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5D35" w14:textId="77777777" w:rsidR="002E0A83" w:rsidRPr="00E766E7" w:rsidRDefault="002E0A83" w:rsidP="00C21F13">
      <w:pPr>
        <w:jc w:val="center"/>
        <w:rPr>
          <w:rFonts w:cstheme="minorHAnsi"/>
          <w:b/>
          <w:bCs/>
          <w:sz w:val="20"/>
          <w:szCs w:val="20"/>
        </w:rPr>
      </w:pPr>
    </w:p>
    <w:p w14:paraId="04A83D41" w14:textId="3B57C3DB" w:rsidR="00C21F13" w:rsidRPr="00E766E7" w:rsidRDefault="00C21F13" w:rsidP="00585360">
      <w:pPr>
        <w:ind w:left="-709"/>
        <w:jc w:val="center"/>
        <w:rPr>
          <w:rFonts w:cstheme="minorHAnsi"/>
          <w:b/>
          <w:bCs/>
          <w:sz w:val="40"/>
          <w:szCs w:val="40"/>
        </w:rPr>
      </w:pPr>
      <w:r w:rsidRPr="00E766E7">
        <w:rPr>
          <w:rFonts w:cstheme="minorHAnsi"/>
          <w:b/>
          <w:bCs/>
          <w:sz w:val="40"/>
          <w:szCs w:val="40"/>
        </w:rPr>
        <w:t>PODER JUDICIÁRIO DO ESTADO DO RIO DE JANEIRO</w:t>
      </w:r>
    </w:p>
    <w:p w14:paraId="205D980B" w14:textId="77777777" w:rsidR="00C21F13" w:rsidRPr="00E766E7" w:rsidRDefault="00C21F13">
      <w:pPr>
        <w:rPr>
          <w:rFonts w:cstheme="minorHAnsi"/>
        </w:rPr>
      </w:pPr>
    </w:p>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rsidRPr="00E766E7" w14:paraId="2EB0F3AA" w14:textId="77777777" w:rsidTr="008F53E2">
        <w:trPr>
          <w:trHeight w:val="1677"/>
        </w:trPr>
        <w:tc>
          <w:tcPr>
            <w:tcW w:w="11057" w:type="dxa"/>
            <w:shd w:val="clear" w:color="auto" w:fill="D9D9D9" w:themeFill="background1" w:themeFillShade="D9"/>
          </w:tcPr>
          <w:p w14:paraId="5AD4BF04" w14:textId="268BC465" w:rsidR="00C21F13" w:rsidRPr="00E766E7" w:rsidRDefault="00C21F13" w:rsidP="002E0A83">
            <w:pPr>
              <w:spacing w:before="240"/>
              <w:ind w:right="-101"/>
              <w:jc w:val="center"/>
              <w:rPr>
                <w:rFonts w:cstheme="minorHAnsi"/>
                <w:b/>
                <w:bCs/>
                <w:sz w:val="48"/>
                <w:szCs w:val="48"/>
              </w:rPr>
            </w:pPr>
            <w:r w:rsidRPr="00E766E7">
              <w:rPr>
                <w:rFonts w:cstheme="minorHAnsi"/>
                <w:b/>
                <w:bCs/>
                <w:sz w:val="48"/>
                <w:szCs w:val="48"/>
              </w:rPr>
              <w:t xml:space="preserve">RIGER – RELATÓRIO DE INFORMAÇÕES </w:t>
            </w:r>
            <w:r w:rsidR="008F53E2" w:rsidRPr="00E766E7">
              <w:rPr>
                <w:rFonts w:cstheme="minorHAnsi"/>
                <w:b/>
                <w:bCs/>
                <w:sz w:val="48"/>
                <w:szCs w:val="48"/>
              </w:rPr>
              <w:t xml:space="preserve">       </w:t>
            </w:r>
            <w:r w:rsidRPr="00E766E7">
              <w:rPr>
                <w:rFonts w:cstheme="minorHAnsi"/>
                <w:b/>
                <w:bCs/>
                <w:sz w:val="48"/>
                <w:szCs w:val="48"/>
              </w:rPr>
              <w:t>GERENCIAIS</w:t>
            </w:r>
          </w:p>
        </w:tc>
      </w:tr>
      <w:tr w:rsidR="00E341A6" w:rsidRPr="00E766E7" w14:paraId="5AA9BD29" w14:textId="77777777" w:rsidTr="008F53E2">
        <w:trPr>
          <w:trHeight w:val="142"/>
        </w:trPr>
        <w:tc>
          <w:tcPr>
            <w:tcW w:w="11057" w:type="dxa"/>
            <w:shd w:val="clear" w:color="auto" w:fill="auto"/>
          </w:tcPr>
          <w:p w14:paraId="3C09AFCA" w14:textId="77777777" w:rsidR="00E341A6" w:rsidRPr="00E766E7" w:rsidRDefault="00E341A6" w:rsidP="002E0A83">
            <w:pPr>
              <w:spacing w:before="240"/>
              <w:rPr>
                <w:rFonts w:cstheme="minorHAnsi"/>
                <w:b/>
                <w:bCs/>
                <w:sz w:val="2"/>
                <w:szCs w:val="2"/>
              </w:rPr>
            </w:pPr>
          </w:p>
        </w:tc>
      </w:tr>
      <w:tr w:rsidR="00E341A6" w:rsidRPr="00E766E7" w14:paraId="213AFC52" w14:textId="77777777" w:rsidTr="008F53E2">
        <w:trPr>
          <w:trHeight w:val="3833"/>
        </w:trPr>
        <w:tc>
          <w:tcPr>
            <w:tcW w:w="11057" w:type="dxa"/>
            <w:shd w:val="clear" w:color="auto" w:fill="1F3864" w:themeFill="accent1" w:themeFillShade="80"/>
          </w:tcPr>
          <w:p w14:paraId="4BBF21B7" w14:textId="77777777" w:rsidR="00131B31" w:rsidRPr="00E766E7" w:rsidRDefault="00131B31" w:rsidP="00C21F13">
            <w:pPr>
              <w:spacing w:before="240"/>
              <w:jc w:val="center"/>
              <w:rPr>
                <w:rFonts w:cstheme="minorHAnsi"/>
                <w:b/>
                <w:bCs/>
                <w:color w:val="FFFFFF" w:themeColor="background1"/>
                <w:sz w:val="36"/>
                <w:szCs w:val="36"/>
              </w:rPr>
            </w:pPr>
          </w:p>
          <w:p w14:paraId="4754F4AA" w14:textId="3B17382F" w:rsidR="00E341A6" w:rsidRPr="00E766E7" w:rsidRDefault="00237E4A" w:rsidP="00237E4A">
            <w:pPr>
              <w:spacing w:before="240"/>
              <w:jc w:val="center"/>
              <w:rPr>
                <w:rFonts w:cstheme="minorHAnsi"/>
                <w:b/>
                <w:bCs/>
                <w:color w:val="FFFFFF" w:themeColor="background1"/>
                <w:sz w:val="56"/>
                <w:szCs w:val="56"/>
              </w:rPr>
            </w:pPr>
            <w:r w:rsidRPr="00E766E7">
              <w:rPr>
                <w:rFonts w:cstheme="minorHAnsi"/>
                <w:b/>
                <w:bCs/>
                <w:color w:val="FFFFFF" w:themeColor="background1"/>
                <w:sz w:val="56"/>
                <w:szCs w:val="56"/>
              </w:rPr>
              <w:t>1ª Vice-Presidência</w:t>
            </w:r>
            <w:r w:rsidR="0096081C">
              <w:rPr>
                <w:rFonts w:cstheme="minorHAnsi"/>
                <w:b/>
                <w:bCs/>
                <w:color w:val="FFFFFF" w:themeColor="background1"/>
                <w:sz w:val="56"/>
                <w:szCs w:val="56"/>
              </w:rPr>
              <w:t xml:space="preserve"> (01 VP)</w:t>
            </w:r>
          </w:p>
        </w:tc>
      </w:tr>
    </w:tbl>
    <w:p w14:paraId="26C51A0A" w14:textId="1B2E177D" w:rsidR="00585360" w:rsidRPr="00E766E7" w:rsidRDefault="002E0A83" w:rsidP="00B777D9">
      <w:pPr>
        <w:ind w:left="-709"/>
        <w:rPr>
          <w:rFonts w:cstheme="minorHAnsi"/>
        </w:rPr>
      </w:pPr>
      <w:r w:rsidRPr="00E766E7">
        <w:rPr>
          <w:rFonts w:cstheme="minorHAnsi"/>
          <w:noProof/>
          <w:lang w:eastAsia="pt-BR"/>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r w:rsidR="00585360" w:rsidRPr="00E766E7">
        <w:rPr>
          <w:rFonts w:cstheme="minorHAnsi"/>
        </w:rPr>
        <w:br w:type="page"/>
      </w:r>
    </w:p>
    <w:p w14:paraId="33704612" w14:textId="753CE997" w:rsidR="00C21F13" w:rsidRPr="00E766E7" w:rsidRDefault="00C21F13">
      <w:pPr>
        <w:rPr>
          <w:rFonts w:cstheme="minorHAnsi"/>
        </w:rPr>
      </w:pPr>
    </w:p>
    <w:tbl>
      <w:tblPr>
        <w:tblW w:w="0" w:type="auto"/>
        <w:jc w:val="center"/>
        <w:tblCellMar>
          <w:left w:w="70" w:type="dxa"/>
          <w:right w:w="70" w:type="dxa"/>
        </w:tblCellMar>
        <w:tblLook w:val="0000" w:firstRow="0" w:lastRow="0" w:firstColumn="0" w:lastColumn="0" w:noHBand="0" w:noVBand="0"/>
      </w:tblPr>
      <w:tblGrid>
        <w:gridCol w:w="2410"/>
      </w:tblGrid>
      <w:tr w:rsidR="008A7EAA" w:rsidRPr="00E766E7" w14:paraId="6E5DB8B5" w14:textId="77777777" w:rsidTr="008A7EAA">
        <w:trPr>
          <w:trHeight w:val="546"/>
          <w:jc w:val="center"/>
        </w:trPr>
        <w:tc>
          <w:tcPr>
            <w:tcW w:w="2410" w:type="dxa"/>
            <w:vAlign w:val="center"/>
          </w:tcPr>
          <w:p w14:paraId="262C8E63" w14:textId="3FED48D1" w:rsidR="008A7EAA" w:rsidRPr="00E766E7" w:rsidRDefault="008A7EAA" w:rsidP="007419E1">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E766E7">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7419E1" w:rsidRPr="007419E1">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E766E7"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E766E7"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1213E83D" w:rsidR="00916C5C" w:rsidRPr="00E766E7" w:rsidRDefault="00916C5C" w:rsidP="00DF4B2B">
            <w:pPr>
              <w:spacing w:after="0"/>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E766E7" w:rsidRDefault="004E6325" w:rsidP="00916C5C">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1C474ACE" w:rsidR="00916C5C" w:rsidRPr="00E766E7" w:rsidRDefault="00916C5C" w:rsidP="00DF4B2B">
            <w:pPr>
              <w:spacing w:after="0"/>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E766E7" w:rsidRDefault="004E6325" w:rsidP="00916C5C">
            <w:pPr>
              <w:spacing w:after="0"/>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E766E7" w:rsidRDefault="00916C5C" w:rsidP="004E51B2">
      <w:pPr>
        <w:ind w:right="140"/>
        <w:jc w:val="center"/>
        <w:rPr>
          <w:rFonts w:cstheme="minorHAnsi"/>
          <w:sz w:val="10"/>
          <w:szCs w:val="10"/>
        </w:rPr>
      </w:pPr>
    </w:p>
    <w:p w14:paraId="3B1292FA" w14:textId="42D148DA" w:rsidR="00916C5C" w:rsidRPr="00E766E7" w:rsidRDefault="008A7EAA" w:rsidP="008A7EAA">
      <w:pPr>
        <w:ind w:left="1560" w:right="1558"/>
        <w:rPr>
          <w:rFonts w:cstheme="minorHAnsi"/>
          <w:sz w:val="16"/>
          <w:szCs w:val="16"/>
        </w:rPr>
      </w:pPr>
      <w:r w:rsidRPr="00E766E7">
        <w:rPr>
          <w:rFonts w:cstheme="minorHAnsi"/>
          <w:b/>
          <w:bCs/>
          <w:sz w:val="16"/>
          <w:szCs w:val="16"/>
        </w:rPr>
        <w:t>ATENÇÃO!</w:t>
      </w:r>
      <w:r w:rsidR="00916C5C" w:rsidRPr="00E766E7">
        <w:rPr>
          <w:rFonts w:cstheme="minorHAnsi"/>
          <w:b/>
          <w:bCs/>
          <w:sz w:val="16"/>
          <w:szCs w:val="16"/>
        </w:rPr>
        <w:t xml:space="preserve"> </w:t>
      </w:r>
      <w:r w:rsidR="00916C5C" w:rsidRPr="00E766E7">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E766E7">
        <w:rPr>
          <w:rFonts w:cstheme="minorHAnsi"/>
          <w:b/>
          <w:bCs/>
          <w:sz w:val="16"/>
          <w:szCs w:val="16"/>
        </w:rPr>
        <w:t xml:space="preserve"> </w:t>
      </w:r>
    </w:p>
    <w:p w14:paraId="74FEA915" w14:textId="68A97912" w:rsidR="00916C5C" w:rsidRPr="00E766E7"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E766E7"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E766E7" w:rsidRDefault="0051028D" w:rsidP="00B777D9">
            <w:pPr>
              <w:spacing w:after="0"/>
              <w:jc w:val="center"/>
              <w:rPr>
                <w:rFonts w:cstheme="minorHAnsi"/>
                <w:b/>
                <w:bCs/>
                <w:smallCaps/>
                <w:sz w:val="30"/>
                <w:szCs w:val="30"/>
              </w:rPr>
            </w:pPr>
            <w:r w:rsidRPr="00E766E7">
              <w:rPr>
                <w:rFonts w:cstheme="minorHAnsi"/>
                <w:b/>
                <w:bCs/>
                <w:smallCaps/>
                <w:sz w:val="30"/>
                <w:szCs w:val="30"/>
              </w:rPr>
              <w:t>Dados do Relatório</w:t>
            </w:r>
          </w:p>
        </w:tc>
      </w:tr>
      <w:tr w:rsidR="0051028D" w:rsidRPr="00E766E7"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E766E7" w:rsidRDefault="0051028D" w:rsidP="00B777D9">
            <w:pPr>
              <w:spacing w:after="0"/>
              <w:rPr>
                <w:rFonts w:cstheme="minorHAnsi"/>
                <w:b/>
                <w:bCs/>
                <w:smallCaps/>
                <w:sz w:val="28"/>
                <w:szCs w:val="28"/>
              </w:rPr>
            </w:pPr>
            <w:r w:rsidRPr="00E766E7">
              <w:rPr>
                <w:rFonts w:cstheme="minorHAnsi"/>
                <w:b/>
                <w:bCs/>
                <w:smallCaps/>
                <w:sz w:val="28"/>
                <w:szCs w:val="28"/>
              </w:rPr>
              <w:t>Elaborado por:</w:t>
            </w:r>
          </w:p>
        </w:tc>
        <w:tc>
          <w:tcPr>
            <w:tcW w:w="6231" w:type="dxa"/>
            <w:shd w:val="clear" w:color="auto" w:fill="auto"/>
            <w:vAlign w:val="center"/>
          </w:tcPr>
          <w:p w14:paraId="7A2330FF" w14:textId="25F6932D" w:rsidR="0051028D" w:rsidRPr="005B73FE" w:rsidRDefault="00F01604" w:rsidP="00B777D9">
            <w:pPr>
              <w:spacing w:after="0"/>
              <w:rPr>
                <w:rFonts w:cstheme="minorHAnsi"/>
                <w:b/>
                <w:bCs/>
                <w:smallCaps/>
                <w:color w:val="0070C0"/>
                <w:sz w:val="28"/>
                <w:szCs w:val="28"/>
              </w:rPr>
            </w:pPr>
            <w:r>
              <w:rPr>
                <w:rFonts w:cstheme="minorHAnsi"/>
                <w:b/>
                <w:bCs/>
                <w:smallCaps/>
                <w:color w:val="0070C0"/>
                <w:sz w:val="28"/>
                <w:szCs w:val="28"/>
              </w:rPr>
              <w:t>XXXX</w:t>
            </w:r>
            <w:r w:rsidR="0031482D">
              <w:rPr>
                <w:rFonts w:cstheme="minorHAnsi"/>
                <w:b/>
                <w:bCs/>
                <w:smallCaps/>
                <w:color w:val="0070C0"/>
                <w:sz w:val="28"/>
                <w:szCs w:val="28"/>
              </w:rPr>
              <w:t xml:space="preserve"> </w:t>
            </w:r>
          </w:p>
        </w:tc>
      </w:tr>
      <w:tr w:rsidR="0051028D" w:rsidRPr="00E766E7"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E766E7" w:rsidRDefault="0051028D" w:rsidP="00B777D9">
            <w:pPr>
              <w:spacing w:after="0"/>
              <w:rPr>
                <w:rFonts w:cstheme="minorHAnsi"/>
                <w:b/>
                <w:bCs/>
                <w:smallCaps/>
                <w:sz w:val="28"/>
                <w:szCs w:val="28"/>
              </w:rPr>
            </w:pPr>
            <w:r w:rsidRPr="00E766E7">
              <w:rPr>
                <w:rFonts w:cstheme="minorHAnsi"/>
                <w:b/>
                <w:bCs/>
                <w:smallCaps/>
                <w:sz w:val="28"/>
                <w:szCs w:val="28"/>
              </w:rPr>
              <w:t>Aprovado por:</w:t>
            </w:r>
          </w:p>
        </w:tc>
        <w:tc>
          <w:tcPr>
            <w:tcW w:w="6231" w:type="dxa"/>
            <w:shd w:val="clear" w:color="auto" w:fill="auto"/>
            <w:vAlign w:val="center"/>
          </w:tcPr>
          <w:p w14:paraId="02F80863" w14:textId="5A490826" w:rsidR="0051028D" w:rsidRPr="005B73FE" w:rsidRDefault="00F01604" w:rsidP="00B777D9">
            <w:pPr>
              <w:spacing w:after="0"/>
              <w:rPr>
                <w:rFonts w:cstheme="minorHAnsi"/>
                <w:b/>
                <w:bCs/>
                <w:smallCaps/>
                <w:color w:val="0070C0"/>
                <w:sz w:val="28"/>
                <w:szCs w:val="28"/>
              </w:rPr>
            </w:pPr>
            <w:r>
              <w:rPr>
                <w:rFonts w:cstheme="minorHAnsi"/>
                <w:b/>
                <w:bCs/>
                <w:smallCaps/>
                <w:color w:val="0070C0"/>
                <w:sz w:val="28"/>
                <w:szCs w:val="28"/>
              </w:rPr>
              <w:t>XXXX</w:t>
            </w:r>
          </w:p>
        </w:tc>
      </w:tr>
      <w:tr w:rsidR="0051028D" w:rsidRPr="00E766E7"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E766E7" w:rsidRDefault="0051028D" w:rsidP="00B777D9">
            <w:pPr>
              <w:spacing w:after="0"/>
              <w:rPr>
                <w:rFonts w:cstheme="minorHAnsi"/>
                <w:b/>
                <w:bCs/>
                <w:smallCaps/>
                <w:sz w:val="28"/>
                <w:szCs w:val="28"/>
              </w:rPr>
            </w:pPr>
            <w:r w:rsidRPr="00E766E7">
              <w:rPr>
                <w:rFonts w:cstheme="minorHAnsi"/>
                <w:b/>
                <w:bCs/>
                <w:smallCaps/>
                <w:sz w:val="28"/>
                <w:szCs w:val="28"/>
              </w:rPr>
              <w:t>Data de Emissão:</w:t>
            </w:r>
          </w:p>
        </w:tc>
        <w:tc>
          <w:tcPr>
            <w:tcW w:w="6231" w:type="dxa"/>
            <w:shd w:val="clear" w:color="auto" w:fill="auto"/>
            <w:vAlign w:val="center"/>
          </w:tcPr>
          <w:p w14:paraId="2ABB3E5D" w14:textId="6CA8EAA9" w:rsidR="0051028D" w:rsidRPr="005B73FE" w:rsidRDefault="005B4FD9" w:rsidP="00B777D9">
            <w:pPr>
              <w:spacing w:after="0"/>
              <w:rPr>
                <w:rFonts w:cstheme="minorHAnsi"/>
                <w:b/>
                <w:bCs/>
                <w:smallCaps/>
                <w:color w:val="0070C0"/>
                <w:sz w:val="28"/>
                <w:szCs w:val="28"/>
              </w:rPr>
            </w:pPr>
            <w:r w:rsidRPr="005B73FE">
              <w:rPr>
                <w:rFonts w:cstheme="minorHAnsi"/>
                <w:b/>
                <w:bCs/>
                <w:smallCaps/>
                <w:color w:val="0070C0"/>
                <w:sz w:val="28"/>
                <w:szCs w:val="28"/>
              </w:rPr>
              <w:t>XX/XX/XX</w:t>
            </w:r>
          </w:p>
        </w:tc>
      </w:tr>
    </w:tbl>
    <w:p w14:paraId="44A7FB7B" w14:textId="77777777" w:rsidR="0051028D" w:rsidRPr="00E766E7"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E766E7"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E766E7" w:rsidRDefault="0051028D" w:rsidP="00B777D9">
            <w:pPr>
              <w:spacing w:after="0"/>
              <w:jc w:val="center"/>
              <w:rPr>
                <w:rFonts w:cstheme="minorHAnsi"/>
                <w:b/>
                <w:bCs/>
                <w:smallCaps/>
                <w:sz w:val="30"/>
                <w:szCs w:val="30"/>
              </w:rPr>
            </w:pPr>
            <w:r w:rsidRPr="00E766E7">
              <w:rPr>
                <w:rFonts w:cstheme="minorHAnsi"/>
                <w:b/>
                <w:bCs/>
                <w:smallCaps/>
                <w:sz w:val="30"/>
                <w:szCs w:val="30"/>
              </w:rPr>
              <w:t>Dados Referenciais da Unidade</w:t>
            </w:r>
            <w:r w:rsidR="00E96868" w:rsidRPr="00E766E7">
              <w:rPr>
                <w:rFonts w:cstheme="minorHAnsi"/>
                <w:b/>
                <w:bCs/>
                <w:smallCaps/>
                <w:sz w:val="30"/>
                <w:szCs w:val="30"/>
              </w:rPr>
              <w:t xml:space="preserve"> Emissora do RIGER</w:t>
            </w:r>
          </w:p>
        </w:tc>
      </w:tr>
      <w:tr w:rsidR="0051028D" w:rsidRPr="00E766E7"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Denominação:</w:t>
            </w:r>
          </w:p>
        </w:tc>
        <w:tc>
          <w:tcPr>
            <w:tcW w:w="6237" w:type="dxa"/>
            <w:shd w:val="clear" w:color="auto" w:fill="auto"/>
            <w:vAlign w:val="center"/>
          </w:tcPr>
          <w:p w14:paraId="395FAF15" w14:textId="73CE7E2F" w:rsidR="0051028D" w:rsidRPr="00E766E7" w:rsidRDefault="00456E8F" w:rsidP="00B777D9">
            <w:pPr>
              <w:spacing w:after="0"/>
              <w:rPr>
                <w:rFonts w:cstheme="minorHAnsi"/>
                <w:b/>
                <w:bCs/>
                <w:smallCaps/>
                <w:sz w:val="28"/>
                <w:szCs w:val="28"/>
              </w:rPr>
            </w:pPr>
            <w:r w:rsidRPr="00E766E7">
              <w:rPr>
                <w:rFonts w:cstheme="minorHAnsi"/>
                <w:b/>
                <w:bCs/>
                <w:smallCaps/>
                <w:sz w:val="28"/>
                <w:szCs w:val="28"/>
              </w:rPr>
              <w:t xml:space="preserve">1ª Vice-Presidência </w:t>
            </w:r>
          </w:p>
        </w:tc>
      </w:tr>
      <w:tr w:rsidR="0051028D" w:rsidRPr="00E766E7"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Telefone:</w:t>
            </w:r>
          </w:p>
        </w:tc>
        <w:tc>
          <w:tcPr>
            <w:tcW w:w="6237" w:type="dxa"/>
            <w:shd w:val="clear" w:color="auto" w:fill="auto"/>
            <w:vAlign w:val="center"/>
          </w:tcPr>
          <w:p w14:paraId="1D45FD81" w14:textId="3C72B271" w:rsidR="0051028D" w:rsidRPr="00E766E7" w:rsidRDefault="0051028D" w:rsidP="00C7111E">
            <w:pPr>
              <w:spacing w:after="0"/>
              <w:rPr>
                <w:rFonts w:cstheme="minorHAnsi"/>
                <w:b/>
                <w:bCs/>
                <w:smallCaps/>
                <w:sz w:val="28"/>
                <w:szCs w:val="28"/>
              </w:rPr>
            </w:pPr>
            <w:r w:rsidRPr="00E766E7">
              <w:rPr>
                <w:rFonts w:cstheme="minorHAnsi"/>
                <w:b/>
                <w:bCs/>
                <w:smallCaps/>
                <w:sz w:val="28"/>
                <w:szCs w:val="28"/>
              </w:rPr>
              <w:t>(21) 3133-</w:t>
            </w:r>
            <w:r w:rsidR="00456E8F" w:rsidRPr="00586508">
              <w:rPr>
                <w:rFonts w:cstheme="minorHAnsi"/>
                <w:b/>
                <w:bCs/>
                <w:smallCaps/>
                <w:sz w:val="28"/>
                <w:szCs w:val="28"/>
              </w:rPr>
              <w:t>6</w:t>
            </w:r>
            <w:r w:rsidR="00285D1F">
              <w:rPr>
                <w:rFonts w:cstheme="minorHAnsi"/>
                <w:b/>
                <w:bCs/>
                <w:smallCaps/>
                <w:sz w:val="28"/>
                <w:szCs w:val="28"/>
              </w:rPr>
              <w:t>395</w:t>
            </w:r>
          </w:p>
        </w:tc>
      </w:tr>
      <w:tr w:rsidR="0051028D" w:rsidRPr="00E766E7"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Link:</w:t>
            </w:r>
          </w:p>
        </w:tc>
        <w:tc>
          <w:tcPr>
            <w:tcW w:w="6237" w:type="dxa"/>
            <w:shd w:val="clear" w:color="auto" w:fill="auto"/>
            <w:vAlign w:val="center"/>
          </w:tcPr>
          <w:p w14:paraId="0437622F" w14:textId="5DC1CC56" w:rsidR="0051028D" w:rsidRPr="005B73FE" w:rsidRDefault="00F01604" w:rsidP="00B777D9">
            <w:pPr>
              <w:spacing w:after="0"/>
              <w:rPr>
                <w:rFonts w:cstheme="minorHAnsi"/>
                <w:b/>
                <w:sz w:val="16"/>
                <w:szCs w:val="16"/>
              </w:rPr>
            </w:pPr>
            <w:hyperlink r:id="rId12" w:history="1">
              <w:r w:rsidR="000221EC" w:rsidRPr="005B73FE">
                <w:rPr>
                  <w:rStyle w:val="Hyperlink"/>
                  <w:rFonts w:cstheme="minorHAnsi"/>
                  <w:b/>
                  <w:color w:val="0070C0"/>
                  <w:u w:val="none"/>
                </w:rPr>
                <w:t>1ª Vice-Presidência - Tribunal de Justiça do Estado do Rio de Janeiro (tjrj.jus.br)</w:t>
              </w:r>
            </w:hyperlink>
          </w:p>
        </w:tc>
      </w:tr>
      <w:tr w:rsidR="0051028D" w:rsidRPr="00E766E7"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CNPJ:</w:t>
            </w:r>
          </w:p>
        </w:tc>
        <w:tc>
          <w:tcPr>
            <w:tcW w:w="6237" w:type="dxa"/>
            <w:shd w:val="clear" w:color="auto" w:fill="auto"/>
            <w:vAlign w:val="center"/>
          </w:tcPr>
          <w:p w14:paraId="7A774876" w14:textId="26B46C1F" w:rsidR="0051028D" w:rsidRPr="00E766E7" w:rsidRDefault="00A741D5" w:rsidP="00B777D9">
            <w:pPr>
              <w:spacing w:after="0"/>
              <w:rPr>
                <w:rFonts w:cstheme="minorHAnsi"/>
                <w:b/>
                <w:bCs/>
                <w:smallCaps/>
                <w:sz w:val="28"/>
                <w:szCs w:val="28"/>
              </w:rPr>
            </w:pPr>
            <w:r w:rsidRPr="00E766E7">
              <w:rPr>
                <w:rFonts w:cstheme="minorHAnsi"/>
                <w:b/>
                <w:bCs/>
                <w:smallCaps/>
                <w:sz w:val="28"/>
                <w:szCs w:val="28"/>
              </w:rPr>
              <w:t>28.538.734/0001-48</w:t>
            </w:r>
          </w:p>
        </w:tc>
      </w:tr>
      <w:tr w:rsidR="0051028D" w:rsidRPr="00E766E7"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E-mail Geral:</w:t>
            </w:r>
          </w:p>
        </w:tc>
        <w:tc>
          <w:tcPr>
            <w:tcW w:w="6237" w:type="dxa"/>
            <w:shd w:val="clear" w:color="auto" w:fill="auto"/>
            <w:vAlign w:val="center"/>
          </w:tcPr>
          <w:p w14:paraId="1BF19254" w14:textId="39CAEA95" w:rsidR="0051028D" w:rsidRPr="0096081C" w:rsidRDefault="00A716DF" w:rsidP="001C662A">
            <w:pPr>
              <w:spacing w:after="0"/>
              <w:rPr>
                <w:rFonts w:cstheme="minorHAnsi"/>
                <w:b/>
                <w:smallCaps/>
                <w:color w:val="0070C0"/>
                <w:sz w:val="28"/>
                <w:szCs w:val="28"/>
                <w:u w:val="single"/>
              </w:rPr>
            </w:pPr>
            <w:r w:rsidRPr="00BC4A54">
              <w:rPr>
                <w:rStyle w:val="Forte"/>
                <w:color w:val="auto"/>
              </w:rPr>
              <w:t>gb1vp@tjrj.jus.br</w:t>
            </w:r>
          </w:p>
        </w:tc>
      </w:tr>
    </w:tbl>
    <w:p w14:paraId="76CE6BAE" w14:textId="14AB42D8" w:rsidR="00A80798" w:rsidRPr="00E766E7" w:rsidRDefault="00A80798" w:rsidP="0051028D">
      <w:pPr>
        <w:rPr>
          <w:rFonts w:cstheme="minorHAnsi"/>
        </w:rPr>
      </w:pPr>
    </w:p>
    <w:p w14:paraId="0930244D" w14:textId="77777777" w:rsidR="00A80798" w:rsidRPr="00E766E7" w:rsidRDefault="00A80798">
      <w:pPr>
        <w:rPr>
          <w:rFonts w:cstheme="minorHAnsi"/>
        </w:rPr>
      </w:pPr>
      <w:r w:rsidRPr="00E766E7">
        <w:rPr>
          <w:rFonts w:cstheme="minorHAnsi"/>
        </w:rPr>
        <w:br w:type="page"/>
      </w:r>
    </w:p>
    <w:p w14:paraId="608E5BBF" w14:textId="77777777" w:rsidR="0051028D" w:rsidRPr="00E766E7" w:rsidRDefault="0051028D" w:rsidP="0051028D">
      <w:pPr>
        <w:spacing w:before="120"/>
        <w:rPr>
          <w:rFonts w:cstheme="minorHAnsi"/>
          <w:sz w:val="2"/>
          <w:szCs w:val="2"/>
        </w:rPr>
      </w:pPr>
    </w:p>
    <w:sdt>
      <w:sdtPr>
        <w:rPr>
          <w:rFonts w:asciiTheme="minorHAnsi" w:eastAsiaTheme="minorEastAsia" w:hAnsiTheme="minorHAnsi" w:cstheme="minorHAnsi"/>
          <w:noProof/>
          <w:color w:val="auto"/>
          <w:sz w:val="24"/>
          <w:szCs w:val="24"/>
          <w:shd w:val="clear" w:color="auto" w:fill="DBDBDB" w:themeFill="accent3" w:themeFillTint="66"/>
          <w:lang w:eastAsia="pt-BR"/>
        </w:rPr>
        <w:id w:val="-909684991"/>
        <w:docPartObj>
          <w:docPartGallery w:val="Table of Contents"/>
          <w:docPartUnique/>
        </w:docPartObj>
      </w:sdtPr>
      <w:sdtEndPr>
        <w:rPr>
          <w:rFonts w:eastAsia="Times New Roman"/>
          <w:color w:val="000000"/>
        </w:rPr>
      </w:sdtEndPr>
      <w:sdtContent>
        <w:p w14:paraId="5672A5B1" w14:textId="07DE6ADA" w:rsidR="000E6B3A" w:rsidRPr="00E766E7" w:rsidRDefault="000E6B3A" w:rsidP="00BC4145">
          <w:pPr>
            <w:pStyle w:val="CabealhodoSumrio"/>
            <w:jc w:val="center"/>
            <w:rPr>
              <w:rFonts w:asciiTheme="minorHAnsi" w:hAnsiTheme="minorHAnsi" w:cstheme="minorHAnsi"/>
            </w:rPr>
          </w:pPr>
          <w:r w:rsidRPr="00E766E7">
            <w:rPr>
              <w:rFonts w:asciiTheme="minorHAnsi" w:hAnsiTheme="minorHAnsi" w:cstheme="minorHAnsi"/>
            </w:rPr>
            <w:t>Sumário</w:t>
          </w:r>
        </w:p>
        <w:bookmarkStart w:id="0" w:name="_GoBack"/>
        <w:bookmarkEnd w:id="0"/>
        <w:p w14:paraId="3F699A5D" w14:textId="1EC68B06" w:rsidR="00FE46BF" w:rsidRDefault="000E6B3A">
          <w:pPr>
            <w:pStyle w:val="Sumrio1"/>
            <w:rPr>
              <w:rFonts w:asciiTheme="minorHAnsi" w:eastAsiaTheme="minorEastAsia" w:hAnsiTheme="minorHAnsi" w:cstheme="minorBidi"/>
              <w:b w:val="0"/>
              <w:bCs w:val="0"/>
              <w:color w:val="auto"/>
              <w:sz w:val="22"/>
              <w:szCs w:val="22"/>
              <w:shd w:val="clear" w:color="auto" w:fill="auto"/>
            </w:rPr>
          </w:pPr>
          <w:r w:rsidRPr="00E766E7">
            <w:rPr>
              <w:rFonts w:asciiTheme="minorHAnsi" w:hAnsiTheme="minorHAnsi" w:cstheme="minorHAnsi"/>
            </w:rPr>
            <w:fldChar w:fldCharType="begin"/>
          </w:r>
          <w:r w:rsidRPr="00E766E7">
            <w:rPr>
              <w:rFonts w:asciiTheme="minorHAnsi" w:hAnsiTheme="minorHAnsi" w:cstheme="minorHAnsi"/>
            </w:rPr>
            <w:instrText xml:space="preserve"> TOC \o "1-3" \h \z \u </w:instrText>
          </w:r>
          <w:r w:rsidRPr="00E766E7">
            <w:rPr>
              <w:rFonts w:asciiTheme="minorHAnsi" w:hAnsiTheme="minorHAnsi" w:cstheme="minorHAnsi"/>
            </w:rPr>
            <w:fldChar w:fldCharType="separate"/>
          </w:r>
          <w:hyperlink w:anchor="_Toc204693182" w:history="1">
            <w:r w:rsidR="00FE46BF" w:rsidRPr="0089403D">
              <w:rPr>
                <w:rStyle w:val="Hyperlink"/>
                <w:rFonts w:cstheme="minorHAnsi"/>
              </w:rPr>
              <w:t>1. ESTRUTURA ORGANIZACIONAL|ORGANOGRAMA</w:t>
            </w:r>
            <w:r w:rsidR="00FE46BF">
              <w:rPr>
                <w:webHidden/>
              </w:rPr>
              <w:tab/>
            </w:r>
            <w:r w:rsidR="00FE46BF">
              <w:rPr>
                <w:webHidden/>
              </w:rPr>
              <w:fldChar w:fldCharType="begin"/>
            </w:r>
            <w:r w:rsidR="00FE46BF">
              <w:rPr>
                <w:webHidden/>
              </w:rPr>
              <w:instrText xml:space="preserve"> PAGEREF _Toc204693182 \h </w:instrText>
            </w:r>
            <w:r w:rsidR="00FE46BF">
              <w:rPr>
                <w:webHidden/>
              </w:rPr>
            </w:r>
            <w:r w:rsidR="00FE46BF">
              <w:rPr>
                <w:webHidden/>
              </w:rPr>
              <w:fldChar w:fldCharType="separate"/>
            </w:r>
            <w:r w:rsidR="00FE46BF">
              <w:rPr>
                <w:webHidden/>
              </w:rPr>
              <w:t>5</w:t>
            </w:r>
            <w:r w:rsidR="00FE46BF">
              <w:rPr>
                <w:webHidden/>
              </w:rPr>
              <w:fldChar w:fldCharType="end"/>
            </w:r>
          </w:hyperlink>
        </w:p>
        <w:p w14:paraId="5153AFEF" w14:textId="7643327C"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183" w:history="1">
            <w:r w:rsidRPr="0089403D">
              <w:rPr>
                <w:rStyle w:val="Hyperlink"/>
                <w:rFonts w:cstheme="minorHAnsi"/>
              </w:rPr>
              <w:t>2. GABINETE</w:t>
            </w:r>
            <w:r>
              <w:rPr>
                <w:webHidden/>
              </w:rPr>
              <w:tab/>
            </w:r>
            <w:r>
              <w:rPr>
                <w:webHidden/>
              </w:rPr>
              <w:fldChar w:fldCharType="begin"/>
            </w:r>
            <w:r>
              <w:rPr>
                <w:webHidden/>
              </w:rPr>
              <w:instrText xml:space="preserve"> PAGEREF _Toc204693183 \h </w:instrText>
            </w:r>
            <w:r>
              <w:rPr>
                <w:webHidden/>
              </w:rPr>
            </w:r>
            <w:r>
              <w:rPr>
                <w:webHidden/>
              </w:rPr>
              <w:fldChar w:fldCharType="separate"/>
            </w:r>
            <w:r>
              <w:rPr>
                <w:webHidden/>
              </w:rPr>
              <w:t>6</w:t>
            </w:r>
            <w:r>
              <w:rPr>
                <w:webHidden/>
              </w:rPr>
              <w:fldChar w:fldCharType="end"/>
            </w:r>
          </w:hyperlink>
        </w:p>
        <w:p w14:paraId="12914EFA" w14:textId="506BDBE2"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184" w:history="1">
            <w:r w:rsidRPr="0089403D">
              <w:rPr>
                <w:rStyle w:val="Hyperlink"/>
                <w:rFonts w:cstheme="minorHAnsi"/>
              </w:rPr>
              <w:t>3. ASSESSORIA</w:t>
            </w:r>
            <w:r>
              <w:rPr>
                <w:webHidden/>
              </w:rPr>
              <w:tab/>
            </w:r>
            <w:r>
              <w:rPr>
                <w:webHidden/>
              </w:rPr>
              <w:fldChar w:fldCharType="begin"/>
            </w:r>
            <w:r>
              <w:rPr>
                <w:webHidden/>
              </w:rPr>
              <w:instrText xml:space="preserve"> PAGEREF _Toc204693184 \h </w:instrText>
            </w:r>
            <w:r>
              <w:rPr>
                <w:webHidden/>
              </w:rPr>
            </w:r>
            <w:r>
              <w:rPr>
                <w:webHidden/>
              </w:rPr>
              <w:fldChar w:fldCharType="separate"/>
            </w:r>
            <w:r>
              <w:rPr>
                <w:webHidden/>
              </w:rPr>
              <w:t>7</w:t>
            </w:r>
            <w:r>
              <w:rPr>
                <w:webHidden/>
              </w:rPr>
              <w:fldChar w:fldCharType="end"/>
            </w:r>
          </w:hyperlink>
        </w:p>
        <w:p w14:paraId="6B8F768E" w14:textId="7262FC58" w:rsidR="00FE46BF" w:rsidRDefault="00FE46BF">
          <w:pPr>
            <w:pStyle w:val="Sumrio2"/>
            <w:rPr>
              <w:noProof/>
              <w:color w:val="auto"/>
              <w:sz w:val="22"/>
              <w:szCs w:val="22"/>
              <w:lang w:eastAsia="pt-BR"/>
            </w:rPr>
          </w:pPr>
          <w:hyperlink w:anchor="_Toc204693185" w:history="1">
            <w:r w:rsidRPr="0089403D">
              <w:rPr>
                <w:rStyle w:val="Hyperlink"/>
                <w:rFonts w:cstheme="minorHAnsi"/>
                <w:noProof/>
              </w:rPr>
              <w:t>3.1 - Assessoria Técnico-Administrativa – ASTEC</w:t>
            </w:r>
            <w:r>
              <w:rPr>
                <w:noProof/>
                <w:webHidden/>
              </w:rPr>
              <w:tab/>
            </w:r>
            <w:r>
              <w:rPr>
                <w:noProof/>
                <w:webHidden/>
              </w:rPr>
              <w:fldChar w:fldCharType="begin"/>
            </w:r>
            <w:r>
              <w:rPr>
                <w:noProof/>
                <w:webHidden/>
              </w:rPr>
              <w:instrText xml:space="preserve"> PAGEREF _Toc204693185 \h </w:instrText>
            </w:r>
            <w:r>
              <w:rPr>
                <w:noProof/>
                <w:webHidden/>
              </w:rPr>
            </w:r>
            <w:r>
              <w:rPr>
                <w:noProof/>
                <w:webHidden/>
              </w:rPr>
              <w:fldChar w:fldCharType="separate"/>
            </w:r>
            <w:r>
              <w:rPr>
                <w:noProof/>
                <w:webHidden/>
              </w:rPr>
              <w:t>7</w:t>
            </w:r>
            <w:r>
              <w:rPr>
                <w:noProof/>
                <w:webHidden/>
              </w:rPr>
              <w:fldChar w:fldCharType="end"/>
            </w:r>
          </w:hyperlink>
        </w:p>
        <w:p w14:paraId="79C40617" w14:textId="67F1A83B"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186" w:history="1">
            <w:r w:rsidRPr="0089403D">
              <w:rPr>
                <w:rStyle w:val="Hyperlink"/>
                <w:rFonts w:cstheme="minorHAnsi"/>
              </w:rPr>
              <w:t>4. DEPARTAMENTO DE AUTUAÇÃO E DISTRIBUIÇÃO CÍVEL - DECIV</w:t>
            </w:r>
            <w:r>
              <w:rPr>
                <w:webHidden/>
              </w:rPr>
              <w:tab/>
            </w:r>
            <w:r>
              <w:rPr>
                <w:webHidden/>
              </w:rPr>
              <w:fldChar w:fldCharType="begin"/>
            </w:r>
            <w:r>
              <w:rPr>
                <w:webHidden/>
              </w:rPr>
              <w:instrText xml:space="preserve"> PAGEREF _Toc204693186 \h </w:instrText>
            </w:r>
            <w:r>
              <w:rPr>
                <w:webHidden/>
              </w:rPr>
            </w:r>
            <w:r>
              <w:rPr>
                <w:webHidden/>
              </w:rPr>
              <w:fldChar w:fldCharType="separate"/>
            </w:r>
            <w:r>
              <w:rPr>
                <w:webHidden/>
              </w:rPr>
              <w:t>7</w:t>
            </w:r>
            <w:r>
              <w:rPr>
                <w:webHidden/>
              </w:rPr>
              <w:fldChar w:fldCharType="end"/>
            </w:r>
          </w:hyperlink>
        </w:p>
        <w:p w14:paraId="702A9EC2" w14:textId="0FA4A7A5" w:rsidR="00FE46BF" w:rsidRDefault="00FE46BF">
          <w:pPr>
            <w:pStyle w:val="Sumrio2"/>
            <w:rPr>
              <w:noProof/>
              <w:color w:val="auto"/>
              <w:sz w:val="22"/>
              <w:szCs w:val="22"/>
              <w:lang w:eastAsia="pt-BR"/>
            </w:rPr>
          </w:pPr>
          <w:hyperlink w:anchor="_Toc204693187" w:history="1">
            <w:r w:rsidRPr="0089403D">
              <w:rPr>
                <w:rStyle w:val="Hyperlink"/>
                <w:rFonts w:cstheme="minorHAnsi"/>
                <w:noProof/>
              </w:rPr>
              <w:t>4.1 – Divisão de Indexação Cível</w:t>
            </w:r>
            <w:r>
              <w:rPr>
                <w:noProof/>
                <w:webHidden/>
              </w:rPr>
              <w:tab/>
            </w:r>
            <w:r>
              <w:rPr>
                <w:noProof/>
                <w:webHidden/>
              </w:rPr>
              <w:fldChar w:fldCharType="begin"/>
            </w:r>
            <w:r>
              <w:rPr>
                <w:noProof/>
                <w:webHidden/>
              </w:rPr>
              <w:instrText xml:space="preserve"> PAGEREF _Toc204693187 \h </w:instrText>
            </w:r>
            <w:r>
              <w:rPr>
                <w:noProof/>
                <w:webHidden/>
              </w:rPr>
            </w:r>
            <w:r>
              <w:rPr>
                <w:noProof/>
                <w:webHidden/>
              </w:rPr>
              <w:fldChar w:fldCharType="separate"/>
            </w:r>
            <w:r>
              <w:rPr>
                <w:noProof/>
                <w:webHidden/>
              </w:rPr>
              <w:t>8</w:t>
            </w:r>
            <w:r>
              <w:rPr>
                <w:noProof/>
                <w:webHidden/>
              </w:rPr>
              <w:fldChar w:fldCharType="end"/>
            </w:r>
          </w:hyperlink>
        </w:p>
        <w:p w14:paraId="2E1962CD" w14:textId="0489EA31" w:rsidR="00FE46BF" w:rsidRDefault="00FE46BF">
          <w:pPr>
            <w:pStyle w:val="Sumrio2"/>
            <w:rPr>
              <w:noProof/>
              <w:color w:val="auto"/>
              <w:sz w:val="22"/>
              <w:szCs w:val="22"/>
              <w:lang w:eastAsia="pt-BR"/>
            </w:rPr>
          </w:pPr>
          <w:hyperlink w:anchor="_Toc204693188" w:history="1">
            <w:r w:rsidRPr="0089403D">
              <w:rPr>
                <w:rStyle w:val="Hyperlink"/>
                <w:rFonts w:cstheme="minorHAnsi"/>
                <w:noProof/>
              </w:rPr>
              <w:t>4.2 – Divisão de Autuação</w:t>
            </w:r>
            <w:r>
              <w:rPr>
                <w:noProof/>
                <w:webHidden/>
              </w:rPr>
              <w:tab/>
            </w:r>
            <w:r>
              <w:rPr>
                <w:noProof/>
                <w:webHidden/>
              </w:rPr>
              <w:fldChar w:fldCharType="begin"/>
            </w:r>
            <w:r>
              <w:rPr>
                <w:noProof/>
                <w:webHidden/>
              </w:rPr>
              <w:instrText xml:space="preserve"> PAGEREF _Toc204693188 \h </w:instrText>
            </w:r>
            <w:r>
              <w:rPr>
                <w:noProof/>
                <w:webHidden/>
              </w:rPr>
            </w:r>
            <w:r>
              <w:rPr>
                <w:noProof/>
                <w:webHidden/>
              </w:rPr>
              <w:fldChar w:fldCharType="separate"/>
            </w:r>
            <w:r>
              <w:rPr>
                <w:noProof/>
                <w:webHidden/>
              </w:rPr>
              <w:t>9</w:t>
            </w:r>
            <w:r>
              <w:rPr>
                <w:noProof/>
                <w:webHidden/>
              </w:rPr>
              <w:fldChar w:fldCharType="end"/>
            </w:r>
          </w:hyperlink>
        </w:p>
        <w:p w14:paraId="1EF022B9" w14:textId="286354B5" w:rsidR="00FE46BF" w:rsidRDefault="00FE46BF">
          <w:pPr>
            <w:pStyle w:val="Sumrio2"/>
            <w:rPr>
              <w:noProof/>
              <w:color w:val="auto"/>
              <w:sz w:val="22"/>
              <w:szCs w:val="22"/>
              <w:lang w:eastAsia="pt-BR"/>
            </w:rPr>
          </w:pPr>
          <w:hyperlink w:anchor="_Toc204693189" w:history="1">
            <w:r w:rsidRPr="0089403D">
              <w:rPr>
                <w:rStyle w:val="Hyperlink"/>
                <w:rFonts w:cstheme="minorHAnsi"/>
                <w:noProof/>
              </w:rPr>
              <w:t>4.3 – Divisão de Prevenção</w:t>
            </w:r>
            <w:r>
              <w:rPr>
                <w:noProof/>
                <w:webHidden/>
              </w:rPr>
              <w:tab/>
            </w:r>
            <w:r>
              <w:rPr>
                <w:noProof/>
                <w:webHidden/>
              </w:rPr>
              <w:fldChar w:fldCharType="begin"/>
            </w:r>
            <w:r>
              <w:rPr>
                <w:noProof/>
                <w:webHidden/>
              </w:rPr>
              <w:instrText xml:space="preserve"> PAGEREF _Toc204693189 \h </w:instrText>
            </w:r>
            <w:r>
              <w:rPr>
                <w:noProof/>
                <w:webHidden/>
              </w:rPr>
            </w:r>
            <w:r>
              <w:rPr>
                <w:noProof/>
                <w:webHidden/>
              </w:rPr>
              <w:fldChar w:fldCharType="separate"/>
            </w:r>
            <w:r>
              <w:rPr>
                <w:noProof/>
                <w:webHidden/>
              </w:rPr>
              <w:t>10</w:t>
            </w:r>
            <w:r>
              <w:rPr>
                <w:noProof/>
                <w:webHidden/>
              </w:rPr>
              <w:fldChar w:fldCharType="end"/>
            </w:r>
          </w:hyperlink>
        </w:p>
        <w:p w14:paraId="7D70DB49" w14:textId="37484F93" w:rsidR="00FE46BF" w:rsidRDefault="00FE46BF">
          <w:pPr>
            <w:pStyle w:val="Sumrio2"/>
            <w:rPr>
              <w:noProof/>
              <w:color w:val="auto"/>
              <w:sz w:val="22"/>
              <w:szCs w:val="22"/>
              <w:lang w:eastAsia="pt-BR"/>
            </w:rPr>
          </w:pPr>
          <w:hyperlink w:anchor="_Toc204693190" w:history="1">
            <w:r w:rsidRPr="0089403D">
              <w:rPr>
                <w:rStyle w:val="Hyperlink"/>
                <w:rFonts w:cstheme="minorHAnsi"/>
                <w:noProof/>
              </w:rPr>
              <w:t>4.4 – Divisão de Distribuição:</w:t>
            </w:r>
            <w:r>
              <w:rPr>
                <w:noProof/>
                <w:webHidden/>
              </w:rPr>
              <w:tab/>
            </w:r>
            <w:r>
              <w:rPr>
                <w:noProof/>
                <w:webHidden/>
              </w:rPr>
              <w:fldChar w:fldCharType="begin"/>
            </w:r>
            <w:r>
              <w:rPr>
                <w:noProof/>
                <w:webHidden/>
              </w:rPr>
              <w:instrText xml:space="preserve"> PAGEREF _Toc204693190 \h </w:instrText>
            </w:r>
            <w:r>
              <w:rPr>
                <w:noProof/>
                <w:webHidden/>
              </w:rPr>
            </w:r>
            <w:r>
              <w:rPr>
                <w:noProof/>
                <w:webHidden/>
              </w:rPr>
              <w:fldChar w:fldCharType="separate"/>
            </w:r>
            <w:r>
              <w:rPr>
                <w:noProof/>
                <w:webHidden/>
              </w:rPr>
              <w:t>10</w:t>
            </w:r>
            <w:r>
              <w:rPr>
                <w:noProof/>
                <w:webHidden/>
              </w:rPr>
              <w:fldChar w:fldCharType="end"/>
            </w:r>
          </w:hyperlink>
        </w:p>
        <w:p w14:paraId="6D9975AE" w14:textId="52C10E8A"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191" w:history="1">
            <w:r w:rsidRPr="0089403D">
              <w:rPr>
                <w:rStyle w:val="Hyperlink"/>
                <w:rFonts w:cstheme="minorHAnsi"/>
              </w:rPr>
              <w:t>5. SISTEMA DE GESTÃO DA QUALIDADE DO DECIV</w:t>
            </w:r>
            <w:r>
              <w:rPr>
                <w:webHidden/>
              </w:rPr>
              <w:tab/>
            </w:r>
            <w:r>
              <w:rPr>
                <w:webHidden/>
              </w:rPr>
              <w:fldChar w:fldCharType="begin"/>
            </w:r>
            <w:r>
              <w:rPr>
                <w:webHidden/>
              </w:rPr>
              <w:instrText xml:space="preserve"> PAGEREF _Toc204693191 \h </w:instrText>
            </w:r>
            <w:r>
              <w:rPr>
                <w:webHidden/>
              </w:rPr>
            </w:r>
            <w:r>
              <w:rPr>
                <w:webHidden/>
              </w:rPr>
              <w:fldChar w:fldCharType="separate"/>
            </w:r>
            <w:r>
              <w:rPr>
                <w:webHidden/>
              </w:rPr>
              <w:t>12</w:t>
            </w:r>
            <w:r>
              <w:rPr>
                <w:webHidden/>
              </w:rPr>
              <w:fldChar w:fldCharType="end"/>
            </w:r>
          </w:hyperlink>
        </w:p>
        <w:p w14:paraId="33447F49" w14:textId="6F48F7DA" w:rsidR="00FE46BF" w:rsidRDefault="00FE46BF">
          <w:pPr>
            <w:pStyle w:val="Sumrio2"/>
            <w:rPr>
              <w:noProof/>
              <w:color w:val="auto"/>
              <w:sz w:val="22"/>
              <w:szCs w:val="22"/>
              <w:lang w:eastAsia="pt-BR"/>
            </w:rPr>
          </w:pPr>
          <w:hyperlink w:anchor="_Toc204693192" w:history="1">
            <w:r w:rsidRPr="0089403D">
              <w:rPr>
                <w:rStyle w:val="Hyperlink"/>
                <w:rFonts w:cstheme="minorHAnsi"/>
                <w:noProof/>
              </w:rPr>
              <w:t>5.1 - Certificação NBR ISO 9001:2015</w:t>
            </w:r>
            <w:r>
              <w:rPr>
                <w:noProof/>
                <w:webHidden/>
              </w:rPr>
              <w:tab/>
            </w:r>
            <w:r>
              <w:rPr>
                <w:noProof/>
                <w:webHidden/>
              </w:rPr>
              <w:fldChar w:fldCharType="begin"/>
            </w:r>
            <w:r>
              <w:rPr>
                <w:noProof/>
                <w:webHidden/>
              </w:rPr>
              <w:instrText xml:space="preserve"> PAGEREF _Toc204693192 \h </w:instrText>
            </w:r>
            <w:r>
              <w:rPr>
                <w:noProof/>
                <w:webHidden/>
              </w:rPr>
            </w:r>
            <w:r>
              <w:rPr>
                <w:noProof/>
                <w:webHidden/>
              </w:rPr>
              <w:fldChar w:fldCharType="separate"/>
            </w:r>
            <w:r>
              <w:rPr>
                <w:noProof/>
                <w:webHidden/>
              </w:rPr>
              <w:t>12</w:t>
            </w:r>
            <w:r>
              <w:rPr>
                <w:noProof/>
                <w:webHidden/>
              </w:rPr>
              <w:fldChar w:fldCharType="end"/>
            </w:r>
          </w:hyperlink>
        </w:p>
        <w:p w14:paraId="65D3DCB9" w14:textId="603DDFF8" w:rsidR="00FE46BF" w:rsidRDefault="00FE46BF">
          <w:pPr>
            <w:pStyle w:val="Sumrio2"/>
            <w:rPr>
              <w:noProof/>
              <w:color w:val="auto"/>
              <w:sz w:val="22"/>
              <w:szCs w:val="22"/>
              <w:lang w:eastAsia="pt-BR"/>
            </w:rPr>
          </w:pPr>
          <w:hyperlink w:anchor="_Toc204693193" w:history="1">
            <w:r w:rsidRPr="0089403D">
              <w:rPr>
                <w:rStyle w:val="Hyperlink"/>
                <w:noProof/>
              </w:rPr>
              <w:t>5.1.1 – Escopo</w:t>
            </w:r>
            <w:r>
              <w:rPr>
                <w:noProof/>
                <w:webHidden/>
              </w:rPr>
              <w:tab/>
            </w:r>
            <w:r>
              <w:rPr>
                <w:noProof/>
                <w:webHidden/>
              </w:rPr>
              <w:fldChar w:fldCharType="begin"/>
            </w:r>
            <w:r>
              <w:rPr>
                <w:noProof/>
                <w:webHidden/>
              </w:rPr>
              <w:instrText xml:space="preserve"> PAGEREF _Toc204693193 \h </w:instrText>
            </w:r>
            <w:r>
              <w:rPr>
                <w:noProof/>
                <w:webHidden/>
              </w:rPr>
            </w:r>
            <w:r>
              <w:rPr>
                <w:noProof/>
                <w:webHidden/>
              </w:rPr>
              <w:fldChar w:fldCharType="separate"/>
            </w:r>
            <w:r>
              <w:rPr>
                <w:noProof/>
                <w:webHidden/>
              </w:rPr>
              <w:t>12</w:t>
            </w:r>
            <w:r>
              <w:rPr>
                <w:noProof/>
                <w:webHidden/>
              </w:rPr>
              <w:fldChar w:fldCharType="end"/>
            </w:r>
          </w:hyperlink>
        </w:p>
        <w:p w14:paraId="0BC790CF" w14:textId="796BCF8E" w:rsidR="00FE46BF" w:rsidRDefault="00FE46BF">
          <w:pPr>
            <w:pStyle w:val="Sumrio2"/>
            <w:rPr>
              <w:noProof/>
              <w:color w:val="auto"/>
              <w:sz w:val="22"/>
              <w:szCs w:val="22"/>
              <w:lang w:eastAsia="pt-BR"/>
            </w:rPr>
          </w:pPr>
          <w:hyperlink w:anchor="_Toc204693194" w:history="1">
            <w:r w:rsidRPr="0089403D">
              <w:rPr>
                <w:rStyle w:val="Hyperlink"/>
                <w:noProof/>
              </w:rPr>
              <w:t>5.1.2 – Histórico</w:t>
            </w:r>
            <w:r>
              <w:rPr>
                <w:noProof/>
                <w:webHidden/>
              </w:rPr>
              <w:tab/>
            </w:r>
            <w:r>
              <w:rPr>
                <w:noProof/>
                <w:webHidden/>
              </w:rPr>
              <w:fldChar w:fldCharType="begin"/>
            </w:r>
            <w:r>
              <w:rPr>
                <w:noProof/>
                <w:webHidden/>
              </w:rPr>
              <w:instrText xml:space="preserve"> PAGEREF _Toc204693194 \h </w:instrText>
            </w:r>
            <w:r>
              <w:rPr>
                <w:noProof/>
                <w:webHidden/>
              </w:rPr>
            </w:r>
            <w:r>
              <w:rPr>
                <w:noProof/>
                <w:webHidden/>
              </w:rPr>
              <w:fldChar w:fldCharType="separate"/>
            </w:r>
            <w:r>
              <w:rPr>
                <w:noProof/>
                <w:webHidden/>
              </w:rPr>
              <w:t>12</w:t>
            </w:r>
            <w:r>
              <w:rPr>
                <w:noProof/>
                <w:webHidden/>
              </w:rPr>
              <w:fldChar w:fldCharType="end"/>
            </w:r>
          </w:hyperlink>
        </w:p>
        <w:p w14:paraId="020B0263" w14:textId="612A3853" w:rsidR="00FE46BF" w:rsidRDefault="00FE46BF">
          <w:pPr>
            <w:pStyle w:val="Sumrio2"/>
            <w:rPr>
              <w:noProof/>
              <w:color w:val="auto"/>
              <w:sz w:val="22"/>
              <w:szCs w:val="22"/>
              <w:lang w:eastAsia="pt-BR"/>
            </w:rPr>
          </w:pPr>
          <w:hyperlink w:anchor="_Toc204693195" w:history="1">
            <w:r w:rsidRPr="0089403D">
              <w:rPr>
                <w:rStyle w:val="Hyperlink"/>
                <w:noProof/>
              </w:rPr>
              <w:t>5.1.3 – Certificado</w:t>
            </w:r>
            <w:r>
              <w:rPr>
                <w:noProof/>
                <w:webHidden/>
              </w:rPr>
              <w:tab/>
            </w:r>
            <w:r>
              <w:rPr>
                <w:noProof/>
                <w:webHidden/>
              </w:rPr>
              <w:fldChar w:fldCharType="begin"/>
            </w:r>
            <w:r>
              <w:rPr>
                <w:noProof/>
                <w:webHidden/>
              </w:rPr>
              <w:instrText xml:space="preserve"> PAGEREF _Toc204693195 \h </w:instrText>
            </w:r>
            <w:r>
              <w:rPr>
                <w:noProof/>
                <w:webHidden/>
              </w:rPr>
            </w:r>
            <w:r>
              <w:rPr>
                <w:noProof/>
                <w:webHidden/>
              </w:rPr>
              <w:fldChar w:fldCharType="separate"/>
            </w:r>
            <w:r>
              <w:rPr>
                <w:noProof/>
                <w:webHidden/>
              </w:rPr>
              <w:t>13</w:t>
            </w:r>
            <w:r>
              <w:rPr>
                <w:noProof/>
                <w:webHidden/>
              </w:rPr>
              <w:fldChar w:fldCharType="end"/>
            </w:r>
          </w:hyperlink>
        </w:p>
        <w:p w14:paraId="7B673161" w14:textId="7DE9FB29" w:rsidR="00FE46BF" w:rsidRDefault="00FE46BF">
          <w:pPr>
            <w:pStyle w:val="Sumrio2"/>
            <w:rPr>
              <w:noProof/>
              <w:color w:val="auto"/>
              <w:sz w:val="22"/>
              <w:szCs w:val="22"/>
              <w:lang w:eastAsia="pt-BR"/>
            </w:rPr>
          </w:pPr>
          <w:hyperlink w:anchor="_Toc204693196" w:history="1">
            <w:r w:rsidRPr="0089403D">
              <w:rPr>
                <w:rStyle w:val="Hyperlink"/>
                <w:rFonts w:cstheme="minorHAnsi"/>
                <w:noProof/>
              </w:rPr>
              <w:t>5.2 - Direcionadores Estratégicos:</w:t>
            </w:r>
            <w:r>
              <w:rPr>
                <w:noProof/>
                <w:webHidden/>
              </w:rPr>
              <w:tab/>
            </w:r>
            <w:r>
              <w:rPr>
                <w:noProof/>
                <w:webHidden/>
              </w:rPr>
              <w:fldChar w:fldCharType="begin"/>
            </w:r>
            <w:r>
              <w:rPr>
                <w:noProof/>
                <w:webHidden/>
              </w:rPr>
              <w:instrText xml:space="preserve"> PAGEREF _Toc204693196 \h </w:instrText>
            </w:r>
            <w:r>
              <w:rPr>
                <w:noProof/>
                <w:webHidden/>
              </w:rPr>
            </w:r>
            <w:r>
              <w:rPr>
                <w:noProof/>
                <w:webHidden/>
              </w:rPr>
              <w:fldChar w:fldCharType="separate"/>
            </w:r>
            <w:r>
              <w:rPr>
                <w:noProof/>
                <w:webHidden/>
              </w:rPr>
              <w:t>14</w:t>
            </w:r>
            <w:r>
              <w:rPr>
                <w:noProof/>
                <w:webHidden/>
              </w:rPr>
              <w:fldChar w:fldCharType="end"/>
            </w:r>
          </w:hyperlink>
        </w:p>
        <w:p w14:paraId="40DE56E5" w14:textId="05AFA2EC" w:rsidR="00FE46BF" w:rsidRDefault="00FE46BF">
          <w:pPr>
            <w:pStyle w:val="Sumrio2"/>
            <w:rPr>
              <w:noProof/>
              <w:color w:val="auto"/>
              <w:sz w:val="22"/>
              <w:szCs w:val="22"/>
              <w:lang w:eastAsia="pt-BR"/>
            </w:rPr>
          </w:pPr>
          <w:hyperlink w:anchor="_Toc204693197" w:history="1">
            <w:r w:rsidRPr="0089403D">
              <w:rPr>
                <w:rStyle w:val="Hyperlink"/>
                <w:rFonts w:cstheme="minorHAnsi"/>
                <w:noProof/>
              </w:rPr>
              <w:t>5.3 - Objetivos da Qualidade:</w:t>
            </w:r>
            <w:r>
              <w:rPr>
                <w:noProof/>
                <w:webHidden/>
              </w:rPr>
              <w:tab/>
            </w:r>
            <w:r>
              <w:rPr>
                <w:noProof/>
                <w:webHidden/>
              </w:rPr>
              <w:fldChar w:fldCharType="begin"/>
            </w:r>
            <w:r>
              <w:rPr>
                <w:noProof/>
                <w:webHidden/>
              </w:rPr>
              <w:instrText xml:space="preserve"> PAGEREF _Toc204693197 \h </w:instrText>
            </w:r>
            <w:r>
              <w:rPr>
                <w:noProof/>
                <w:webHidden/>
              </w:rPr>
            </w:r>
            <w:r>
              <w:rPr>
                <w:noProof/>
                <w:webHidden/>
              </w:rPr>
              <w:fldChar w:fldCharType="separate"/>
            </w:r>
            <w:r>
              <w:rPr>
                <w:noProof/>
                <w:webHidden/>
              </w:rPr>
              <w:t>14</w:t>
            </w:r>
            <w:r>
              <w:rPr>
                <w:noProof/>
                <w:webHidden/>
              </w:rPr>
              <w:fldChar w:fldCharType="end"/>
            </w:r>
          </w:hyperlink>
        </w:p>
        <w:p w14:paraId="2CB854F3" w14:textId="4FA003E4" w:rsidR="00FE46BF" w:rsidRDefault="00FE46BF">
          <w:pPr>
            <w:pStyle w:val="Sumrio2"/>
            <w:rPr>
              <w:noProof/>
              <w:color w:val="auto"/>
              <w:sz w:val="22"/>
              <w:szCs w:val="22"/>
              <w:lang w:eastAsia="pt-BR"/>
            </w:rPr>
          </w:pPr>
          <w:hyperlink w:anchor="_Toc204693198" w:history="1">
            <w:r w:rsidRPr="0089403D">
              <w:rPr>
                <w:rStyle w:val="Hyperlink"/>
                <w:rFonts w:cstheme="minorHAnsi"/>
                <w:noProof/>
              </w:rPr>
              <w:t>5.4 - Representante da Administração Superior– RAS</w:t>
            </w:r>
            <w:r>
              <w:rPr>
                <w:noProof/>
                <w:webHidden/>
              </w:rPr>
              <w:tab/>
            </w:r>
            <w:r>
              <w:rPr>
                <w:noProof/>
                <w:webHidden/>
              </w:rPr>
              <w:fldChar w:fldCharType="begin"/>
            </w:r>
            <w:r>
              <w:rPr>
                <w:noProof/>
                <w:webHidden/>
              </w:rPr>
              <w:instrText xml:space="preserve"> PAGEREF _Toc204693198 \h </w:instrText>
            </w:r>
            <w:r>
              <w:rPr>
                <w:noProof/>
                <w:webHidden/>
              </w:rPr>
            </w:r>
            <w:r>
              <w:rPr>
                <w:noProof/>
                <w:webHidden/>
              </w:rPr>
              <w:fldChar w:fldCharType="separate"/>
            </w:r>
            <w:r>
              <w:rPr>
                <w:noProof/>
                <w:webHidden/>
              </w:rPr>
              <w:t>14</w:t>
            </w:r>
            <w:r>
              <w:rPr>
                <w:noProof/>
                <w:webHidden/>
              </w:rPr>
              <w:fldChar w:fldCharType="end"/>
            </w:r>
          </w:hyperlink>
        </w:p>
        <w:p w14:paraId="369FCC3D" w14:textId="3167DF6B"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199" w:history="1">
            <w:r w:rsidRPr="0089403D">
              <w:rPr>
                <w:rStyle w:val="Hyperlink"/>
                <w:rFonts w:cstheme="minorHAnsi"/>
              </w:rPr>
              <w:t>6. INDICADORES E MÉTRICAS INSTITUCIONAIS – DECIV</w:t>
            </w:r>
            <w:r>
              <w:rPr>
                <w:webHidden/>
              </w:rPr>
              <w:tab/>
            </w:r>
            <w:r>
              <w:rPr>
                <w:webHidden/>
              </w:rPr>
              <w:fldChar w:fldCharType="begin"/>
            </w:r>
            <w:r>
              <w:rPr>
                <w:webHidden/>
              </w:rPr>
              <w:instrText xml:space="preserve"> PAGEREF _Toc204693199 \h </w:instrText>
            </w:r>
            <w:r>
              <w:rPr>
                <w:webHidden/>
              </w:rPr>
            </w:r>
            <w:r>
              <w:rPr>
                <w:webHidden/>
              </w:rPr>
              <w:fldChar w:fldCharType="separate"/>
            </w:r>
            <w:r>
              <w:rPr>
                <w:webHidden/>
              </w:rPr>
              <w:t>15</w:t>
            </w:r>
            <w:r>
              <w:rPr>
                <w:webHidden/>
              </w:rPr>
              <w:fldChar w:fldCharType="end"/>
            </w:r>
          </w:hyperlink>
        </w:p>
        <w:p w14:paraId="2B6B1175" w14:textId="40357375" w:rsidR="00FE46BF" w:rsidRDefault="00FE46BF">
          <w:pPr>
            <w:pStyle w:val="Sumrio2"/>
            <w:rPr>
              <w:noProof/>
              <w:color w:val="auto"/>
              <w:sz w:val="22"/>
              <w:szCs w:val="22"/>
              <w:lang w:eastAsia="pt-BR"/>
            </w:rPr>
          </w:pPr>
          <w:hyperlink w:anchor="_Toc204693200" w:history="1">
            <w:r w:rsidRPr="0089403D">
              <w:rPr>
                <w:rStyle w:val="Hyperlink"/>
                <w:rFonts w:cstheme="minorHAnsi"/>
                <w:noProof/>
              </w:rPr>
              <w:t>6.1 – TEMPO MÉDIO ENTRE O RECEBIMENTO E DISTRIBUIÇÃO DE FEITOS URGENTES</w:t>
            </w:r>
            <w:r>
              <w:rPr>
                <w:noProof/>
                <w:webHidden/>
              </w:rPr>
              <w:tab/>
            </w:r>
            <w:r>
              <w:rPr>
                <w:noProof/>
                <w:webHidden/>
              </w:rPr>
              <w:fldChar w:fldCharType="begin"/>
            </w:r>
            <w:r>
              <w:rPr>
                <w:noProof/>
                <w:webHidden/>
              </w:rPr>
              <w:instrText xml:space="preserve"> PAGEREF _Toc204693200 \h </w:instrText>
            </w:r>
            <w:r>
              <w:rPr>
                <w:noProof/>
                <w:webHidden/>
              </w:rPr>
            </w:r>
            <w:r>
              <w:rPr>
                <w:noProof/>
                <w:webHidden/>
              </w:rPr>
              <w:fldChar w:fldCharType="separate"/>
            </w:r>
            <w:r>
              <w:rPr>
                <w:noProof/>
                <w:webHidden/>
              </w:rPr>
              <w:t>15</w:t>
            </w:r>
            <w:r>
              <w:rPr>
                <w:noProof/>
                <w:webHidden/>
              </w:rPr>
              <w:fldChar w:fldCharType="end"/>
            </w:r>
          </w:hyperlink>
        </w:p>
        <w:p w14:paraId="4589926A" w14:textId="46D89FAE" w:rsidR="00FE46BF" w:rsidRDefault="00FE46BF">
          <w:pPr>
            <w:pStyle w:val="Sumrio2"/>
            <w:rPr>
              <w:noProof/>
              <w:color w:val="auto"/>
              <w:sz w:val="22"/>
              <w:szCs w:val="22"/>
              <w:lang w:eastAsia="pt-BR"/>
            </w:rPr>
          </w:pPr>
          <w:hyperlink w:anchor="_Toc204693201" w:history="1">
            <w:r w:rsidRPr="0089403D">
              <w:rPr>
                <w:rStyle w:val="Hyperlink"/>
                <w:rFonts w:cstheme="minorHAnsi"/>
                <w:noProof/>
              </w:rPr>
              <w:t>6.2 – TEMPO MÉDIO ENTRE O RECEBIMENTO E A DISTRIBUIÇÃO DE FEITOS NÃO URGENTES</w:t>
            </w:r>
            <w:r>
              <w:rPr>
                <w:noProof/>
                <w:webHidden/>
              </w:rPr>
              <w:tab/>
            </w:r>
            <w:r>
              <w:rPr>
                <w:noProof/>
                <w:webHidden/>
              </w:rPr>
              <w:fldChar w:fldCharType="begin"/>
            </w:r>
            <w:r>
              <w:rPr>
                <w:noProof/>
                <w:webHidden/>
              </w:rPr>
              <w:instrText xml:space="preserve"> PAGEREF _Toc204693201 \h </w:instrText>
            </w:r>
            <w:r>
              <w:rPr>
                <w:noProof/>
                <w:webHidden/>
              </w:rPr>
            </w:r>
            <w:r>
              <w:rPr>
                <w:noProof/>
                <w:webHidden/>
              </w:rPr>
              <w:fldChar w:fldCharType="separate"/>
            </w:r>
            <w:r>
              <w:rPr>
                <w:noProof/>
                <w:webHidden/>
              </w:rPr>
              <w:t>16</w:t>
            </w:r>
            <w:r>
              <w:rPr>
                <w:noProof/>
                <w:webHidden/>
              </w:rPr>
              <w:fldChar w:fldCharType="end"/>
            </w:r>
          </w:hyperlink>
        </w:p>
        <w:p w14:paraId="49C2CF57" w14:textId="76BB07FE" w:rsidR="00FE46BF" w:rsidRDefault="00FE46BF">
          <w:pPr>
            <w:pStyle w:val="Sumrio2"/>
            <w:rPr>
              <w:noProof/>
              <w:color w:val="auto"/>
              <w:sz w:val="22"/>
              <w:szCs w:val="22"/>
              <w:lang w:eastAsia="pt-BR"/>
            </w:rPr>
          </w:pPr>
          <w:hyperlink w:anchor="_Toc204693202" w:history="1">
            <w:r w:rsidRPr="0089403D">
              <w:rPr>
                <w:rStyle w:val="Hyperlink"/>
                <w:rFonts w:cstheme="minorHAnsi"/>
                <w:noProof/>
              </w:rPr>
              <w:t>6.3 – TEMPO MÉDIO ENTRE A AUTUAÇÃO E A DISTRIBUIÇÃO DE FEITOS URGENTES</w:t>
            </w:r>
            <w:r>
              <w:rPr>
                <w:noProof/>
                <w:webHidden/>
              </w:rPr>
              <w:tab/>
            </w:r>
            <w:r>
              <w:rPr>
                <w:noProof/>
                <w:webHidden/>
              </w:rPr>
              <w:fldChar w:fldCharType="begin"/>
            </w:r>
            <w:r>
              <w:rPr>
                <w:noProof/>
                <w:webHidden/>
              </w:rPr>
              <w:instrText xml:space="preserve"> PAGEREF _Toc204693202 \h </w:instrText>
            </w:r>
            <w:r>
              <w:rPr>
                <w:noProof/>
                <w:webHidden/>
              </w:rPr>
            </w:r>
            <w:r>
              <w:rPr>
                <w:noProof/>
                <w:webHidden/>
              </w:rPr>
              <w:fldChar w:fldCharType="separate"/>
            </w:r>
            <w:r>
              <w:rPr>
                <w:noProof/>
                <w:webHidden/>
              </w:rPr>
              <w:t>17</w:t>
            </w:r>
            <w:r>
              <w:rPr>
                <w:noProof/>
                <w:webHidden/>
              </w:rPr>
              <w:fldChar w:fldCharType="end"/>
            </w:r>
          </w:hyperlink>
        </w:p>
        <w:p w14:paraId="5199067C" w14:textId="3E0E7B6D" w:rsidR="00FE46BF" w:rsidRDefault="00FE46BF">
          <w:pPr>
            <w:pStyle w:val="Sumrio2"/>
            <w:rPr>
              <w:noProof/>
              <w:color w:val="auto"/>
              <w:sz w:val="22"/>
              <w:szCs w:val="22"/>
              <w:lang w:eastAsia="pt-BR"/>
            </w:rPr>
          </w:pPr>
          <w:hyperlink w:anchor="_Toc204693203" w:history="1">
            <w:r w:rsidRPr="0089403D">
              <w:rPr>
                <w:rStyle w:val="Hyperlink"/>
                <w:rFonts w:cstheme="minorHAnsi"/>
                <w:noProof/>
              </w:rPr>
              <w:t>6.4 – TEMPO MÉDIO ENTRE A AUTUAÇÃO E A DISTRIBUIÇÃO DE FEITOS NÃO URGENTES</w:t>
            </w:r>
            <w:r>
              <w:rPr>
                <w:noProof/>
                <w:webHidden/>
              </w:rPr>
              <w:tab/>
            </w:r>
            <w:r>
              <w:rPr>
                <w:noProof/>
                <w:webHidden/>
              </w:rPr>
              <w:fldChar w:fldCharType="begin"/>
            </w:r>
            <w:r>
              <w:rPr>
                <w:noProof/>
                <w:webHidden/>
              </w:rPr>
              <w:instrText xml:space="preserve"> PAGEREF _Toc204693203 \h </w:instrText>
            </w:r>
            <w:r>
              <w:rPr>
                <w:noProof/>
                <w:webHidden/>
              </w:rPr>
            </w:r>
            <w:r>
              <w:rPr>
                <w:noProof/>
                <w:webHidden/>
              </w:rPr>
              <w:fldChar w:fldCharType="separate"/>
            </w:r>
            <w:r>
              <w:rPr>
                <w:noProof/>
                <w:webHidden/>
              </w:rPr>
              <w:t>18</w:t>
            </w:r>
            <w:r>
              <w:rPr>
                <w:noProof/>
                <w:webHidden/>
              </w:rPr>
              <w:fldChar w:fldCharType="end"/>
            </w:r>
          </w:hyperlink>
        </w:p>
        <w:p w14:paraId="769AA0A1" w14:textId="04F4D010" w:rsidR="00FE46BF" w:rsidRDefault="00FE46BF">
          <w:pPr>
            <w:pStyle w:val="Sumrio2"/>
            <w:rPr>
              <w:noProof/>
              <w:color w:val="auto"/>
              <w:sz w:val="22"/>
              <w:szCs w:val="22"/>
              <w:lang w:eastAsia="pt-BR"/>
            </w:rPr>
          </w:pPr>
          <w:hyperlink w:anchor="_Toc204693204" w:history="1">
            <w:r w:rsidRPr="0089403D">
              <w:rPr>
                <w:rStyle w:val="Hyperlink"/>
                <w:rFonts w:cstheme="minorHAnsi"/>
                <w:noProof/>
              </w:rPr>
              <w:t>6.5 – TEMPO MÉDIO ENTRE O RECEBIMENTO E A AUTUAÇÃO DE FEITOS URGENTES</w:t>
            </w:r>
            <w:r>
              <w:rPr>
                <w:noProof/>
                <w:webHidden/>
              </w:rPr>
              <w:tab/>
            </w:r>
            <w:r>
              <w:rPr>
                <w:noProof/>
                <w:webHidden/>
              </w:rPr>
              <w:fldChar w:fldCharType="begin"/>
            </w:r>
            <w:r>
              <w:rPr>
                <w:noProof/>
                <w:webHidden/>
              </w:rPr>
              <w:instrText xml:space="preserve"> PAGEREF _Toc204693204 \h </w:instrText>
            </w:r>
            <w:r>
              <w:rPr>
                <w:noProof/>
                <w:webHidden/>
              </w:rPr>
            </w:r>
            <w:r>
              <w:rPr>
                <w:noProof/>
                <w:webHidden/>
              </w:rPr>
              <w:fldChar w:fldCharType="separate"/>
            </w:r>
            <w:r>
              <w:rPr>
                <w:noProof/>
                <w:webHidden/>
              </w:rPr>
              <w:t>19</w:t>
            </w:r>
            <w:r>
              <w:rPr>
                <w:noProof/>
                <w:webHidden/>
              </w:rPr>
              <w:fldChar w:fldCharType="end"/>
            </w:r>
          </w:hyperlink>
        </w:p>
        <w:p w14:paraId="25113BAC" w14:textId="596D154C" w:rsidR="00FE46BF" w:rsidRDefault="00FE46BF">
          <w:pPr>
            <w:pStyle w:val="Sumrio2"/>
            <w:rPr>
              <w:noProof/>
              <w:color w:val="auto"/>
              <w:sz w:val="22"/>
              <w:szCs w:val="22"/>
              <w:lang w:eastAsia="pt-BR"/>
            </w:rPr>
          </w:pPr>
          <w:hyperlink w:anchor="_Toc204693205" w:history="1">
            <w:r w:rsidRPr="0089403D">
              <w:rPr>
                <w:rStyle w:val="Hyperlink"/>
                <w:rFonts w:cstheme="minorHAnsi"/>
                <w:noProof/>
              </w:rPr>
              <w:t>6.6 – TEMPO MÉDIO ENTRE O RECEBIMENTO E A AUTUAÇÃO DE FEITOS NÃO URGENTES</w:t>
            </w:r>
            <w:r>
              <w:rPr>
                <w:noProof/>
                <w:webHidden/>
              </w:rPr>
              <w:tab/>
            </w:r>
            <w:r>
              <w:rPr>
                <w:noProof/>
                <w:webHidden/>
              </w:rPr>
              <w:fldChar w:fldCharType="begin"/>
            </w:r>
            <w:r>
              <w:rPr>
                <w:noProof/>
                <w:webHidden/>
              </w:rPr>
              <w:instrText xml:space="preserve"> PAGEREF _Toc204693205 \h </w:instrText>
            </w:r>
            <w:r>
              <w:rPr>
                <w:noProof/>
                <w:webHidden/>
              </w:rPr>
            </w:r>
            <w:r>
              <w:rPr>
                <w:noProof/>
                <w:webHidden/>
              </w:rPr>
              <w:fldChar w:fldCharType="separate"/>
            </w:r>
            <w:r>
              <w:rPr>
                <w:noProof/>
                <w:webHidden/>
              </w:rPr>
              <w:t>20</w:t>
            </w:r>
            <w:r>
              <w:rPr>
                <w:noProof/>
                <w:webHidden/>
              </w:rPr>
              <w:fldChar w:fldCharType="end"/>
            </w:r>
          </w:hyperlink>
        </w:p>
        <w:p w14:paraId="212B00A4" w14:textId="1D6B7926" w:rsidR="00FE46BF" w:rsidRDefault="00FE46BF">
          <w:pPr>
            <w:pStyle w:val="Sumrio2"/>
            <w:rPr>
              <w:noProof/>
              <w:color w:val="auto"/>
              <w:sz w:val="22"/>
              <w:szCs w:val="22"/>
              <w:lang w:eastAsia="pt-BR"/>
            </w:rPr>
          </w:pPr>
          <w:hyperlink w:anchor="_Toc204693206" w:history="1">
            <w:r w:rsidRPr="0089403D">
              <w:rPr>
                <w:rStyle w:val="Hyperlink"/>
                <w:rFonts w:cstheme="minorHAnsi"/>
                <w:noProof/>
              </w:rPr>
              <w:t>6.7 – NÚMERO DE PROCESSOS RECEBIDOS PELA DIPRE NO MÊS</w:t>
            </w:r>
            <w:r>
              <w:rPr>
                <w:noProof/>
                <w:webHidden/>
              </w:rPr>
              <w:tab/>
            </w:r>
            <w:r>
              <w:rPr>
                <w:noProof/>
                <w:webHidden/>
              </w:rPr>
              <w:fldChar w:fldCharType="begin"/>
            </w:r>
            <w:r>
              <w:rPr>
                <w:noProof/>
                <w:webHidden/>
              </w:rPr>
              <w:instrText xml:space="preserve"> PAGEREF _Toc204693206 \h </w:instrText>
            </w:r>
            <w:r>
              <w:rPr>
                <w:noProof/>
                <w:webHidden/>
              </w:rPr>
            </w:r>
            <w:r>
              <w:rPr>
                <w:noProof/>
                <w:webHidden/>
              </w:rPr>
              <w:fldChar w:fldCharType="separate"/>
            </w:r>
            <w:r>
              <w:rPr>
                <w:noProof/>
                <w:webHidden/>
              </w:rPr>
              <w:t>21</w:t>
            </w:r>
            <w:r>
              <w:rPr>
                <w:noProof/>
                <w:webHidden/>
              </w:rPr>
              <w:fldChar w:fldCharType="end"/>
            </w:r>
          </w:hyperlink>
        </w:p>
        <w:p w14:paraId="09C44E2D" w14:textId="423AA67A" w:rsidR="00FE46BF" w:rsidRDefault="00FE46BF">
          <w:pPr>
            <w:pStyle w:val="Sumrio2"/>
            <w:rPr>
              <w:noProof/>
              <w:color w:val="auto"/>
              <w:sz w:val="22"/>
              <w:szCs w:val="22"/>
              <w:lang w:eastAsia="pt-BR"/>
            </w:rPr>
          </w:pPr>
          <w:hyperlink w:anchor="_Toc204693207" w:history="1">
            <w:r w:rsidRPr="0089403D">
              <w:rPr>
                <w:rStyle w:val="Hyperlink"/>
                <w:rFonts w:cstheme="minorHAnsi"/>
                <w:noProof/>
              </w:rPr>
              <w:t>6.8 – NÚMERO DE PROCESSOS DISTRIBUÍDOS NO MÊS</w:t>
            </w:r>
            <w:r>
              <w:rPr>
                <w:noProof/>
                <w:webHidden/>
              </w:rPr>
              <w:tab/>
            </w:r>
            <w:r>
              <w:rPr>
                <w:noProof/>
                <w:webHidden/>
              </w:rPr>
              <w:fldChar w:fldCharType="begin"/>
            </w:r>
            <w:r>
              <w:rPr>
                <w:noProof/>
                <w:webHidden/>
              </w:rPr>
              <w:instrText xml:space="preserve"> PAGEREF _Toc204693207 \h </w:instrText>
            </w:r>
            <w:r>
              <w:rPr>
                <w:noProof/>
                <w:webHidden/>
              </w:rPr>
            </w:r>
            <w:r>
              <w:rPr>
                <w:noProof/>
                <w:webHidden/>
              </w:rPr>
              <w:fldChar w:fldCharType="separate"/>
            </w:r>
            <w:r>
              <w:rPr>
                <w:noProof/>
                <w:webHidden/>
              </w:rPr>
              <w:t>22</w:t>
            </w:r>
            <w:r>
              <w:rPr>
                <w:noProof/>
                <w:webHidden/>
              </w:rPr>
              <w:fldChar w:fldCharType="end"/>
            </w:r>
          </w:hyperlink>
        </w:p>
        <w:p w14:paraId="4AF7C979" w14:textId="5B6341C4" w:rsidR="00FE46BF" w:rsidRDefault="00FE46BF">
          <w:pPr>
            <w:pStyle w:val="Sumrio2"/>
            <w:rPr>
              <w:noProof/>
              <w:color w:val="auto"/>
              <w:sz w:val="22"/>
              <w:szCs w:val="22"/>
              <w:lang w:eastAsia="pt-BR"/>
            </w:rPr>
          </w:pPr>
          <w:hyperlink w:anchor="_Toc204693208" w:history="1">
            <w:r w:rsidRPr="0089403D">
              <w:rPr>
                <w:rStyle w:val="Hyperlink"/>
                <w:rFonts w:cstheme="minorHAnsi"/>
                <w:noProof/>
              </w:rPr>
              <w:t>6.9 – PERCENTUAL DE CONSISTÊNCIAS NO PROCESSO DE DISTRIBUIÇÃO</w:t>
            </w:r>
            <w:r>
              <w:rPr>
                <w:noProof/>
                <w:webHidden/>
              </w:rPr>
              <w:tab/>
            </w:r>
            <w:r>
              <w:rPr>
                <w:noProof/>
                <w:webHidden/>
              </w:rPr>
              <w:fldChar w:fldCharType="begin"/>
            </w:r>
            <w:r>
              <w:rPr>
                <w:noProof/>
                <w:webHidden/>
              </w:rPr>
              <w:instrText xml:space="preserve"> PAGEREF _Toc204693208 \h </w:instrText>
            </w:r>
            <w:r>
              <w:rPr>
                <w:noProof/>
                <w:webHidden/>
              </w:rPr>
            </w:r>
            <w:r>
              <w:rPr>
                <w:noProof/>
                <w:webHidden/>
              </w:rPr>
              <w:fldChar w:fldCharType="separate"/>
            </w:r>
            <w:r>
              <w:rPr>
                <w:noProof/>
                <w:webHidden/>
              </w:rPr>
              <w:t>23</w:t>
            </w:r>
            <w:r>
              <w:rPr>
                <w:noProof/>
                <w:webHidden/>
              </w:rPr>
              <w:fldChar w:fldCharType="end"/>
            </w:r>
          </w:hyperlink>
        </w:p>
        <w:p w14:paraId="1EF8F87B" w14:textId="3462C039"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209" w:history="1">
            <w:r w:rsidRPr="0089403D">
              <w:rPr>
                <w:rStyle w:val="Hyperlink"/>
                <w:rFonts w:cstheme="minorHAnsi"/>
              </w:rPr>
              <w:t>7. PRINCIPAIS REALIZAÇÕES</w:t>
            </w:r>
            <w:r>
              <w:rPr>
                <w:webHidden/>
              </w:rPr>
              <w:tab/>
            </w:r>
            <w:r>
              <w:rPr>
                <w:webHidden/>
              </w:rPr>
              <w:fldChar w:fldCharType="begin"/>
            </w:r>
            <w:r>
              <w:rPr>
                <w:webHidden/>
              </w:rPr>
              <w:instrText xml:space="preserve"> PAGEREF _Toc204693209 \h </w:instrText>
            </w:r>
            <w:r>
              <w:rPr>
                <w:webHidden/>
              </w:rPr>
            </w:r>
            <w:r>
              <w:rPr>
                <w:webHidden/>
              </w:rPr>
              <w:fldChar w:fldCharType="separate"/>
            </w:r>
            <w:r>
              <w:rPr>
                <w:webHidden/>
              </w:rPr>
              <w:t>24</w:t>
            </w:r>
            <w:r>
              <w:rPr>
                <w:webHidden/>
              </w:rPr>
              <w:fldChar w:fldCharType="end"/>
            </w:r>
          </w:hyperlink>
        </w:p>
        <w:p w14:paraId="50615223" w14:textId="040CA026" w:rsidR="00FE46BF" w:rsidRDefault="00FE46BF">
          <w:pPr>
            <w:pStyle w:val="Sumrio1"/>
            <w:rPr>
              <w:rFonts w:asciiTheme="minorHAnsi" w:eastAsiaTheme="minorEastAsia" w:hAnsiTheme="minorHAnsi" w:cstheme="minorBidi"/>
              <w:b w:val="0"/>
              <w:bCs w:val="0"/>
              <w:color w:val="auto"/>
              <w:sz w:val="22"/>
              <w:szCs w:val="22"/>
              <w:shd w:val="clear" w:color="auto" w:fill="auto"/>
            </w:rPr>
          </w:pPr>
          <w:hyperlink w:anchor="_Toc204693210" w:history="1">
            <w:r w:rsidRPr="0089403D">
              <w:rPr>
                <w:rStyle w:val="Hyperlink"/>
                <w:rFonts w:cstheme="minorHAnsi"/>
              </w:rPr>
              <w:t>8. PLANILHAS DE INDICADORES - ESTRATÉGICOS GERENCIAIS E OPERACIONAIS - DECIV</w:t>
            </w:r>
            <w:r>
              <w:rPr>
                <w:webHidden/>
              </w:rPr>
              <w:tab/>
            </w:r>
            <w:r>
              <w:rPr>
                <w:webHidden/>
              </w:rPr>
              <w:fldChar w:fldCharType="begin"/>
            </w:r>
            <w:r>
              <w:rPr>
                <w:webHidden/>
              </w:rPr>
              <w:instrText xml:space="preserve"> PAGEREF _Toc204693210 \h </w:instrText>
            </w:r>
            <w:r>
              <w:rPr>
                <w:webHidden/>
              </w:rPr>
            </w:r>
            <w:r>
              <w:rPr>
                <w:webHidden/>
              </w:rPr>
              <w:fldChar w:fldCharType="separate"/>
            </w:r>
            <w:r>
              <w:rPr>
                <w:webHidden/>
              </w:rPr>
              <w:t>25</w:t>
            </w:r>
            <w:r>
              <w:rPr>
                <w:webHidden/>
              </w:rPr>
              <w:fldChar w:fldCharType="end"/>
            </w:r>
          </w:hyperlink>
        </w:p>
        <w:p w14:paraId="07992876" w14:textId="120AB25F" w:rsidR="00046B61" w:rsidRDefault="000E6B3A" w:rsidP="00046B61">
          <w:pPr>
            <w:pStyle w:val="Sumrio1"/>
            <w:rPr>
              <w:b w:val="0"/>
              <w:bCs w:val="0"/>
            </w:rPr>
          </w:pPr>
          <w:r w:rsidRPr="00E766E7">
            <w:rPr>
              <w:rFonts w:asciiTheme="minorHAnsi" w:hAnsiTheme="minorHAnsi" w:cstheme="minorHAnsi"/>
            </w:rPr>
            <w:fldChar w:fldCharType="end"/>
          </w:r>
        </w:p>
        <w:p w14:paraId="3E84311E" w14:textId="35ADAD26" w:rsidR="004E51B2" w:rsidRPr="00E766E7" w:rsidRDefault="00F01604" w:rsidP="00F9719C">
          <w:pPr>
            <w:pStyle w:val="Sumrio1"/>
            <w:rPr>
              <w:rFonts w:asciiTheme="minorHAnsi" w:hAnsiTheme="minorHAnsi" w:cstheme="minorHAnsi"/>
            </w:rPr>
          </w:pPr>
        </w:p>
      </w:sdtContent>
    </w:sdt>
    <w:p w14:paraId="68B72B0E" w14:textId="563AB488" w:rsidR="00384322" w:rsidRPr="00E766E7" w:rsidRDefault="00384322">
      <w:pPr>
        <w:rPr>
          <w:rFonts w:cstheme="minorHAnsi"/>
        </w:rPr>
      </w:pPr>
      <w:r w:rsidRPr="00E766E7">
        <w:rPr>
          <w:rFonts w:cstheme="minorHAnsi"/>
        </w:rPr>
        <w:br w:type="page"/>
      </w:r>
    </w:p>
    <w:p w14:paraId="448E12D7" w14:textId="604E08C6" w:rsidR="00F0457E" w:rsidRPr="00E766E7" w:rsidRDefault="001D38B7" w:rsidP="00CB3773">
      <w:pPr>
        <w:pStyle w:val="Ttulo1"/>
        <w:rPr>
          <w:rFonts w:asciiTheme="minorHAnsi" w:hAnsiTheme="minorHAnsi" w:cstheme="minorHAnsi"/>
        </w:rPr>
      </w:pPr>
      <w:bookmarkStart w:id="1" w:name="_Toc204693182"/>
      <w:r w:rsidRPr="00E766E7">
        <w:rPr>
          <w:rFonts w:asciiTheme="minorHAnsi" w:hAnsiTheme="minorHAnsi" w:cstheme="minorHAnsi"/>
        </w:rPr>
        <w:lastRenderedPageBreak/>
        <w:t>1. ESTRUTURA ORGANIZACIONAL</w:t>
      </w:r>
      <w:r w:rsidR="00952AF0" w:rsidRPr="00E766E7">
        <w:rPr>
          <w:rFonts w:asciiTheme="minorHAnsi" w:hAnsiTheme="minorHAnsi" w:cstheme="minorHAnsi"/>
        </w:rPr>
        <w:t>|ORGANOGRAMA</w:t>
      </w:r>
      <w:bookmarkEnd w:id="1"/>
    </w:p>
    <w:p w14:paraId="2963A0AF" w14:textId="77777777" w:rsidR="00FF12BF" w:rsidRPr="00E766E7" w:rsidRDefault="00612DDD" w:rsidP="00A741D5">
      <w:pPr>
        <w:ind w:left="-709"/>
        <w:jc w:val="center"/>
        <w:rPr>
          <w:rFonts w:cstheme="minorHAnsi"/>
          <w:b/>
          <w:bCs/>
          <w:sz w:val="32"/>
          <w:szCs w:val="32"/>
        </w:rPr>
      </w:pPr>
      <w:r w:rsidRPr="00E766E7">
        <w:rPr>
          <w:rFonts w:cstheme="minorHAnsi"/>
          <w:b/>
          <w:bCs/>
          <w:noProof/>
          <w:sz w:val="32"/>
          <w:szCs w:val="32"/>
          <w:lang w:eastAsia="pt-BR"/>
        </w:rPr>
        <w:drawing>
          <wp:inline distT="0" distB="0" distL="0" distR="0" wp14:anchorId="4A4CFA0D" wp14:editId="12246A55">
            <wp:extent cx="6570980" cy="27228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980" cy="2722880"/>
                    </a:xfrm>
                    <a:prstGeom prst="rect">
                      <a:avLst/>
                    </a:prstGeom>
                  </pic:spPr>
                </pic:pic>
              </a:graphicData>
            </a:graphic>
          </wp:inline>
        </w:drawing>
      </w:r>
    </w:p>
    <w:p w14:paraId="7CB7BAA8" w14:textId="44B330CA" w:rsidR="00A80798" w:rsidRPr="00E766E7" w:rsidRDefault="00A80798" w:rsidP="00A741D5">
      <w:pPr>
        <w:ind w:left="-709"/>
        <w:jc w:val="center"/>
        <w:rPr>
          <w:rFonts w:cstheme="minorHAnsi"/>
          <w:b/>
          <w:bCs/>
          <w:sz w:val="32"/>
          <w:szCs w:val="32"/>
        </w:rPr>
      </w:pPr>
      <w:r w:rsidRPr="00E766E7">
        <w:rPr>
          <w:rFonts w:cstheme="minorHAnsi"/>
          <w:b/>
          <w:bCs/>
          <w:sz w:val="32"/>
          <w:szCs w:val="32"/>
        </w:rPr>
        <w:br w:type="page"/>
      </w:r>
    </w:p>
    <w:p w14:paraId="253B6F6B" w14:textId="3C52E398" w:rsidR="00CE1F9B" w:rsidRPr="00E766E7" w:rsidRDefault="005E640E" w:rsidP="00CE1F9B">
      <w:pPr>
        <w:pStyle w:val="Ttulo1"/>
        <w:rPr>
          <w:rFonts w:asciiTheme="minorHAnsi" w:eastAsiaTheme="minorEastAsia" w:hAnsiTheme="minorHAnsi" w:cstheme="minorHAnsi"/>
        </w:rPr>
      </w:pPr>
      <w:bookmarkStart w:id="2" w:name="_Toc204693183"/>
      <w:r w:rsidRPr="00E766E7">
        <w:rPr>
          <w:rFonts w:asciiTheme="minorHAnsi" w:eastAsiaTheme="minorEastAsia" w:hAnsiTheme="minorHAnsi" w:cstheme="minorHAnsi"/>
        </w:rPr>
        <w:lastRenderedPageBreak/>
        <w:t>2</w:t>
      </w:r>
      <w:r w:rsidR="00CE1F9B" w:rsidRPr="00E766E7">
        <w:rPr>
          <w:rFonts w:asciiTheme="minorHAnsi" w:eastAsiaTheme="minorEastAsia" w:hAnsiTheme="minorHAnsi" w:cstheme="minorHAnsi"/>
        </w:rPr>
        <w:t>. GABINETE</w:t>
      </w:r>
      <w:bookmarkEnd w:id="2"/>
    </w:p>
    <w:p w14:paraId="4402761C" w14:textId="5949A37D" w:rsidR="00CE1F9B" w:rsidRPr="00E766E7" w:rsidRDefault="00CE1F9B" w:rsidP="00FF12BF">
      <w:pPr>
        <w:shd w:val="clear" w:color="auto" w:fill="FFFFFF"/>
        <w:rPr>
          <w:rFonts w:eastAsia="Times New Roman" w:cstheme="minorHAnsi"/>
          <w:color w:val="212529"/>
          <w:szCs w:val="24"/>
          <w:lang w:eastAsia="pt-BR"/>
        </w:rPr>
      </w:pPr>
      <w:r w:rsidRPr="00E766E7">
        <w:rPr>
          <w:rFonts w:eastAsia="Times New Roman" w:cstheme="minorHAnsi"/>
          <w:color w:val="212529"/>
          <w:szCs w:val="24"/>
          <w:lang w:eastAsia="pt-BR"/>
        </w:rPr>
        <w:t>Cabe ao Gabinete d</w:t>
      </w:r>
      <w:r w:rsidR="00A835C2">
        <w:rPr>
          <w:rFonts w:eastAsia="Times New Roman" w:cstheme="minorHAnsi"/>
          <w:color w:val="212529"/>
          <w:szCs w:val="24"/>
          <w:lang w:eastAsia="pt-BR"/>
        </w:rPr>
        <w:t>a</w:t>
      </w:r>
      <w:r w:rsidRPr="00E766E7">
        <w:rPr>
          <w:rFonts w:eastAsia="Times New Roman" w:cstheme="minorHAnsi"/>
          <w:color w:val="212529"/>
          <w:szCs w:val="24"/>
          <w:lang w:eastAsia="pt-BR"/>
        </w:rPr>
        <w:t xml:space="preserve"> Primeir</w:t>
      </w:r>
      <w:r w:rsidR="00A835C2">
        <w:rPr>
          <w:rFonts w:eastAsia="Times New Roman" w:cstheme="minorHAnsi"/>
          <w:color w:val="212529"/>
          <w:szCs w:val="24"/>
          <w:lang w:eastAsia="pt-BR"/>
        </w:rPr>
        <w:t>a</w:t>
      </w:r>
      <w:r w:rsidRPr="00E766E7">
        <w:rPr>
          <w:rFonts w:eastAsia="Times New Roman" w:cstheme="minorHAnsi"/>
          <w:color w:val="212529"/>
          <w:szCs w:val="24"/>
          <w:lang w:eastAsia="pt-BR"/>
        </w:rPr>
        <w:t xml:space="preserve"> Vice-Presidente:</w:t>
      </w:r>
    </w:p>
    <w:p w14:paraId="561A522D" w14:textId="1189EA8D" w:rsidR="008B7BD6" w:rsidRPr="0024159F" w:rsidRDefault="008B7BD6" w:rsidP="008B7BD6">
      <w:pPr>
        <w:ind w:left="708"/>
      </w:pPr>
      <w:r w:rsidRPr="0024159F">
        <w:t>I</w:t>
      </w:r>
      <w:r>
        <w:t xml:space="preserve"> </w:t>
      </w:r>
      <w:r w:rsidRPr="0024159F">
        <w:t>-</w:t>
      </w:r>
      <w:r>
        <w:t xml:space="preserve"> </w:t>
      </w:r>
      <w:proofErr w:type="gramStart"/>
      <w:r w:rsidR="00AC05DF">
        <w:t>d</w:t>
      </w:r>
      <w:r w:rsidR="004E137F" w:rsidRPr="0024159F">
        <w:t>irigir,</w:t>
      </w:r>
      <w:r w:rsidR="00A835C2">
        <w:t xml:space="preserve"> </w:t>
      </w:r>
      <w:r w:rsidR="004E137F" w:rsidRPr="0024159F">
        <w:t>orientar</w:t>
      </w:r>
      <w:proofErr w:type="gramEnd"/>
      <w:r w:rsidRPr="0024159F">
        <w:t xml:space="preserve"> e coordenar atividades que atendam, com presteza e celeridade, as atividades vinculadas ao gabinete, de acordo</w:t>
      </w:r>
      <w:r>
        <w:t xml:space="preserve"> </w:t>
      </w:r>
      <w:r w:rsidRPr="0024159F">
        <w:t>com as orientações d</w:t>
      </w:r>
      <w:r w:rsidR="00A835C2">
        <w:t>a</w:t>
      </w:r>
      <w:r w:rsidRPr="0024159F">
        <w:t xml:space="preserve"> Primeir</w:t>
      </w:r>
      <w:r w:rsidR="00A835C2">
        <w:t>a</w:t>
      </w:r>
      <w:r w:rsidRPr="0024159F">
        <w:t xml:space="preserve"> Vice-Presidente no desempenho de suas funções;</w:t>
      </w:r>
    </w:p>
    <w:p w14:paraId="4ACF64A9" w14:textId="126105E0" w:rsidR="008B7BD6" w:rsidRPr="0024159F" w:rsidRDefault="008B7BD6" w:rsidP="008B7BD6">
      <w:pPr>
        <w:ind w:left="708"/>
      </w:pPr>
      <w:r w:rsidRPr="0024159F">
        <w:t>II</w:t>
      </w:r>
      <w:r>
        <w:t xml:space="preserve"> </w:t>
      </w:r>
      <w:r w:rsidRPr="0024159F">
        <w:t>-</w:t>
      </w:r>
      <w:r>
        <w:t xml:space="preserve"> </w:t>
      </w:r>
      <w:proofErr w:type="gramStart"/>
      <w:r w:rsidR="00AC05DF">
        <w:t>s</w:t>
      </w:r>
      <w:r w:rsidR="004E137F" w:rsidRPr="0024159F">
        <w:t>upervisionar e controlar</w:t>
      </w:r>
      <w:proofErr w:type="gramEnd"/>
      <w:r w:rsidRPr="0024159F">
        <w:t xml:space="preserve"> a recepção, a seleção e o encaminhamento de expedientes e correspondências, confidenciais ou não-confidenciais d</w:t>
      </w:r>
      <w:r w:rsidR="00A835C2">
        <w:t>a</w:t>
      </w:r>
      <w:r w:rsidRPr="0024159F">
        <w:t xml:space="preserve"> Primeir</w:t>
      </w:r>
      <w:r w:rsidR="00A835C2">
        <w:t>a</w:t>
      </w:r>
      <w:r w:rsidRPr="0024159F">
        <w:t xml:space="preserve"> Vice-Presidente;</w:t>
      </w:r>
    </w:p>
    <w:p w14:paraId="115578D8" w14:textId="2730A157" w:rsidR="008B7BD6" w:rsidRPr="0024159F" w:rsidRDefault="008B7BD6" w:rsidP="008B7BD6">
      <w:pPr>
        <w:ind w:left="708"/>
      </w:pPr>
      <w:r w:rsidRPr="0024159F">
        <w:t>III</w:t>
      </w:r>
      <w:r>
        <w:t xml:space="preserve"> </w:t>
      </w:r>
      <w:r w:rsidRPr="0024159F">
        <w:t xml:space="preserve">- </w:t>
      </w:r>
      <w:r w:rsidR="00AC05DF">
        <w:t>m</w:t>
      </w:r>
      <w:r w:rsidRPr="0024159F">
        <w:t>anter sob sua guarda documentos relativos a assuntos a cargo d</w:t>
      </w:r>
      <w:r w:rsidR="00A835C2">
        <w:t>a</w:t>
      </w:r>
      <w:r w:rsidRPr="0024159F">
        <w:t xml:space="preserve"> Primeir</w:t>
      </w:r>
      <w:r w:rsidR="00A835C2">
        <w:t>a</w:t>
      </w:r>
      <w:r w:rsidRPr="0024159F">
        <w:t xml:space="preserve"> Vice-Presidente, ou os que, por sua natureza,</w:t>
      </w:r>
      <w:r>
        <w:t xml:space="preserve"> </w:t>
      </w:r>
      <w:r w:rsidRPr="0024159F">
        <w:t>mereçam custódia reservada;</w:t>
      </w:r>
    </w:p>
    <w:p w14:paraId="1709BAF5" w14:textId="581CE335" w:rsidR="008B7BD6" w:rsidRPr="0024159F" w:rsidRDefault="008B7BD6" w:rsidP="008B7BD6">
      <w:pPr>
        <w:ind w:left="708"/>
      </w:pPr>
      <w:r w:rsidRPr="0024159F">
        <w:t>IV</w:t>
      </w:r>
      <w:r>
        <w:t xml:space="preserve"> </w:t>
      </w:r>
      <w:r w:rsidRPr="0024159F">
        <w:t xml:space="preserve">- </w:t>
      </w:r>
      <w:proofErr w:type="gramStart"/>
      <w:r w:rsidR="00AC05DF">
        <w:t>r</w:t>
      </w:r>
      <w:r w:rsidR="004E137F" w:rsidRPr="0024159F">
        <w:t>eceber</w:t>
      </w:r>
      <w:proofErr w:type="gramEnd"/>
      <w:r w:rsidRPr="0024159F">
        <w:t xml:space="preserve"> visitantes, marcar entrevistas e organizar a agenda de compromissos oficiais d</w:t>
      </w:r>
      <w:r w:rsidR="00A835C2">
        <w:t>a</w:t>
      </w:r>
      <w:r w:rsidRPr="0024159F">
        <w:t xml:space="preserve"> Primeir</w:t>
      </w:r>
      <w:r w:rsidR="00A835C2">
        <w:t>a</w:t>
      </w:r>
      <w:r w:rsidRPr="0024159F">
        <w:t xml:space="preserve"> Vice-Presidente;</w:t>
      </w:r>
    </w:p>
    <w:p w14:paraId="6B55FD3A" w14:textId="27E749B2" w:rsidR="008B7BD6" w:rsidRPr="0024159F" w:rsidRDefault="008B7BD6" w:rsidP="008B7BD6">
      <w:pPr>
        <w:ind w:left="708"/>
      </w:pPr>
      <w:r w:rsidRPr="0024159F">
        <w:t>V</w:t>
      </w:r>
      <w:r>
        <w:t xml:space="preserve"> </w:t>
      </w:r>
      <w:r w:rsidRPr="0024159F">
        <w:t xml:space="preserve">- </w:t>
      </w:r>
      <w:proofErr w:type="gramStart"/>
      <w:r w:rsidR="00AC05DF">
        <w:t>p</w:t>
      </w:r>
      <w:r w:rsidR="004E137F" w:rsidRPr="0024159F">
        <w:t>reparar</w:t>
      </w:r>
      <w:proofErr w:type="gramEnd"/>
      <w:r w:rsidRPr="0024159F">
        <w:t xml:space="preserve"> o expediente necessário às nomeações, designações e substituições em cargos comissionados e funções gratificadas da Primeira Vice-Presidência;</w:t>
      </w:r>
    </w:p>
    <w:p w14:paraId="5CE08B10" w14:textId="6078E114" w:rsidR="008B7BD6" w:rsidRPr="0024159F" w:rsidRDefault="008B7BD6" w:rsidP="008B7BD6">
      <w:pPr>
        <w:ind w:left="708"/>
      </w:pPr>
      <w:r w:rsidRPr="0024159F">
        <w:t>VI</w:t>
      </w:r>
      <w:r>
        <w:t xml:space="preserve"> </w:t>
      </w:r>
      <w:r w:rsidRPr="0024159F">
        <w:t xml:space="preserve">- </w:t>
      </w:r>
      <w:proofErr w:type="gramStart"/>
      <w:r w:rsidR="00AC05DF">
        <w:t>s</w:t>
      </w:r>
      <w:r w:rsidR="004E137F" w:rsidRPr="0024159F">
        <w:t>olicitar e controlar</w:t>
      </w:r>
      <w:proofErr w:type="gramEnd"/>
      <w:r w:rsidRPr="0024159F">
        <w:t xml:space="preserve"> o estoque de material da unidade;</w:t>
      </w:r>
    </w:p>
    <w:p w14:paraId="2D43BB5B" w14:textId="2B1061CD" w:rsidR="008B7BD6" w:rsidRPr="0024159F" w:rsidRDefault="008B7BD6" w:rsidP="008B7BD6">
      <w:pPr>
        <w:ind w:left="708"/>
      </w:pPr>
      <w:r w:rsidRPr="0024159F">
        <w:t>VII</w:t>
      </w:r>
      <w:r>
        <w:t xml:space="preserve"> </w:t>
      </w:r>
      <w:r w:rsidRPr="0024159F">
        <w:t xml:space="preserve">- </w:t>
      </w:r>
      <w:r w:rsidR="00AC05DF">
        <w:t>c</w:t>
      </w:r>
      <w:r w:rsidRPr="0024159F">
        <w:t>oordenar e verificar o cumprimento de escalas de férias e de licenças dos servidores vinculados ao Gabinete;</w:t>
      </w:r>
    </w:p>
    <w:p w14:paraId="75FA9D70" w14:textId="49819994" w:rsidR="00E766E7" w:rsidRDefault="008B7BD6" w:rsidP="008B7BD6">
      <w:pPr>
        <w:ind w:left="708"/>
      </w:pPr>
      <w:r w:rsidRPr="0024159F">
        <w:t>VIII</w:t>
      </w:r>
      <w:r>
        <w:t xml:space="preserve"> </w:t>
      </w:r>
      <w:r w:rsidRPr="0024159F">
        <w:t xml:space="preserve">- </w:t>
      </w:r>
      <w:r w:rsidR="00AC05DF">
        <w:t>e</w:t>
      </w:r>
      <w:r w:rsidRPr="0024159F">
        <w:t xml:space="preserve">laborar minutas de despachos e decisões em processos recebidos do Departamento de Autuação e Distribuição Cível, conclusos </w:t>
      </w:r>
      <w:r w:rsidR="00646595">
        <w:t>à</w:t>
      </w:r>
      <w:r w:rsidRPr="0024159F">
        <w:t xml:space="preserve"> Primeir</w:t>
      </w:r>
      <w:r w:rsidR="00646595">
        <w:t>a</w:t>
      </w:r>
      <w:r w:rsidRPr="0024159F">
        <w:t xml:space="preserve"> Vice-Presidente.</w:t>
      </w:r>
    </w:p>
    <w:p w14:paraId="0BED92DE" w14:textId="4320BC09" w:rsidR="00646595" w:rsidRDefault="00646595" w:rsidP="008B7BD6">
      <w:pPr>
        <w:ind w:left="708"/>
      </w:pPr>
      <w:r>
        <w:t>IX - A</w:t>
      </w:r>
      <w:r w:rsidRPr="0024159F">
        <w:t xml:space="preserve">uxiliar </w:t>
      </w:r>
      <w:r>
        <w:t>a</w:t>
      </w:r>
      <w:r w:rsidRPr="0024159F">
        <w:t xml:space="preserve"> Primeir</w:t>
      </w:r>
      <w:r>
        <w:t>a</w:t>
      </w:r>
      <w:r w:rsidRPr="0024159F">
        <w:t xml:space="preserve"> Vice-Presidente nas atividades relacionadas à Seção de Direito Privado</w:t>
      </w:r>
      <w:r>
        <w:t>.</w:t>
      </w:r>
    </w:p>
    <w:p w14:paraId="0C7F9030" w14:textId="77777777" w:rsidR="00094549" w:rsidRPr="00E766E7" w:rsidRDefault="00094549" w:rsidP="008B7BD6">
      <w:pPr>
        <w:ind w:left="708"/>
        <w:rPr>
          <w:rFonts w:eastAsia="Times New Roman" w:cstheme="minorHAnsi"/>
          <w:lang w:eastAsia="pt-BR"/>
        </w:rPr>
      </w:pPr>
    </w:p>
    <w:p w14:paraId="4363AEA5" w14:textId="7DFE08B5" w:rsidR="00FE6DE1" w:rsidRPr="00E766E7" w:rsidRDefault="00FE6DE1" w:rsidP="005E640E">
      <w:pPr>
        <w:rPr>
          <w:rFonts w:cstheme="minorHAnsi"/>
          <w:b/>
          <w:szCs w:val="24"/>
        </w:rPr>
      </w:pPr>
      <w:r w:rsidRPr="00E766E7">
        <w:rPr>
          <w:rStyle w:val="Forte"/>
          <w:rFonts w:cstheme="minorHAnsi"/>
          <w:color w:val="333333"/>
        </w:rPr>
        <w:t>Chefe de Gabinete</w:t>
      </w:r>
      <w:r w:rsidRPr="00E766E7">
        <w:rPr>
          <w:rFonts w:cstheme="minorHAnsi"/>
          <w:sz w:val="21"/>
        </w:rPr>
        <w:t xml:space="preserve">: </w:t>
      </w:r>
      <w:r w:rsidR="00285D1F">
        <w:rPr>
          <w:rFonts w:cstheme="minorHAnsi"/>
        </w:rPr>
        <w:t>Gabrielle Lopes Xavier de Lima Moço</w:t>
      </w:r>
      <w:r w:rsidRPr="00E766E7">
        <w:rPr>
          <w:rFonts w:cstheme="minorHAnsi"/>
          <w:b/>
          <w:szCs w:val="24"/>
        </w:rPr>
        <w:t xml:space="preserve"> </w:t>
      </w:r>
    </w:p>
    <w:p w14:paraId="777F3E74" w14:textId="7E977997" w:rsidR="00FE6DE1" w:rsidRPr="00E766E7" w:rsidRDefault="00FE6DE1" w:rsidP="005E640E">
      <w:pPr>
        <w:rPr>
          <w:rFonts w:cstheme="minorHAnsi"/>
          <w:szCs w:val="24"/>
        </w:rPr>
      </w:pPr>
      <w:r w:rsidRPr="00E766E7">
        <w:rPr>
          <w:rFonts w:cstheme="minorHAnsi"/>
          <w:b/>
          <w:szCs w:val="24"/>
        </w:rPr>
        <w:t>Endereço</w:t>
      </w:r>
      <w:r w:rsidRPr="00E766E7">
        <w:rPr>
          <w:rFonts w:cstheme="minorHAnsi"/>
          <w:szCs w:val="24"/>
        </w:rPr>
        <w:t>: Rua Dom Manuel nº 37, sala 502 – Lâmina III</w:t>
      </w:r>
    </w:p>
    <w:p w14:paraId="678BCEF1" w14:textId="13884AFD" w:rsidR="00FE6DE1" w:rsidRDefault="00FE6DE1" w:rsidP="005E640E">
      <w:pPr>
        <w:rPr>
          <w:rFonts w:cstheme="minorHAnsi"/>
          <w:szCs w:val="24"/>
        </w:rPr>
      </w:pPr>
      <w:r w:rsidRPr="00E766E7">
        <w:rPr>
          <w:rFonts w:cstheme="minorHAnsi"/>
          <w:b/>
          <w:szCs w:val="24"/>
        </w:rPr>
        <w:t>Telefone</w:t>
      </w:r>
      <w:r w:rsidRPr="00E766E7">
        <w:rPr>
          <w:rFonts w:cstheme="minorHAnsi"/>
          <w:szCs w:val="24"/>
        </w:rPr>
        <w:t>: (21) 3133-6395</w:t>
      </w:r>
    </w:p>
    <w:p w14:paraId="6EB17D5C" w14:textId="77777777" w:rsidR="00A64698" w:rsidRDefault="00A64698" w:rsidP="005E640E">
      <w:pPr>
        <w:rPr>
          <w:rFonts w:cstheme="minorHAnsi"/>
          <w:szCs w:val="24"/>
        </w:rPr>
      </w:pPr>
    </w:p>
    <w:p w14:paraId="7447D3C1" w14:textId="77777777" w:rsidR="00A64698" w:rsidRDefault="00A64698" w:rsidP="00A64698">
      <w:pPr>
        <w:rPr>
          <w:rFonts w:cstheme="minorHAnsi"/>
          <w:b/>
          <w:sz w:val="28"/>
          <w:szCs w:val="24"/>
        </w:rPr>
      </w:pPr>
      <w:r w:rsidRPr="00E91905">
        <w:rPr>
          <w:rFonts w:cstheme="minorHAnsi"/>
          <w:b/>
          <w:sz w:val="28"/>
          <w:szCs w:val="24"/>
        </w:rPr>
        <w:t>2.1 – Gabinete do Juiz Auxiliar</w:t>
      </w:r>
    </w:p>
    <w:p w14:paraId="029390D9" w14:textId="77777777" w:rsidR="00A64698" w:rsidRDefault="00A64698" w:rsidP="00A64698">
      <w:pPr>
        <w:rPr>
          <w:rFonts w:cstheme="minorHAnsi"/>
          <w:szCs w:val="24"/>
        </w:rPr>
      </w:pPr>
      <w:r>
        <w:rPr>
          <w:rFonts w:cstheme="minorHAnsi"/>
          <w:szCs w:val="24"/>
        </w:rPr>
        <w:t>Cabe ao Gabinete do Juiz Auxiliar:</w:t>
      </w:r>
    </w:p>
    <w:p w14:paraId="72288083" w14:textId="77777777" w:rsidR="00A64698" w:rsidRPr="00A40AEB" w:rsidRDefault="00A64698" w:rsidP="00A64698">
      <w:pPr>
        <w:pStyle w:val="PargrafodaLista"/>
        <w:numPr>
          <w:ilvl w:val="0"/>
          <w:numId w:val="30"/>
        </w:numPr>
        <w:rPr>
          <w:rFonts w:cstheme="minorHAnsi"/>
          <w:szCs w:val="24"/>
        </w:rPr>
      </w:pPr>
      <w:r>
        <w:rPr>
          <w:rFonts w:cstheme="minorHAnsi"/>
          <w:szCs w:val="24"/>
        </w:rPr>
        <w:t>p</w:t>
      </w:r>
      <w:r w:rsidRPr="00A40AEB">
        <w:rPr>
          <w:rFonts w:cstheme="minorHAnsi"/>
          <w:szCs w:val="24"/>
        </w:rPr>
        <w:t>restar auxílio à Primeira Vice-Presidência;</w:t>
      </w:r>
    </w:p>
    <w:p w14:paraId="16D71DD3" w14:textId="77777777" w:rsidR="00A64698" w:rsidRPr="00A40AEB" w:rsidRDefault="00A64698" w:rsidP="00A64698">
      <w:pPr>
        <w:pStyle w:val="PargrafodaLista"/>
        <w:numPr>
          <w:ilvl w:val="0"/>
          <w:numId w:val="30"/>
        </w:numPr>
        <w:rPr>
          <w:rFonts w:cstheme="minorHAnsi"/>
          <w:szCs w:val="24"/>
        </w:rPr>
      </w:pPr>
      <w:r>
        <w:rPr>
          <w:rFonts w:cstheme="minorHAnsi"/>
          <w:szCs w:val="24"/>
        </w:rPr>
        <w:t>e</w:t>
      </w:r>
      <w:r w:rsidRPr="00A40AEB">
        <w:rPr>
          <w:rFonts w:cstheme="minorHAnsi"/>
          <w:szCs w:val="24"/>
        </w:rPr>
        <w:t>xercer as funções administrativas e procedimentais delegadas pela Primeira Vice-Presidente;</w:t>
      </w:r>
    </w:p>
    <w:p w14:paraId="559FF859" w14:textId="77777777" w:rsidR="00A64698" w:rsidRPr="00A40AEB" w:rsidRDefault="00A64698" w:rsidP="00A64698">
      <w:pPr>
        <w:pStyle w:val="PargrafodaLista"/>
        <w:numPr>
          <w:ilvl w:val="0"/>
          <w:numId w:val="30"/>
        </w:numPr>
        <w:rPr>
          <w:rFonts w:cstheme="minorHAnsi"/>
          <w:szCs w:val="24"/>
        </w:rPr>
      </w:pPr>
      <w:r>
        <w:rPr>
          <w:rFonts w:cstheme="minorHAnsi"/>
          <w:szCs w:val="24"/>
        </w:rPr>
        <w:t>e</w:t>
      </w:r>
      <w:r w:rsidRPr="00A40AEB">
        <w:rPr>
          <w:rFonts w:cstheme="minorHAnsi"/>
          <w:szCs w:val="24"/>
        </w:rPr>
        <w:t>laborar minutas e despachos em processos recebidos pela Secretaria do Órgão Especial</w:t>
      </w:r>
      <w:r>
        <w:rPr>
          <w:rFonts w:cstheme="minorHAnsi"/>
          <w:szCs w:val="24"/>
        </w:rPr>
        <w:t xml:space="preserve">, </w:t>
      </w:r>
      <w:r w:rsidRPr="0024159F">
        <w:t xml:space="preserve">conclusos </w:t>
      </w:r>
      <w:r>
        <w:t>à</w:t>
      </w:r>
      <w:r w:rsidRPr="0024159F">
        <w:t xml:space="preserve"> Primeir</w:t>
      </w:r>
      <w:r>
        <w:t>a</w:t>
      </w:r>
      <w:r w:rsidRPr="0024159F">
        <w:t xml:space="preserve"> Vice-Presidente</w:t>
      </w:r>
      <w:r w:rsidRPr="00A40AEB">
        <w:rPr>
          <w:rFonts w:cstheme="minorHAnsi"/>
          <w:szCs w:val="24"/>
        </w:rPr>
        <w:t>;</w:t>
      </w:r>
    </w:p>
    <w:p w14:paraId="75076038" w14:textId="77777777" w:rsidR="00A64698" w:rsidRPr="00A40AEB" w:rsidRDefault="00A64698" w:rsidP="00A64698">
      <w:pPr>
        <w:pStyle w:val="PargrafodaLista"/>
        <w:numPr>
          <w:ilvl w:val="0"/>
          <w:numId w:val="30"/>
        </w:numPr>
        <w:rPr>
          <w:rFonts w:cstheme="minorHAnsi"/>
          <w:szCs w:val="24"/>
        </w:rPr>
      </w:pPr>
      <w:r>
        <w:rPr>
          <w:rFonts w:cstheme="minorHAnsi"/>
          <w:szCs w:val="24"/>
        </w:rPr>
        <w:t>a</w:t>
      </w:r>
      <w:r w:rsidRPr="00A40AEB">
        <w:rPr>
          <w:rFonts w:cstheme="minorHAnsi"/>
          <w:szCs w:val="24"/>
        </w:rPr>
        <w:t>ssinar os mandados de pagamento expedidos nos autos das execuções do Órgão Especial.</w:t>
      </w:r>
    </w:p>
    <w:p w14:paraId="37034825" w14:textId="77777777" w:rsidR="00A64698" w:rsidRDefault="00A64698" w:rsidP="00A64698">
      <w:pPr>
        <w:rPr>
          <w:rFonts w:cstheme="minorHAnsi"/>
          <w:szCs w:val="24"/>
        </w:rPr>
      </w:pPr>
    </w:p>
    <w:p w14:paraId="13F37A67" w14:textId="77777777" w:rsidR="00A64698" w:rsidRPr="00E766E7" w:rsidRDefault="00A64698" w:rsidP="00A64698">
      <w:pPr>
        <w:rPr>
          <w:rFonts w:cstheme="minorHAnsi"/>
          <w:b/>
          <w:szCs w:val="24"/>
        </w:rPr>
      </w:pPr>
      <w:r>
        <w:rPr>
          <w:rStyle w:val="Forte"/>
          <w:rFonts w:cstheme="minorHAnsi"/>
          <w:color w:val="333333"/>
        </w:rPr>
        <w:t>Juiz Auxiliar</w:t>
      </w:r>
      <w:r w:rsidRPr="00E766E7">
        <w:rPr>
          <w:rFonts w:cstheme="minorHAnsi"/>
          <w:sz w:val="21"/>
        </w:rPr>
        <w:t xml:space="preserve">: </w:t>
      </w:r>
      <w:r>
        <w:rPr>
          <w:rFonts w:cstheme="minorHAnsi"/>
        </w:rPr>
        <w:t>Dr. Alberto Salomão Junior</w:t>
      </w:r>
      <w:r w:rsidRPr="00E766E7">
        <w:rPr>
          <w:rFonts w:cstheme="minorHAnsi"/>
          <w:b/>
          <w:szCs w:val="24"/>
        </w:rPr>
        <w:t xml:space="preserve"> </w:t>
      </w:r>
    </w:p>
    <w:p w14:paraId="7EAB756A" w14:textId="77777777" w:rsidR="00A64698" w:rsidRPr="00E766E7" w:rsidRDefault="00A64698" w:rsidP="00A64698">
      <w:pPr>
        <w:rPr>
          <w:rFonts w:cstheme="minorHAnsi"/>
          <w:szCs w:val="24"/>
        </w:rPr>
      </w:pPr>
      <w:r w:rsidRPr="00E766E7">
        <w:rPr>
          <w:rFonts w:cstheme="minorHAnsi"/>
          <w:b/>
          <w:szCs w:val="24"/>
        </w:rPr>
        <w:lastRenderedPageBreak/>
        <w:t>Endereço</w:t>
      </w:r>
      <w:r w:rsidRPr="00E766E7">
        <w:rPr>
          <w:rFonts w:cstheme="minorHAnsi"/>
          <w:szCs w:val="24"/>
        </w:rPr>
        <w:t>: Rua Dom Manuel nº 37, sala 502 – Lâmina III</w:t>
      </w:r>
    </w:p>
    <w:p w14:paraId="182F93DA" w14:textId="12C465F6" w:rsidR="00A64698" w:rsidRPr="00E766E7" w:rsidRDefault="00A64698" w:rsidP="00A64698">
      <w:pPr>
        <w:rPr>
          <w:rFonts w:cstheme="minorHAnsi"/>
          <w:szCs w:val="24"/>
        </w:rPr>
      </w:pPr>
      <w:r w:rsidRPr="00E766E7">
        <w:rPr>
          <w:rFonts w:cstheme="minorHAnsi"/>
          <w:b/>
          <w:szCs w:val="24"/>
        </w:rPr>
        <w:t>Telefone</w:t>
      </w:r>
      <w:r w:rsidRPr="00E766E7">
        <w:rPr>
          <w:rFonts w:cstheme="minorHAnsi"/>
          <w:szCs w:val="24"/>
        </w:rPr>
        <w:t>: (21) 3133-6395</w:t>
      </w:r>
    </w:p>
    <w:p w14:paraId="4B543EC5" w14:textId="77777777" w:rsidR="00FE6DE1" w:rsidRPr="00E766E7" w:rsidRDefault="00FE6DE1" w:rsidP="00FE6DE1">
      <w:pPr>
        <w:rPr>
          <w:rFonts w:cstheme="minorHAnsi"/>
          <w:szCs w:val="24"/>
        </w:rPr>
      </w:pPr>
    </w:p>
    <w:p w14:paraId="2B0201B6" w14:textId="43DB9D52" w:rsidR="005202CB" w:rsidRPr="00E766E7" w:rsidRDefault="005E640E" w:rsidP="005202CB">
      <w:pPr>
        <w:pStyle w:val="Ttulo1"/>
        <w:rPr>
          <w:rFonts w:asciiTheme="minorHAnsi" w:hAnsiTheme="minorHAnsi" w:cstheme="minorHAnsi"/>
        </w:rPr>
      </w:pPr>
      <w:bookmarkStart w:id="3" w:name="_Toc204693184"/>
      <w:r w:rsidRPr="00E766E7">
        <w:rPr>
          <w:rFonts w:asciiTheme="minorHAnsi" w:hAnsiTheme="minorHAnsi" w:cstheme="minorHAnsi"/>
        </w:rPr>
        <w:t>3</w:t>
      </w:r>
      <w:r w:rsidR="005202CB" w:rsidRPr="00E766E7">
        <w:rPr>
          <w:rFonts w:asciiTheme="minorHAnsi" w:hAnsiTheme="minorHAnsi" w:cstheme="minorHAnsi"/>
        </w:rPr>
        <w:t>. ASSESSORIA</w:t>
      </w:r>
      <w:bookmarkEnd w:id="3"/>
    </w:p>
    <w:p w14:paraId="5A8E94A4" w14:textId="16A9E377" w:rsidR="005202CB" w:rsidRPr="00E766E7" w:rsidRDefault="005E640E" w:rsidP="00FF12BF">
      <w:pPr>
        <w:pStyle w:val="Ttulo2"/>
        <w:rPr>
          <w:rFonts w:asciiTheme="minorHAnsi" w:hAnsiTheme="minorHAnsi" w:cstheme="minorHAnsi"/>
        </w:rPr>
      </w:pPr>
      <w:bookmarkStart w:id="4" w:name="_Toc204693185"/>
      <w:r w:rsidRPr="00E766E7">
        <w:rPr>
          <w:rFonts w:asciiTheme="minorHAnsi" w:hAnsiTheme="minorHAnsi" w:cstheme="minorHAnsi"/>
        </w:rPr>
        <w:t>3</w:t>
      </w:r>
      <w:r w:rsidR="005202CB" w:rsidRPr="00E766E7">
        <w:rPr>
          <w:rFonts w:asciiTheme="minorHAnsi" w:hAnsiTheme="minorHAnsi" w:cstheme="minorHAnsi"/>
        </w:rPr>
        <w:t>.1 - Assessoria Técnico-Administrativa – ASTEC</w:t>
      </w:r>
      <w:bookmarkEnd w:id="4"/>
    </w:p>
    <w:p w14:paraId="41CC24AE" w14:textId="77777777" w:rsidR="005202CB" w:rsidRPr="00E766E7" w:rsidRDefault="005202CB" w:rsidP="005E640E">
      <w:pPr>
        <w:shd w:val="clear" w:color="auto" w:fill="FFFFFF"/>
        <w:spacing w:after="100" w:afterAutospacing="1"/>
        <w:rPr>
          <w:rFonts w:eastAsia="Times New Roman" w:cstheme="minorHAnsi"/>
          <w:color w:val="212529"/>
          <w:szCs w:val="24"/>
          <w:lang w:eastAsia="pt-BR"/>
        </w:rPr>
      </w:pPr>
      <w:r w:rsidRPr="00E766E7">
        <w:rPr>
          <w:rFonts w:eastAsia="Times New Roman" w:cstheme="minorHAnsi"/>
          <w:color w:val="212529"/>
          <w:szCs w:val="24"/>
          <w:lang w:eastAsia="pt-BR"/>
        </w:rPr>
        <w:t>Cabe à Assessoria Técnico-Administrativa:</w:t>
      </w:r>
    </w:p>
    <w:p w14:paraId="756529E3" w14:textId="23985046" w:rsidR="00DB0E38" w:rsidRPr="0024159F" w:rsidRDefault="00DB0E38" w:rsidP="00DB0E38">
      <w:pPr>
        <w:ind w:left="708"/>
      </w:pPr>
      <w:r w:rsidRPr="0024159F">
        <w:t>I</w:t>
      </w:r>
      <w:r>
        <w:t xml:space="preserve"> </w:t>
      </w:r>
      <w:r w:rsidRPr="0024159F">
        <w:t xml:space="preserve">- </w:t>
      </w:r>
      <w:proofErr w:type="gramStart"/>
      <w:r w:rsidR="00AC05DF">
        <w:t>p</w:t>
      </w:r>
      <w:r w:rsidR="00A315A5" w:rsidRPr="0024159F">
        <w:t>roceder</w:t>
      </w:r>
      <w:proofErr w:type="gramEnd"/>
      <w:r w:rsidRPr="0024159F">
        <w:t xml:space="preserve"> à instrução de processos recebidos do Conselho da Magistratura;</w:t>
      </w:r>
    </w:p>
    <w:p w14:paraId="4504EAF1" w14:textId="1E9218CB" w:rsidR="00DB0E38" w:rsidRPr="0024159F" w:rsidRDefault="00DB0E38" w:rsidP="00DB0E38">
      <w:pPr>
        <w:ind w:left="708"/>
      </w:pPr>
      <w:r w:rsidRPr="0024159F">
        <w:t>II</w:t>
      </w:r>
      <w:r>
        <w:t xml:space="preserve"> </w:t>
      </w:r>
      <w:r w:rsidRPr="0024159F">
        <w:t xml:space="preserve">- </w:t>
      </w:r>
      <w:proofErr w:type="gramStart"/>
      <w:r w:rsidR="00AC05DF">
        <w:t>e</w:t>
      </w:r>
      <w:r w:rsidRPr="0024159F">
        <w:t>laborar</w:t>
      </w:r>
      <w:proofErr w:type="gramEnd"/>
      <w:r w:rsidRPr="0024159F">
        <w:t xml:space="preserve"> minutas de despachos, decisões e acórdãos d</w:t>
      </w:r>
      <w:r w:rsidR="00F17D0D">
        <w:t>a</w:t>
      </w:r>
      <w:r w:rsidRPr="0024159F">
        <w:t xml:space="preserve"> Primeir</w:t>
      </w:r>
      <w:r w:rsidR="00F17D0D">
        <w:t>a</w:t>
      </w:r>
      <w:r w:rsidRPr="0024159F">
        <w:t xml:space="preserve"> Vice-Presidente em processo em que seja ele o relator, originário ou designado, no âmbito dos órgãos colegiados que componha;</w:t>
      </w:r>
    </w:p>
    <w:p w14:paraId="68B5F498" w14:textId="056F5B76" w:rsidR="00DB0E38" w:rsidRPr="0024159F" w:rsidRDefault="00DB0E38" w:rsidP="00DB0E38">
      <w:pPr>
        <w:ind w:left="708"/>
      </w:pPr>
      <w:r w:rsidRPr="0024159F">
        <w:t>III</w:t>
      </w:r>
      <w:r>
        <w:t xml:space="preserve"> </w:t>
      </w:r>
      <w:r w:rsidRPr="0024159F">
        <w:t xml:space="preserve">- </w:t>
      </w:r>
      <w:r w:rsidR="00AC05DF">
        <w:t>p</w:t>
      </w:r>
      <w:r w:rsidRPr="0024159F">
        <w:t>roceder ao exame de pauta e elaborar minutas de voto-vogal d</w:t>
      </w:r>
      <w:r w:rsidR="00F17D0D">
        <w:t>a</w:t>
      </w:r>
      <w:r w:rsidRPr="0024159F">
        <w:t xml:space="preserve"> Primeir</w:t>
      </w:r>
      <w:r w:rsidR="00F17D0D">
        <w:t>a</w:t>
      </w:r>
      <w:r w:rsidRPr="0024159F">
        <w:t xml:space="preserve"> Vice-Presidente para as sessões dos órgãos colegiados que componha;</w:t>
      </w:r>
    </w:p>
    <w:p w14:paraId="5900AD96" w14:textId="357D4790" w:rsidR="00550F0E" w:rsidRPr="003908B6" w:rsidRDefault="005E640E" w:rsidP="00CB3773">
      <w:pPr>
        <w:pStyle w:val="Ttulo1"/>
        <w:rPr>
          <w:rFonts w:asciiTheme="minorHAnsi" w:hAnsiTheme="minorHAnsi" w:cstheme="minorHAnsi"/>
          <w:color w:val="FF0000"/>
        </w:rPr>
      </w:pPr>
      <w:bookmarkStart w:id="5" w:name="_Toc204693186"/>
      <w:r w:rsidRPr="00E766E7">
        <w:rPr>
          <w:rFonts w:asciiTheme="minorHAnsi" w:hAnsiTheme="minorHAnsi" w:cstheme="minorHAnsi"/>
        </w:rPr>
        <w:t>4</w:t>
      </w:r>
      <w:r w:rsidR="00550F0E" w:rsidRPr="00E766E7">
        <w:rPr>
          <w:rFonts w:asciiTheme="minorHAnsi" w:hAnsiTheme="minorHAnsi" w:cstheme="minorHAnsi"/>
        </w:rPr>
        <w:t xml:space="preserve">. </w:t>
      </w:r>
      <w:r w:rsidR="00550F0E" w:rsidRPr="00365D61">
        <w:rPr>
          <w:rFonts w:asciiTheme="minorHAnsi" w:hAnsiTheme="minorHAnsi" w:cstheme="minorHAnsi"/>
        </w:rPr>
        <w:t>D</w:t>
      </w:r>
      <w:r w:rsidR="00E34E01" w:rsidRPr="00365D61">
        <w:rPr>
          <w:rFonts w:asciiTheme="minorHAnsi" w:hAnsiTheme="minorHAnsi" w:cstheme="minorHAnsi"/>
        </w:rPr>
        <w:t>EPARTAMENTO</w:t>
      </w:r>
      <w:r w:rsidR="00365D61">
        <w:rPr>
          <w:rFonts w:asciiTheme="minorHAnsi" w:hAnsiTheme="minorHAnsi" w:cstheme="minorHAnsi"/>
        </w:rPr>
        <w:t xml:space="preserve"> </w:t>
      </w:r>
      <w:r w:rsidR="00365D61" w:rsidRPr="00006306">
        <w:rPr>
          <w:rFonts w:asciiTheme="minorHAnsi" w:hAnsiTheme="minorHAnsi" w:cstheme="minorHAnsi"/>
        </w:rPr>
        <w:t>DE AUTUAÇÃO E DISTRIBUIÇÃO CÍVEL - DECIV</w:t>
      </w:r>
      <w:bookmarkEnd w:id="5"/>
    </w:p>
    <w:p w14:paraId="2DB074C5" w14:textId="40CF8224" w:rsidR="00E34E01" w:rsidRPr="00E766E7" w:rsidRDefault="00FB25A9" w:rsidP="00A412A2">
      <w:pPr>
        <w:rPr>
          <w:rFonts w:eastAsia="Times New Roman" w:cstheme="minorHAnsi"/>
          <w:lang w:eastAsia="pt-BR"/>
        </w:rPr>
      </w:pPr>
      <w:r w:rsidRPr="00E766E7">
        <w:rPr>
          <w:rFonts w:eastAsia="Times New Roman" w:cstheme="minorHAnsi"/>
          <w:lang w:eastAsia="pt-BR"/>
        </w:rPr>
        <w:t>Ao Departamento de Autuação e Distribuição Cível cabe:</w:t>
      </w:r>
    </w:p>
    <w:p w14:paraId="5DE64323" w14:textId="55FA461F"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g</w:t>
      </w:r>
      <w:r w:rsidR="00C63601" w:rsidRPr="005823CB">
        <w:rPr>
          <w:rFonts w:eastAsia="Times New Roman" w:cstheme="minorHAnsi"/>
          <w:lang w:eastAsia="pt-BR"/>
        </w:rPr>
        <w:t>erenciar</w:t>
      </w:r>
      <w:proofErr w:type="gramEnd"/>
      <w:r w:rsidRPr="005823CB">
        <w:rPr>
          <w:rFonts w:eastAsia="Times New Roman" w:cstheme="minorHAnsi"/>
          <w:lang w:eastAsia="pt-BR"/>
        </w:rPr>
        <w:t xml:space="preserve"> as atividades relacionadas à autuação, ao exame de prevenção e à distribuição dos processos judiciais cíveis de segunda instância;</w:t>
      </w:r>
    </w:p>
    <w:p w14:paraId="65AA801C" w14:textId="0CED33A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e</w:t>
      </w:r>
      <w:r w:rsidR="00C63601" w:rsidRPr="005823CB">
        <w:rPr>
          <w:rFonts w:eastAsia="Times New Roman" w:cstheme="minorHAnsi"/>
          <w:lang w:eastAsia="pt-BR"/>
        </w:rPr>
        <w:t>stabelecer</w:t>
      </w:r>
      <w:proofErr w:type="gramEnd"/>
      <w:r w:rsidRPr="005823CB">
        <w:rPr>
          <w:rFonts w:eastAsia="Times New Roman" w:cstheme="minorHAnsi"/>
          <w:lang w:eastAsia="pt-BR"/>
        </w:rPr>
        <w:t xml:space="preserve"> procedimentos e controles internos, objetivando o correto recolhimento de custas judiciais nos recursos e ações originárias cíveis, que dependam de autuação e distribuição no segundo grau de jurisdição;</w:t>
      </w:r>
    </w:p>
    <w:p w14:paraId="5901AFAD" w14:textId="7C56D974"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g</w:t>
      </w:r>
      <w:r w:rsidRPr="005823CB">
        <w:rPr>
          <w:rFonts w:eastAsia="Times New Roman" w:cstheme="minorHAnsi"/>
          <w:lang w:eastAsia="pt-BR"/>
        </w:rPr>
        <w:t>erenciar os servidores e colaboradores, verificando sua frequência e o cumprimento de escalas de férias e de licenças;</w:t>
      </w:r>
    </w:p>
    <w:p w14:paraId="30BD6334" w14:textId="6FC38B23"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IV</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c</w:t>
      </w:r>
      <w:r w:rsidR="00C63601" w:rsidRPr="005823CB">
        <w:rPr>
          <w:rFonts w:eastAsia="Times New Roman" w:cstheme="minorHAnsi"/>
          <w:lang w:eastAsia="pt-BR"/>
        </w:rPr>
        <w:t>omunicar</w:t>
      </w:r>
      <w:r w:rsidRPr="005823CB">
        <w:rPr>
          <w:rFonts w:eastAsia="Times New Roman" w:cstheme="minorHAnsi"/>
          <w:lang w:eastAsia="pt-BR"/>
        </w:rPr>
        <w:t xml:space="preserve"> </w:t>
      </w:r>
      <w:r w:rsidR="00A862AA">
        <w:rPr>
          <w:rFonts w:eastAsia="Times New Roman" w:cstheme="minorHAnsi"/>
          <w:lang w:eastAsia="pt-BR"/>
        </w:rPr>
        <w:t>à</w:t>
      </w:r>
      <w:r w:rsidRPr="005823CB">
        <w:rPr>
          <w:rFonts w:eastAsia="Times New Roman" w:cstheme="minorHAnsi"/>
          <w:lang w:eastAsia="pt-BR"/>
        </w:rPr>
        <w:t xml:space="preserve"> Primeir</w:t>
      </w:r>
      <w:r w:rsidR="00A862AA">
        <w:rPr>
          <w:rFonts w:eastAsia="Times New Roman" w:cstheme="minorHAnsi"/>
          <w:lang w:eastAsia="pt-BR"/>
        </w:rPr>
        <w:t>a</w:t>
      </w:r>
      <w:r w:rsidRPr="005823CB">
        <w:rPr>
          <w:rFonts w:eastAsia="Times New Roman" w:cstheme="minorHAnsi"/>
          <w:lang w:eastAsia="pt-BR"/>
        </w:rPr>
        <w:t xml:space="preserve"> Vice-Presidente irregularidades relativas à distribuição de processos judiciais;</w:t>
      </w:r>
    </w:p>
    <w:p w14:paraId="6C93962F" w14:textId="13C4C3DF"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s</w:t>
      </w:r>
      <w:r w:rsidR="00C63601" w:rsidRPr="005823CB">
        <w:rPr>
          <w:rFonts w:eastAsia="Times New Roman" w:cstheme="minorHAnsi"/>
          <w:lang w:eastAsia="pt-BR"/>
        </w:rPr>
        <w:t>olicitar e controlar</w:t>
      </w:r>
      <w:proofErr w:type="gramEnd"/>
      <w:r w:rsidRPr="005823CB">
        <w:rPr>
          <w:rFonts w:eastAsia="Times New Roman" w:cstheme="minorHAnsi"/>
          <w:lang w:eastAsia="pt-BR"/>
        </w:rPr>
        <w:t xml:space="preserve"> o estoque de material;</w:t>
      </w:r>
    </w:p>
    <w:p w14:paraId="74F5702C" w14:textId="1ABCE318"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p</w:t>
      </w:r>
      <w:r w:rsidR="00C63601" w:rsidRPr="005823CB">
        <w:rPr>
          <w:rFonts w:eastAsia="Times New Roman" w:cstheme="minorHAnsi"/>
          <w:lang w:eastAsia="pt-BR"/>
        </w:rPr>
        <w:t>restar</w:t>
      </w:r>
      <w:proofErr w:type="gramEnd"/>
      <w:r w:rsidRPr="005823CB">
        <w:rPr>
          <w:rFonts w:eastAsia="Times New Roman" w:cstheme="minorHAnsi"/>
          <w:lang w:eastAsia="pt-BR"/>
        </w:rPr>
        <w:t xml:space="preserve"> informações, expedir ofícios e certidões, autenticar documentos que estejam sob a responsabilidade da Primeira Vice-Presidência e instruir processos administrativos relativos ao Departamento;</w:t>
      </w:r>
    </w:p>
    <w:p w14:paraId="06DD45CB" w14:textId="044F8CF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VII</w:t>
      </w:r>
      <w:r w:rsidR="00A315A5">
        <w:rPr>
          <w:rFonts w:eastAsia="Times New Roman" w:cstheme="minorHAnsi"/>
          <w:lang w:eastAsia="pt-BR"/>
        </w:rPr>
        <w:t xml:space="preserve"> </w:t>
      </w:r>
      <w:r w:rsidRPr="005823CB">
        <w:rPr>
          <w:rFonts w:eastAsia="Times New Roman" w:cstheme="minorHAnsi"/>
          <w:lang w:eastAsia="pt-BR"/>
        </w:rPr>
        <w:t>-</w:t>
      </w:r>
      <w:r w:rsidR="00A315A5">
        <w:rPr>
          <w:rFonts w:eastAsia="Times New Roman" w:cstheme="minorHAnsi"/>
          <w:lang w:eastAsia="pt-BR"/>
        </w:rPr>
        <w:t xml:space="preserve"> </w:t>
      </w:r>
      <w:r w:rsidR="00AC05DF">
        <w:rPr>
          <w:rFonts w:eastAsia="Times New Roman" w:cstheme="minorHAnsi"/>
          <w:lang w:eastAsia="pt-BR"/>
        </w:rPr>
        <w:t>e</w:t>
      </w:r>
      <w:r w:rsidRPr="005823CB">
        <w:rPr>
          <w:rFonts w:eastAsia="Times New Roman" w:cstheme="minorHAnsi"/>
          <w:lang w:eastAsia="pt-BR"/>
        </w:rPr>
        <w:t>laborar, divulgar e atualizar relatórios gerenciais e estatísticos, contemplando o acompanhamento das atividades do Departamento da Primeira Vice-Presidência;</w:t>
      </w:r>
    </w:p>
    <w:p w14:paraId="71CB2F52" w14:textId="33B9BBC9"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a</w:t>
      </w:r>
      <w:r w:rsidRPr="005823CB">
        <w:rPr>
          <w:rFonts w:eastAsia="Times New Roman" w:cstheme="minorHAnsi"/>
          <w:lang w:eastAsia="pt-BR"/>
        </w:rPr>
        <w:t>companhar auditorias de gestão;</w:t>
      </w:r>
    </w:p>
    <w:p w14:paraId="1AE34DEF" w14:textId="1BB07245"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lastRenderedPageBreak/>
        <w:t>IX</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i</w:t>
      </w:r>
      <w:r w:rsidR="00A315A5" w:rsidRPr="005823CB">
        <w:rPr>
          <w:rFonts w:eastAsia="Times New Roman" w:cstheme="minorHAnsi"/>
          <w:lang w:eastAsia="pt-BR"/>
        </w:rPr>
        <w:t>nstruir</w:t>
      </w:r>
      <w:proofErr w:type="gramEnd"/>
      <w:r w:rsidRPr="005823CB">
        <w:rPr>
          <w:rFonts w:eastAsia="Times New Roman" w:cstheme="minorHAnsi"/>
          <w:lang w:eastAsia="pt-BR"/>
        </w:rPr>
        <w:t xml:space="preserve"> processos administrativos relativos ao Departamento;</w:t>
      </w:r>
    </w:p>
    <w:p w14:paraId="1D318818" w14:textId="6E00468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a</w:t>
      </w:r>
      <w:r w:rsidR="00A315A5" w:rsidRPr="005823CB">
        <w:rPr>
          <w:rFonts w:eastAsia="Times New Roman" w:cstheme="minorHAnsi"/>
          <w:lang w:eastAsia="pt-BR"/>
        </w:rPr>
        <w:t>nalisar</w:t>
      </w:r>
      <w:proofErr w:type="gramEnd"/>
      <w:r w:rsidRPr="005823CB">
        <w:rPr>
          <w:rFonts w:eastAsia="Times New Roman" w:cstheme="minorHAnsi"/>
          <w:lang w:eastAsia="pt-BR"/>
        </w:rPr>
        <w:t xml:space="preserve"> eventual solicitação de distribuição urgente;</w:t>
      </w:r>
    </w:p>
    <w:p w14:paraId="103EB206" w14:textId="47B1E011"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c</w:t>
      </w:r>
      <w:r w:rsidRPr="005823CB">
        <w:rPr>
          <w:rFonts w:eastAsia="Times New Roman" w:cstheme="minorHAnsi"/>
          <w:lang w:eastAsia="pt-BR"/>
        </w:rPr>
        <w:t>oordenar o treinamento e a reciclagem dos funcionários ligados ao Departamento e às suas Divisões, visando ao aperfeiçoamento das tarefas executadas;</w:t>
      </w:r>
    </w:p>
    <w:p w14:paraId="50405796" w14:textId="6AACD40A"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a</w:t>
      </w:r>
      <w:r w:rsidRPr="005823CB">
        <w:rPr>
          <w:rFonts w:eastAsia="Times New Roman" w:cstheme="minorHAnsi"/>
          <w:lang w:eastAsia="pt-BR"/>
        </w:rPr>
        <w:t xml:space="preserve">nalisar e informar </w:t>
      </w:r>
      <w:r w:rsidR="00B67631">
        <w:rPr>
          <w:rFonts w:eastAsia="Times New Roman" w:cstheme="minorHAnsi"/>
          <w:lang w:eastAsia="pt-BR"/>
        </w:rPr>
        <w:t>à</w:t>
      </w:r>
      <w:r w:rsidRPr="005823CB">
        <w:rPr>
          <w:rFonts w:eastAsia="Times New Roman" w:cstheme="minorHAnsi"/>
          <w:lang w:eastAsia="pt-BR"/>
        </w:rPr>
        <w:t xml:space="preserve"> Primeir</w:t>
      </w:r>
      <w:r w:rsidR="00B67631">
        <w:rPr>
          <w:rFonts w:eastAsia="Times New Roman" w:cstheme="minorHAnsi"/>
          <w:lang w:eastAsia="pt-BR"/>
        </w:rPr>
        <w:t>a</w:t>
      </w:r>
      <w:r w:rsidRPr="005823CB">
        <w:rPr>
          <w:rFonts w:eastAsia="Times New Roman" w:cstheme="minorHAnsi"/>
          <w:lang w:eastAsia="pt-BR"/>
        </w:rPr>
        <w:t xml:space="preserve"> Vice-Presidente a existência de impedimentos no âmbito de atuação do Departamento de Autuação e Distribuição Cível e suas Divisões;</w:t>
      </w:r>
    </w:p>
    <w:p w14:paraId="4F6CF34D" w14:textId="6014632C"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r</w:t>
      </w:r>
      <w:r w:rsidRPr="005823CB">
        <w:rPr>
          <w:rFonts w:eastAsia="Times New Roman" w:cstheme="minorHAnsi"/>
          <w:lang w:eastAsia="pt-BR"/>
        </w:rPr>
        <w:t xml:space="preserve">ealizar o planejamento estratégico de ações e projetos, em consonância com as diretrizes estabelecidas pela Comissão de Governança, Estratégia e Planejamento (SEGEP); </w:t>
      </w:r>
    </w:p>
    <w:p w14:paraId="21BEBAB3" w14:textId="311D95A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XIV</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e</w:t>
      </w:r>
      <w:r w:rsidRPr="005823CB">
        <w:rPr>
          <w:rFonts w:eastAsia="Times New Roman" w:cstheme="minorHAnsi"/>
          <w:lang w:eastAsia="pt-BR"/>
        </w:rPr>
        <w:t xml:space="preserve">stabelecer e implementar sistemática de objetivos de desempenho, com indicadores que permitam o acompanhamento e o controle das atividades técnicas e administrativas da Primeira Vice-Presidência; </w:t>
      </w:r>
    </w:p>
    <w:p w14:paraId="2D0D23D2" w14:textId="3BC21610" w:rsidR="00DB0E38"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XV</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p</w:t>
      </w:r>
      <w:r w:rsidR="00517806" w:rsidRPr="005823CB">
        <w:rPr>
          <w:rFonts w:eastAsia="Times New Roman" w:cstheme="minorHAnsi"/>
          <w:lang w:eastAsia="pt-BR"/>
        </w:rPr>
        <w:t>romover e executar</w:t>
      </w:r>
      <w:proofErr w:type="gramEnd"/>
      <w:r w:rsidRPr="005823CB">
        <w:rPr>
          <w:rFonts w:eastAsia="Times New Roman" w:cstheme="minorHAnsi"/>
          <w:lang w:eastAsia="pt-BR"/>
        </w:rPr>
        <w:t xml:space="preserve"> as atividades do Sistema de Gestão e Qualidade - SGQ, para o estabelecimento de sistemas, rotinas e padrões relativos às funções daquele órgão.</w:t>
      </w:r>
    </w:p>
    <w:p w14:paraId="5508FB20" w14:textId="7FD14EF7" w:rsidR="0079239A" w:rsidRPr="00E766E7" w:rsidRDefault="0079239A" w:rsidP="00A412A2">
      <w:pPr>
        <w:shd w:val="clear" w:color="auto" w:fill="FFFFFF"/>
        <w:spacing w:before="100" w:beforeAutospacing="1" w:after="100" w:afterAutospacing="1"/>
        <w:ind w:right="142"/>
        <w:rPr>
          <w:rFonts w:eastAsia="Times New Roman" w:cstheme="minorHAnsi"/>
          <w:color w:val="212529"/>
          <w:szCs w:val="24"/>
          <w:lang w:eastAsia="pt-BR"/>
        </w:rPr>
      </w:pPr>
      <w:r w:rsidRPr="00E766E7">
        <w:rPr>
          <w:rFonts w:eastAsia="Times New Roman" w:cstheme="minorHAnsi"/>
          <w:color w:val="212529"/>
          <w:szCs w:val="24"/>
          <w:lang w:eastAsia="pt-BR"/>
        </w:rPr>
        <w:t xml:space="preserve">O Departamento de </w:t>
      </w:r>
      <w:r w:rsidR="00A14820" w:rsidRPr="00E766E7">
        <w:rPr>
          <w:rFonts w:eastAsia="Times New Roman" w:cstheme="minorHAnsi"/>
          <w:color w:val="212529"/>
          <w:szCs w:val="24"/>
          <w:lang w:eastAsia="pt-BR"/>
        </w:rPr>
        <w:t>Autuação e Distribuição Cível compreende as seguintes Unidades</w:t>
      </w:r>
      <w:r w:rsidRPr="00E766E7">
        <w:rPr>
          <w:rFonts w:eastAsia="Times New Roman" w:cstheme="minorHAnsi"/>
          <w:color w:val="212529"/>
          <w:szCs w:val="24"/>
          <w:lang w:eastAsia="pt-BR"/>
        </w:rPr>
        <w:t>:</w:t>
      </w:r>
    </w:p>
    <w:p w14:paraId="05A06EE8" w14:textId="77777777" w:rsidR="00975632" w:rsidRPr="00E766E7" w:rsidRDefault="00975632" w:rsidP="00975632">
      <w:pPr>
        <w:ind w:left="708"/>
        <w:rPr>
          <w:rFonts w:eastAsia="Times New Roman"/>
          <w:lang w:eastAsia="pt-BR"/>
        </w:rPr>
      </w:pPr>
      <w:r w:rsidRPr="00E766E7">
        <w:rPr>
          <w:rFonts w:eastAsia="Times New Roman"/>
          <w:lang w:eastAsia="pt-BR"/>
        </w:rPr>
        <w:t>I - Divisão de Indexação Cível</w:t>
      </w:r>
      <w:r>
        <w:rPr>
          <w:rFonts w:eastAsia="Times New Roman"/>
          <w:lang w:eastAsia="pt-BR"/>
        </w:rPr>
        <w:t xml:space="preserve"> (DINCI)</w:t>
      </w:r>
      <w:r w:rsidRPr="00E766E7">
        <w:rPr>
          <w:rFonts w:eastAsia="Times New Roman"/>
          <w:lang w:eastAsia="pt-BR"/>
        </w:rPr>
        <w:t>;</w:t>
      </w:r>
    </w:p>
    <w:p w14:paraId="76CB6E21" w14:textId="77777777" w:rsidR="00975632" w:rsidRPr="00E766E7" w:rsidRDefault="00975632" w:rsidP="00975632">
      <w:pPr>
        <w:ind w:left="708"/>
        <w:rPr>
          <w:rFonts w:eastAsia="Times New Roman"/>
          <w:lang w:eastAsia="pt-BR"/>
        </w:rPr>
      </w:pPr>
      <w:r w:rsidRPr="00E766E7">
        <w:rPr>
          <w:rFonts w:eastAsia="Times New Roman"/>
          <w:lang w:eastAsia="pt-BR"/>
        </w:rPr>
        <w:t>II - Divisão de Autuação</w:t>
      </w:r>
      <w:r>
        <w:rPr>
          <w:rFonts w:eastAsia="Times New Roman"/>
          <w:lang w:eastAsia="pt-BR"/>
        </w:rPr>
        <w:t xml:space="preserve"> (DIAUT)</w:t>
      </w:r>
      <w:r w:rsidRPr="00E766E7">
        <w:rPr>
          <w:rFonts w:eastAsia="Times New Roman"/>
          <w:lang w:eastAsia="pt-BR"/>
        </w:rPr>
        <w:t>;</w:t>
      </w:r>
    </w:p>
    <w:p w14:paraId="754CDC80" w14:textId="77777777" w:rsidR="00975632" w:rsidRPr="00E766E7" w:rsidRDefault="00975632" w:rsidP="00975632">
      <w:pPr>
        <w:ind w:left="708"/>
        <w:rPr>
          <w:rFonts w:eastAsia="Times New Roman"/>
          <w:lang w:eastAsia="pt-BR"/>
        </w:rPr>
      </w:pPr>
      <w:r w:rsidRPr="00E766E7">
        <w:rPr>
          <w:rFonts w:eastAsia="Times New Roman"/>
          <w:lang w:eastAsia="pt-BR"/>
        </w:rPr>
        <w:t>III - Divisão de Prevenção</w:t>
      </w:r>
      <w:r>
        <w:rPr>
          <w:rFonts w:eastAsia="Times New Roman"/>
          <w:lang w:eastAsia="pt-BR"/>
        </w:rPr>
        <w:t xml:space="preserve"> (DIPRE)</w:t>
      </w:r>
      <w:r w:rsidRPr="00E766E7">
        <w:rPr>
          <w:rFonts w:eastAsia="Times New Roman"/>
          <w:lang w:eastAsia="pt-BR"/>
        </w:rPr>
        <w:t>;</w:t>
      </w:r>
    </w:p>
    <w:p w14:paraId="20B405BA" w14:textId="14CB3EF5" w:rsidR="00975632" w:rsidRDefault="00975632" w:rsidP="00975632">
      <w:pPr>
        <w:ind w:left="708"/>
        <w:rPr>
          <w:rFonts w:eastAsia="Times New Roman"/>
          <w:lang w:eastAsia="pt-BR"/>
        </w:rPr>
      </w:pPr>
      <w:r w:rsidRPr="00E766E7">
        <w:rPr>
          <w:rFonts w:eastAsia="Times New Roman"/>
          <w:lang w:eastAsia="pt-BR"/>
        </w:rPr>
        <w:t>IV - Divisão de Distribuição</w:t>
      </w:r>
      <w:r>
        <w:rPr>
          <w:rFonts w:eastAsia="Times New Roman"/>
          <w:lang w:eastAsia="pt-BR"/>
        </w:rPr>
        <w:t xml:space="preserve"> (DIDIS)</w:t>
      </w:r>
      <w:r w:rsidRPr="00E766E7">
        <w:rPr>
          <w:rFonts w:eastAsia="Times New Roman"/>
          <w:lang w:eastAsia="pt-BR"/>
        </w:rPr>
        <w:t>.</w:t>
      </w:r>
    </w:p>
    <w:p w14:paraId="543AF559" w14:textId="77777777" w:rsidR="00094549" w:rsidRDefault="00094549" w:rsidP="00975632">
      <w:pPr>
        <w:ind w:left="708"/>
        <w:rPr>
          <w:rFonts w:eastAsia="Times New Roman"/>
          <w:lang w:eastAsia="pt-BR"/>
        </w:rPr>
      </w:pPr>
    </w:p>
    <w:p w14:paraId="6DA9489F" w14:textId="7A253C28" w:rsidR="00521907" w:rsidRPr="00E766E7" w:rsidRDefault="00E34E01" w:rsidP="00A412A2">
      <w:pPr>
        <w:rPr>
          <w:rFonts w:cstheme="minorHAnsi"/>
        </w:rPr>
      </w:pPr>
      <w:r w:rsidRPr="00E766E7">
        <w:rPr>
          <w:rFonts w:cstheme="minorHAnsi"/>
          <w:b/>
        </w:rPr>
        <w:t>Diretor</w:t>
      </w:r>
      <w:r w:rsidR="00930E94">
        <w:rPr>
          <w:rFonts w:cstheme="minorHAnsi"/>
          <w:b/>
        </w:rPr>
        <w:t xml:space="preserve"> </w:t>
      </w:r>
      <w:r w:rsidR="00E766E7" w:rsidRPr="00E766E7">
        <w:rPr>
          <w:rFonts w:cstheme="minorHAnsi"/>
          <w:b/>
        </w:rPr>
        <w:t>(a)</w:t>
      </w:r>
      <w:r w:rsidRPr="00E766E7">
        <w:rPr>
          <w:rFonts w:cstheme="minorHAnsi"/>
        </w:rPr>
        <w:t xml:space="preserve">: </w:t>
      </w:r>
      <w:r w:rsidR="003903D5" w:rsidRPr="00E766E7">
        <w:rPr>
          <w:rFonts w:cstheme="minorHAnsi"/>
        </w:rPr>
        <w:t>M</w:t>
      </w:r>
      <w:r w:rsidR="00815E1E">
        <w:rPr>
          <w:rFonts w:cstheme="minorHAnsi"/>
        </w:rPr>
        <w:t>aria da Glória Ferreira Leite Maia</w:t>
      </w:r>
    </w:p>
    <w:p w14:paraId="3C145C0B" w14:textId="049635B7" w:rsidR="00521907" w:rsidRPr="00E766E7" w:rsidRDefault="00E34E01" w:rsidP="00A412A2">
      <w:pPr>
        <w:rPr>
          <w:rFonts w:cstheme="minorHAnsi"/>
        </w:rPr>
      </w:pPr>
      <w:r w:rsidRPr="00E766E7">
        <w:rPr>
          <w:rFonts w:cstheme="minorHAnsi"/>
          <w:b/>
        </w:rPr>
        <w:t>Endereço</w:t>
      </w:r>
      <w:r w:rsidRPr="00E766E7">
        <w:rPr>
          <w:rFonts w:cstheme="minorHAnsi"/>
        </w:rPr>
        <w:t xml:space="preserve">: </w:t>
      </w:r>
      <w:r w:rsidR="003903D5" w:rsidRPr="00E766E7">
        <w:rPr>
          <w:rFonts w:cstheme="minorHAnsi"/>
        </w:rPr>
        <w:t>Rua Dom Manuel nº 37, sala 501 C</w:t>
      </w:r>
    </w:p>
    <w:p w14:paraId="501EAFBE" w14:textId="3610BCDD" w:rsidR="00521907" w:rsidRPr="00E766E7" w:rsidRDefault="00E34E01" w:rsidP="00A412A2">
      <w:pPr>
        <w:rPr>
          <w:rFonts w:cstheme="minorHAnsi"/>
        </w:rPr>
      </w:pPr>
      <w:r w:rsidRPr="00E766E7">
        <w:rPr>
          <w:rFonts w:cstheme="minorHAnsi"/>
          <w:b/>
        </w:rPr>
        <w:t>Telefone</w:t>
      </w:r>
      <w:r w:rsidRPr="00E766E7">
        <w:rPr>
          <w:rFonts w:cstheme="minorHAnsi"/>
        </w:rPr>
        <w:t>: (21) 3133-</w:t>
      </w:r>
      <w:r w:rsidR="003903D5" w:rsidRPr="00E766E7">
        <w:rPr>
          <w:rFonts w:cstheme="minorHAnsi"/>
        </w:rPr>
        <w:t>6532</w:t>
      </w:r>
    </w:p>
    <w:p w14:paraId="04CE1E4D" w14:textId="4F028596" w:rsidR="00F4184C" w:rsidRDefault="00E766E7" w:rsidP="00844BD1">
      <w:pPr>
        <w:rPr>
          <w:rFonts w:cstheme="minorHAnsi"/>
          <w:color w:val="0070C0"/>
        </w:rPr>
      </w:pPr>
      <w:r w:rsidRPr="00E766E7">
        <w:rPr>
          <w:rFonts w:cstheme="minorHAnsi"/>
          <w:b/>
        </w:rPr>
        <w:t>E</w:t>
      </w:r>
      <w:r w:rsidR="00E34E01" w:rsidRPr="00E766E7">
        <w:rPr>
          <w:rFonts w:cstheme="minorHAnsi"/>
          <w:b/>
        </w:rPr>
        <w:t>-mail</w:t>
      </w:r>
      <w:r w:rsidR="00E34E01" w:rsidRPr="00E766E7">
        <w:rPr>
          <w:rFonts w:cstheme="minorHAnsi"/>
        </w:rPr>
        <w:t xml:space="preserve">: </w:t>
      </w:r>
      <w:hyperlink r:id="rId14" w:history="1">
        <w:r w:rsidR="003903D5" w:rsidRPr="00E766E7">
          <w:rPr>
            <w:rStyle w:val="Hyperlink"/>
            <w:rFonts w:cstheme="minorHAnsi"/>
            <w:b/>
            <w:color w:val="0070C0"/>
            <w:szCs w:val="24"/>
            <w:u w:val="none"/>
          </w:rPr>
          <w:t>deciv@tjrj.jus.br</w:t>
        </w:r>
      </w:hyperlink>
      <w:r w:rsidR="003903D5" w:rsidRPr="00E766E7">
        <w:rPr>
          <w:rFonts w:cstheme="minorHAnsi"/>
          <w:color w:val="0070C0"/>
        </w:rPr>
        <w:t> </w:t>
      </w:r>
    </w:p>
    <w:p w14:paraId="2ECBA28F" w14:textId="77777777" w:rsidR="00844BD1" w:rsidRPr="00844BD1" w:rsidRDefault="00844BD1" w:rsidP="00844BD1"/>
    <w:p w14:paraId="024A92E5" w14:textId="2C109F1D" w:rsidR="00521907" w:rsidRPr="00E766E7" w:rsidRDefault="005E640E" w:rsidP="00FF12BF">
      <w:pPr>
        <w:pStyle w:val="Ttulo2"/>
        <w:rPr>
          <w:rFonts w:asciiTheme="minorHAnsi" w:hAnsiTheme="minorHAnsi" w:cstheme="minorHAnsi"/>
        </w:rPr>
      </w:pPr>
      <w:bookmarkStart w:id="6" w:name="_Toc204693187"/>
      <w:r w:rsidRPr="00E766E7">
        <w:rPr>
          <w:rFonts w:asciiTheme="minorHAnsi" w:hAnsiTheme="minorHAnsi" w:cstheme="minorHAnsi"/>
        </w:rPr>
        <w:t>4</w:t>
      </w:r>
      <w:r w:rsidR="00550F0E" w:rsidRPr="00E766E7">
        <w:rPr>
          <w:rFonts w:asciiTheme="minorHAnsi" w:hAnsiTheme="minorHAnsi" w:cstheme="minorHAnsi"/>
        </w:rPr>
        <w:t>.</w:t>
      </w:r>
      <w:r w:rsidR="00006306">
        <w:rPr>
          <w:rFonts w:asciiTheme="minorHAnsi" w:hAnsiTheme="minorHAnsi" w:cstheme="minorHAnsi"/>
        </w:rPr>
        <w:t>1</w:t>
      </w:r>
      <w:r w:rsidR="00550F0E" w:rsidRPr="00E766E7">
        <w:rPr>
          <w:rFonts w:asciiTheme="minorHAnsi" w:hAnsiTheme="minorHAnsi" w:cstheme="minorHAnsi"/>
        </w:rPr>
        <w:t xml:space="preserve"> </w:t>
      </w:r>
      <w:r w:rsidR="007510E6" w:rsidRPr="00E766E7">
        <w:rPr>
          <w:rFonts w:asciiTheme="minorHAnsi" w:hAnsiTheme="minorHAnsi" w:cstheme="minorHAnsi"/>
        </w:rPr>
        <w:t>–</w:t>
      </w:r>
      <w:r w:rsidR="00550F0E" w:rsidRPr="00E766E7">
        <w:rPr>
          <w:rFonts w:asciiTheme="minorHAnsi" w:hAnsiTheme="minorHAnsi" w:cstheme="minorHAnsi"/>
        </w:rPr>
        <w:t xml:space="preserve"> </w:t>
      </w:r>
      <w:r w:rsidR="007510E6" w:rsidRPr="00E766E7">
        <w:rPr>
          <w:rFonts w:asciiTheme="minorHAnsi" w:hAnsiTheme="minorHAnsi" w:cstheme="minorHAnsi"/>
        </w:rPr>
        <w:t>Divisão de Indexação Cível</w:t>
      </w:r>
      <w:bookmarkEnd w:id="6"/>
    </w:p>
    <w:p w14:paraId="403BBFEE" w14:textId="77777777" w:rsidR="00521907" w:rsidRPr="00E766E7" w:rsidRDefault="00521907" w:rsidP="00975632">
      <w:pPr>
        <w:shd w:val="clear" w:color="auto" w:fill="FFFFFF"/>
        <w:spacing w:after="100" w:afterAutospacing="1"/>
        <w:rPr>
          <w:rFonts w:cstheme="minorHAnsi"/>
          <w:szCs w:val="24"/>
        </w:rPr>
      </w:pPr>
      <w:r w:rsidRPr="00E766E7">
        <w:rPr>
          <w:rFonts w:cstheme="minorHAnsi"/>
          <w:szCs w:val="24"/>
        </w:rPr>
        <w:t>Cabe à Divisão de Indexação Cível:</w:t>
      </w:r>
    </w:p>
    <w:p w14:paraId="18D48737" w14:textId="52D8FF45" w:rsidR="00975632" w:rsidRPr="00741B28" w:rsidRDefault="00975632" w:rsidP="00975632">
      <w:pPr>
        <w:ind w:left="708"/>
      </w:pPr>
      <w:r w:rsidRPr="00741B28">
        <w:t>I</w:t>
      </w:r>
      <w:r>
        <w:t xml:space="preserve"> </w:t>
      </w:r>
      <w:r w:rsidRPr="00741B28">
        <w:t xml:space="preserve">- </w:t>
      </w:r>
      <w:proofErr w:type="gramStart"/>
      <w:r w:rsidR="00AC05DF">
        <w:t>r</w:t>
      </w:r>
      <w:r w:rsidRPr="00741B28">
        <w:t>eceber</w:t>
      </w:r>
      <w:proofErr w:type="gramEnd"/>
      <w:r w:rsidRPr="00741B28">
        <w:t xml:space="preserve"> os autos físicos digitalizados (AFD) e promover a respectiva indexação, validação e virtualização dos processos de segunda instância;</w:t>
      </w:r>
    </w:p>
    <w:p w14:paraId="2C53FB7C" w14:textId="66EBEB1B" w:rsidR="00975632" w:rsidRPr="00741B28" w:rsidRDefault="00975632" w:rsidP="00975632">
      <w:pPr>
        <w:ind w:left="708"/>
      </w:pPr>
      <w:r w:rsidRPr="00741B28">
        <w:t>II</w:t>
      </w:r>
      <w:r>
        <w:t xml:space="preserve"> </w:t>
      </w:r>
      <w:r w:rsidRPr="00741B28">
        <w:t xml:space="preserve">- </w:t>
      </w:r>
      <w:proofErr w:type="gramStart"/>
      <w:r w:rsidR="00AC05DF">
        <w:t>d</w:t>
      </w:r>
      <w:r w:rsidRPr="00741B28">
        <w:t>evolver</w:t>
      </w:r>
      <w:proofErr w:type="gramEnd"/>
      <w:r w:rsidRPr="00741B28">
        <w:t xml:space="preserve"> os feitos ao juízo de origem, remetendo os autos físicos já digitalizados (AFD), conforme normatização deste Tribunal de Justiça;</w:t>
      </w:r>
    </w:p>
    <w:p w14:paraId="06AE6EA2" w14:textId="43F2DB1D" w:rsidR="00C774EF" w:rsidRDefault="00975632" w:rsidP="00975632">
      <w:pPr>
        <w:ind w:left="708"/>
      </w:pPr>
      <w:r w:rsidRPr="00741B28">
        <w:lastRenderedPageBreak/>
        <w:t>III</w:t>
      </w:r>
      <w:r>
        <w:t xml:space="preserve"> </w:t>
      </w:r>
      <w:r w:rsidRPr="00741B28">
        <w:t xml:space="preserve">- </w:t>
      </w:r>
      <w:r w:rsidR="00AC05DF">
        <w:t>p</w:t>
      </w:r>
      <w:r w:rsidRPr="00741B28">
        <w:t>romover o treinamento e a reciclagem dos servidores, estagiários e terceirizados ligados ao Setor de Indexação de primeira instância, bem como da Divisão de Indexação de segunda instância, visando ao constante aperfeiçoamento das tarefas executadas.</w:t>
      </w:r>
    </w:p>
    <w:p w14:paraId="4E4C0F57" w14:textId="77777777" w:rsidR="00094549" w:rsidRPr="00E766E7" w:rsidRDefault="00094549" w:rsidP="00975632">
      <w:pPr>
        <w:ind w:left="708"/>
      </w:pPr>
    </w:p>
    <w:p w14:paraId="2A079C1E" w14:textId="5F1CB061" w:rsidR="00234B21" w:rsidRPr="00E766E7" w:rsidRDefault="0079239A" w:rsidP="00E766E7">
      <w:pPr>
        <w:rPr>
          <w:rFonts w:eastAsia="Times New Roman" w:cstheme="minorHAnsi"/>
          <w:lang w:eastAsia="pt-BR"/>
        </w:rPr>
      </w:pPr>
      <w:r w:rsidRPr="00E766E7">
        <w:rPr>
          <w:rFonts w:eastAsia="Times New Roman" w:cstheme="minorHAnsi"/>
          <w:b/>
          <w:bCs/>
          <w:lang w:eastAsia="pt-BR"/>
        </w:rPr>
        <w:t>Diretor</w:t>
      </w:r>
      <w:r w:rsidR="00930E94">
        <w:rPr>
          <w:rFonts w:eastAsia="Times New Roman" w:cstheme="minorHAnsi"/>
          <w:b/>
          <w:bCs/>
          <w:lang w:eastAsia="pt-BR"/>
        </w:rPr>
        <w:t xml:space="preserve"> </w:t>
      </w:r>
      <w:r w:rsidR="00E766E7" w:rsidRPr="00E766E7">
        <w:rPr>
          <w:rFonts w:eastAsia="Times New Roman" w:cstheme="minorHAnsi"/>
          <w:b/>
          <w:bCs/>
          <w:lang w:eastAsia="pt-BR"/>
        </w:rPr>
        <w:t>(a)</w:t>
      </w:r>
      <w:r w:rsidRPr="00E766E7">
        <w:rPr>
          <w:rFonts w:eastAsia="Times New Roman" w:cstheme="minorHAnsi"/>
          <w:b/>
          <w:bCs/>
          <w:lang w:eastAsia="pt-BR"/>
        </w:rPr>
        <w:t>:</w:t>
      </w:r>
      <w:r w:rsidR="005E525D" w:rsidRPr="00E766E7">
        <w:rPr>
          <w:rFonts w:eastAsia="Times New Roman" w:cstheme="minorHAnsi"/>
          <w:lang w:eastAsia="pt-BR"/>
        </w:rPr>
        <w:t xml:space="preserve"> </w:t>
      </w:r>
      <w:r w:rsidR="00815E1E">
        <w:rPr>
          <w:rFonts w:eastAsia="Times New Roman" w:cstheme="minorHAnsi"/>
          <w:lang w:eastAsia="pt-BR"/>
        </w:rPr>
        <w:t>Livia de Assis Ribeiro</w:t>
      </w:r>
    </w:p>
    <w:p w14:paraId="030DD678" w14:textId="14C5B8CE" w:rsidR="00234B21" w:rsidRPr="00E766E7" w:rsidRDefault="0079239A" w:rsidP="00E766E7">
      <w:pPr>
        <w:rPr>
          <w:rFonts w:eastAsia="Times New Roman" w:cstheme="minorHAnsi"/>
          <w:lang w:eastAsia="pt-BR"/>
        </w:rPr>
      </w:pPr>
      <w:r w:rsidRPr="00E766E7">
        <w:rPr>
          <w:rFonts w:eastAsia="Times New Roman" w:cstheme="minorHAnsi"/>
          <w:b/>
          <w:lang w:eastAsia="pt-BR"/>
        </w:rPr>
        <w:t>Endereço</w:t>
      </w:r>
      <w:r w:rsidRPr="00E766E7">
        <w:rPr>
          <w:rFonts w:eastAsia="Times New Roman" w:cstheme="minorHAnsi"/>
          <w:lang w:eastAsia="pt-BR"/>
        </w:rPr>
        <w:t xml:space="preserve">: </w:t>
      </w:r>
      <w:r w:rsidR="00AB6FDE" w:rsidRPr="00E766E7">
        <w:rPr>
          <w:rFonts w:eastAsia="Times New Roman" w:cstheme="minorHAnsi"/>
          <w:lang w:eastAsia="pt-BR"/>
        </w:rPr>
        <w:t>Av. Erasmo Braga, 115/508 (Lâmina Central – 5º andar)</w:t>
      </w:r>
    </w:p>
    <w:p w14:paraId="4A24078C" w14:textId="247B5869" w:rsidR="00234B21" w:rsidRPr="00E766E7" w:rsidRDefault="0079239A" w:rsidP="00E766E7">
      <w:pPr>
        <w:rPr>
          <w:rFonts w:eastAsia="Times New Roman" w:cstheme="minorHAnsi"/>
          <w:lang w:eastAsia="pt-BR"/>
        </w:rPr>
      </w:pPr>
      <w:r w:rsidRPr="00E766E7">
        <w:rPr>
          <w:rFonts w:eastAsia="Times New Roman" w:cstheme="minorHAnsi"/>
          <w:b/>
          <w:lang w:eastAsia="pt-BR"/>
        </w:rPr>
        <w:t>Telefone</w:t>
      </w:r>
      <w:r w:rsidRPr="00E766E7">
        <w:rPr>
          <w:rFonts w:eastAsia="Times New Roman" w:cstheme="minorHAnsi"/>
          <w:lang w:eastAsia="pt-BR"/>
        </w:rPr>
        <w:t>:</w:t>
      </w:r>
      <w:r w:rsidR="005E525D" w:rsidRPr="00E766E7">
        <w:rPr>
          <w:rFonts w:eastAsia="Times New Roman" w:cstheme="minorHAnsi"/>
          <w:lang w:eastAsia="pt-BR"/>
        </w:rPr>
        <w:t xml:space="preserve"> </w:t>
      </w:r>
      <w:r w:rsidRPr="00E766E7">
        <w:rPr>
          <w:rFonts w:eastAsia="Times New Roman" w:cstheme="minorHAnsi"/>
          <w:lang w:eastAsia="pt-BR"/>
        </w:rPr>
        <w:t>(21) 3133-</w:t>
      </w:r>
      <w:r w:rsidR="00AB6FDE" w:rsidRPr="00E766E7">
        <w:rPr>
          <w:rFonts w:eastAsia="Times New Roman" w:cstheme="minorHAnsi"/>
          <w:lang w:eastAsia="pt-BR"/>
        </w:rPr>
        <w:t>3662</w:t>
      </w:r>
    </w:p>
    <w:p w14:paraId="3D731F1C" w14:textId="4EB06259" w:rsidR="00FF12BF" w:rsidRPr="00E766E7" w:rsidRDefault="0079239A" w:rsidP="00E766E7">
      <w:pPr>
        <w:rPr>
          <w:rFonts w:cstheme="minorHAnsi"/>
          <w:u w:val="single"/>
          <w:shd w:val="clear" w:color="auto" w:fill="FFFFFF"/>
        </w:rPr>
      </w:pPr>
      <w:r w:rsidRPr="00E766E7">
        <w:rPr>
          <w:rFonts w:eastAsia="Times New Roman" w:cstheme="minorHAnsi"/>
          <w:b/>
          <w:lang w:eastAsia="pt-BR"/>
        </w:rPr>
        <w:t>E-mail:</w:t>
      </w:r>
      <w:r w:rsidR="00AB6FDE" w:rsidRPr="00E766E7">
        <w:rPr>
          <w:rFonts w:cstheme="minorHAnsi"/>
        </w:rPr>
        <w:t xml:space="preserve"> </w:t>
      </w:r>
      <w:hyperlink r:id="rId15" w:history="1">
        <w:r w:rsidR="00AB6FDE" w:rsidRPr="00E766E7">
          <w:rPr>
            <w:rStyle w:val="Hyperlink"/>
            <w:rFonts w:cstheme="minorHAnsi"/>
            <w:b/>
            <w:color w:val="0070C0"/>
            <w:u w:val="none"/>
            <w:shd w:val="clear" w:color="auto" w:fill="FFFFFF"/>
          </w:rPr>
          <w:t>deciv.dinci@tjrj.jus.br</w:t>
        </w:r>
      </w:hyperlink>
    </w:p>
    <w:p w14:paraId="790665CC" w14:textId="77777777" w:rsidR="00FF12BF" w:rsidRPr="00E766E7" w:rsidRDefault="00FF12BF" w:rsidP="00FF12BF">
      <w:pPr>
        <w:rPr>
          <w:rFonts w:cstheme="minorHAnsi"/>
        </w:rPr>
      </w:pPr>
    </w:p>
    <w:p w14:paraId="38C79A5C" w14:textId="7C9AFC87" w:rsidR="003B1A9C" w:rsidRPr="00E766E7" w:rsidRDefault="005E640E" w:rsidP="00FF12BF">
      <w:pPr>
        <w:pStyle w:val="Ttulo2"/>
        <w:rPr>
          <w:rFonts w:asciiTheme="minorHAnsi" w:hAnsiTheme="minorHAnsi" w:cstheme="minorHAnsi"/>
        </w:rPr>
      </w:pPr>
      <w:bookmarkStart w:id="7" w:name="_Toc204693188"/>
      <w:r w:rsidRPr="00E766E7">
        <w:rPr>
          <w:rFonts w:asciiTheme="minorHAnsi" w:hAnsiTheme="minorHAnsi" w:cstheme="minorHAnsi"/>
        </w:rPr>
        <w:t>4</w:t>
      </w:r>
      <w:r w:rsidR="00550F0E" w:rsidRPr="00E766E7">
        <w:rPr>
          <w:rFonts w:asciiTheme="minorHAnsi" w:hAnsiTheme="minorHAnsi" w:cstheme="minorHAnsi"/>
        </w:rPr>
        <w:t>.</w:t>
      </w:r>
      <w:r w:rsidR="00006306">
        <w:rPr>
          <w:rFonts w:asciiTheme="minorHAnsi" w:hAnsiTheme="minorHAnsi" w:cstheme="minorHAnsi"/>
        </w:rPr>
        <w:t>2</w:t>
      </w:r>
      <w:r w:rsidR="00550F0E" w:rsidRPr="00E766E7">
        <w:rPr>
          <w:rFonts w:asciiTheme="minorHAnsi" w:hAnsiTheme="minorHAnsi" w:cstheme="minorHAnsi"/>
        </w:rPr>
        <w:t xml:space="preserve"> </w:t>
      </w:r>
      <w:r w:rsidR="00AB6FDE" w:rsidRPr="00E766E7">
        <w:rPr>
          <w:rFonts w:asciiTheme="minorHAnsi" w:hAnsiTheme="minorHAnsi" w:cstheme="minorHAnsi"/>
        </w:rPr>
        <w:t>–</w:t>
      </w:r>
      <w:r w:rsidR="00550F0E" w:rsidRPr="00E766E7">
        <w:rPr>
          <w:rFonts w:asciiTheme="minorHAnsi" w:hAnsiTheme="minorHAnsi" w:cstheme="minorHAnsi"/>
        </w:rPr>
        <w:t xml:space="preserve"> </w:t>
      </w:r>
      <w:r w:rsidR="00AB6FDE" w:rsidRPr="00E766E7">
        <w:rPr>
          <w:rFonts w:asciiTheme="minorHAnsi" w:hAnsiTheme="minorHAnsi" w:cstheme="minorHAnsi"/>
        </w:rPr>
        <w:t>Divisão de Autuação</w:t>
      </w:r>
      <w:bookmarkEnd w:id="7"/>
    </w:p>
    <w:p w14:paraId="075A74A9" w14:textId="77777777" w:rsidR="003B1A9C" w:rsidRPr="00E766E7" w:rsidRDefault="003B1A9C" w:rsidP="00975632">
      <w:pPr>
        <w:rPr>
          <w:rFonts w:eastAsia="Times New Roman" w:cstheme="minorHAnsi"/>
          <w:lang w:eastAsia="pt-BR"/>
        </w:rPr>
      </w:pPr>
      <w:r w:rsidRPr="00E766E7">
        <w:rPr>
          <w:rFonts w:eastAsia="Times New Roman" w:cstheme="minorHAnsi"/>
          <w:lang w:eastAsia="pt-BR"/>
        </w:rPr>
        <w:t>Cabe à Divisão de Autuação:</w:t>
      </w:r>
    </w:p>
    <w:p w14:paraId="53AD4E23" w14:textId="07EF93E1" w:rsidR="00975632" w:rsidRPr="006452C1" w:rsidRDefault="00975632" w:rsidP="00975632">
      <w:pPr>
        <w:ind w:left="708"/>
        <w:rPr>
          <w:rFonts w:eastAsia="Times New Roman"/>
          <w:lang w:eastAsia="pt-BR"/>
        </w:rPr>
      </w:pPr>
      <w:r w:rsidRPr="006452C1">
        <w:rPr>
          <w:rFonts w:eastAsia="Times New Roman"/>
          <w:lang w:eastAsia="pt-BR"/>
        </w:rPr>
        <w:t>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de Apelações Cíveis;</w:t>
      </w:r>
    </w:p>
    <w:p w14:paraId="3A9B6AE2" w14:textId="26025ED4" w:rsidR="00975632" w:rsidRPr="006452C1" w:rsidRDefault="00975632" w:rsidP="00975632">
      <w:pPr>
        <w:ind w:left="708"/>
        <w:rPr>
          <w:rFonts w:eastAsia="Times New Roman"/>
          <w:lang w:eastAsia="pt-BR"/>
        </w:rPr>
      </w:pPr>
      <w:r w:rsidRPr="006452C1">
        <w:rPr>
          <w:rFonts w:eastAsia="Times New Roman"/>
          <w:lang w:eastAsia="pt-BR"/>
        </w:rPr>
        <w:t>II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de recursos e processos originários;</w:t>
      </w:r>
    </w:p>
    <w:p w14:paraId="77603597" w14:textId="4EFCC690" w:rsidR="00975632" w:rsidRPr="006452C1" w:rsidRDefault="00975632" w:rsidP="00975632">
      <w:pPr>
        <w:ind w:left="708"/>
        <w:rPr>
          <w:rFonts w:eastAsia="Times New Roman"/>
          <w:lang w:eastAsia="pt-BR"/>
        </w:rPr>
      </w:pPr>
      <w:r w:rsidRPr="006452C1">
        <w:rPr>
          <w:rFonts w:eastAsia="Times New Roman"/>
          <w:lang w:eastAsia="pt-BR"/>
        </w:rPr>
        <w:t>III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a</w:t>
      </w:r>
      <w:r w:rsidRPr="006452C1">
        <w:rPr>
          <w:rFonts w:eastAsia="Times New Roman"/>
          <w:lang w:eastAsia="pt-BR"/>
        </w:rPr>
        <w:t>dministrar e executar os serviços de autuação e prevenção de Agravos de Instrumento e demais feitos de natureza urgente;</w:t>
      </w:r>
    </w:p>
    <w:p w14:paraId="40F4EBB9" w14:textId="714E81AA" w:rsidR="00975632" w:rsidRPr="006452C1" w:rsidRDefault="00975632" w:rsidP="00975632">
      <w:pPr>
        <w:ind w:left="708"/>
        <w:rPr>
          <w:rFonts w:eastAsia="Times New Roman"/>
          <w:lang w:eastAsia="pt-BR"/>
        </w:rPr>
      </w:pPr>
      <w:r w:rsidRPr="006452C1">
        <w:rPr>
          <w:rFonts w:eastAsia="Times New Roman"/>
          <w:lang w:eastAsia="pt-BR"/>
        </w:rPr>
        <w:t>IV</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dos demais feitos de sua competência;</w:t>
      </w:r>
    </w:p>
    <w:p w14:paraId="0F03FA71" w14:textId="54956011" w:rsidR="00975632" w:rsidRPr="006452C1" w:rsidRDefault="00975632" w:rsidP="00975632">
      <w:pPr>
        <w:ind w:left="708"/>
        <w:rPr>
          <w:rFonts w:eastAsia="Times New Roman"/>
          <w:lang w:eastAsia="pt-BR"/>
        </w:rPr>
      </w:pPr>
      <w:r w:rsidRPr="006452C1">
        <w:rPr>
          <w:rFonts w:eastAsia="Times New Roman"/>
          <w:lang w:eastAsia="pt-BR"/>
        </w:rPr>
        <w:t>V</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e</w:t>
      </w:r>
      <w:r w:rsidR="00517806" w:rsidRPr="006452C1">
        <w:rPr>
          <w:rFonts w:eastAsia="Times New Roman"/>
          <w:lang w:eastAsia="pt-BR"/>
        </w:rPr>
        <w:t>xecutar</w:t>
      </w:r>
      <w:proofErr w:type="gramEnd"/>
      <w:r w:rsidRPr="006452C1">
        <w:rPr>
          <w:rFonts w:eastAsia="Times New Roman"/>
          <w:lang w:eastAsia="pt-BR"/>
        </w:rPr>
        <w:t xml:space="preserve"> procedimentos e controles internos para a célere tramitação dos processos na Divisão;</w:t>
      </w:r>
    </w:p>
    <w:p w14:paraId="26AB798C" w14:textId="0CCBF848" w:rsidR="00975632" w:rsidRPr="006452C1" w:rsidRDefault="00975632" w:rsidP="00975632">
      <w:pPr>
        <w:ind w:left="708"/>
        <w:rPr>
          <w:rFonts w:eastAsia="Times New Roman"/>
          <w:lang w:eastAsia="pt-BR"/>
        </w:rPr>
      </w:pPr>
      <w:r w:rsidRPr="006452C1">
        <w:rPr>
          <w:rFonts w:eastAsia="Times New Roman"/>
          <w:lang w:eastAsia="pt-BR"/>
        </w:rPr>
        <w:t>VI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e</w:t>
      </w:r>
      <w:r w:rsidR="00517806" w:rsidRPr="006452C1">
        <w:rPr>
          <w:rFonts w:eastAsia="Times New Roman"/>
          <w:lang w:eastAsia="pt-BR"/>
        </w:rPr>
        <w:t>xecutar</w:t>
      </w:r>
      <w:proofErr w:type="gramEnd"/>
      <w:r w:rsidRPr="006452C1">
        <w:rPr>
          <w:rFonts w:eastAsia="Times New Roman"/>
          <w:lang w:eastAsia="pt-BR"/>
        </w:rPr>
        <w:t xml:space="preserve"> procedimentos e controles internos, objetivando o correto recolhimento de valores correspondentes às despesas processuais;</w:t>
      </w:r>
    </w:p>
    <w:p w14:paraId="1B62C80D" w14:textId="17C458AF" w:rsidR="00975632" w:rsidRPr="006452C1" w:rsidRDefault="00975632" w:rsidP="00975632">
      <w:pPr>
        <w:ind w:left="708"/>
        <w:rPr>
          <w:rFonts w:eastAsia="Times New Roman"/>
          <w:lang w:eastAsia="pt-BR"/>
        </w:rPr>
      </w:pPr>
      <w:r w:rsidRPr="006452C1">
        <w:rPr>
          <w:rFonts w:eastAsia="Times New Roman"/>
          <w:lang w:eastAsia="pt-BR"/>
        </w:rPr>
        <w:t>VII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p</w:t>
      </w:r>
      <w:r w:rsidRPr="006452C1">
        <w:rPr>
          <w:rFonts w:eastAsia="Times New Roman"/>
          <w:lang w:eastAsia="pt-BR"/>
        </w:rPr>
        <w:t>romover o treinamento e a reciclagem dos servidores e colaboradores ligados à Divisão, visando ao aperfeiçoamento das tarefas executadas;</w:t>
      </w:r>
    </w:p>
    <w:p w14:paraId="37A16C8C" w14:textId="0985972A" w:rsidR="00975632" w:rsidRDefault="00975632" w:rsidP="00975632">
      <w:pPr>
        <w:ind w:left="708"/>
        <w:rPr>
          <w:rFonts w:eastAsia="Times New Roman"/>
          <w:lang w:eastAsia="pt-BR"/>
        </w:rPr>
      </w:pPr>
      <w:r w:rsidRPr="006452C1">
        <w:rPr>
          <w:rFonts w:eastAsia="Times New Roman"/>
          <w:lang w:eastAsia="pt-BR"/>
        </w:rPr>
        <w:t>VIII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r</w:t>
      </w:r>
      <w:r w:rsidRPr="006452C1">
        <w:rPr>
          <w:rFonts w:eastAsia="Times New Roman"/>
          <w:lang w:eastAsia="pt-BR"/>
        </w:rPr>
        <w:t>etificar a autuação dos feitos de sua responsabilidade quanto às inconsistências provenientes exclusivamente do procedimento de autuação, cabendo às Secretarias dos Órgãos Julgadores realizar eventuais modificações relativas aos nomes das partes, aos nomes dos advogados e quaisquer outras possíveis através da ferramenta “ajustes de dados básicos”, inclusive gerando o termo de retificação correspondente, quando havidas ou comunicadas posteriormente à distribuição, na forma do disposto na alínea “c” do artigo 276 do Anexo Consolidado da Resolução OE nº 4/2023.</w:t>
      </w:r>
    </w:p>
    <w:p w14:paraId="1EF08ED8" w14:textId="77777777" w:rsidR="00094549" w:rsidRDefault="00094549" w:rsidP="00975632">
      <w:pPr>
        <w:ind w:left="708"/>
        <w:rPr>
          <w:rFonts w:eastAsia="Times New Roman"/>
          <w:lang w:eastAsia="pt-BR"/>
        </w:rPr>
      </w:pPr>
    </w:p>
    <w:p w14:paraId="2A8DF0BA" w14:textId="1317698E" w:rsidR="0079239A" w:rsidRPr="00E766E7" w:rsidRDefault="0079239A" w:rsidP="005E414F">
      <w:pPr>
        <w:rPr>
          <w:rFonts w:cstheme="minorHAnsi"/>
        </w:rPr>
      </w:pPr>
      <w:r w:rsidRPr="00E766E7">
        <w:rPr>
          <w:rFonts w:cstheme="minorHAnsi"/>
          <w:b/>
          <w:bCs/>
        </w:rPr>
        <w:t>Diretor</w:t>
      </w:r>
      <w:r w:rsidR="00930E94">
        <w:rPr>
          <w:rFonts w:cstheme="minorHAnsi"/>
          <w:b/>
          <w:bCs/>
        </w:rPr>
        <w:t xml:space="preserve"> </w:t>
      </w:r>
      <w:r w:rsidRPr="00E766E7">
        <w:rPr>
          <w:rFonts w:cstheme="minorHAnsi"/>
          <w:b/>
          <w:bCs/>
        </w:rPr>
        <w:t>(a):</w:t>
      </w:r>
      <w:r w:rsidRPr="00E766E7">
        <w:rPr>
          <w:rFonts w:cstheme="minorHAnsi"/>
        </w:rPr>
        <w:t xml:space="preserve"> </w:t>
      </w:r>
      <w:r w:rsidR="00815E1E">
        <w:rPr>
          <w:rFonts w:cstheme="minorHAnsi"/>
        </w:rPr>
        <w:t>Cláudia Gonçalves da Silva</w:t>
      </w:r>
    </w:p>
    <w:p w14:paraId="2258D3AF" w14:textId="1ED7B9D5" w:rsidR="0079239A" w:rsidRPr="00E766E7" w:rsidRDefault="0079239A" w:rsidP="005E414F">
      <w:pPr>
        <w:rPr>
          <w:rFonts w:cstheme="minorHAnsi"/>
        </w:rPr>
      </w:pPr>
      <w:r w:rsidRPr="00E766E7">
        <w:rPr>
          <w:rFonts w:cstheme="minorHAnsi"/>
          <w:b/>
        </w:rPr>
        <w:t>Endereço</w:t>
      </w:r>
      <w:r w:rsidRPr="00E766E7">
        <w:rPr>
          <w:rFonts w:cstheme="minorHAnsi"/>
        </w:rPr>
        <w:t xml:space="preserve">: </w:t>
      </w:r>
      <w:r w:rsidR="005E525D" w:rsidRPr="00E766E7">
        <w:rPr>
          <w:rFonts w:cstheme="minorHAnsi"/>
        </w:rPr>
        <w:t>Rua Dom Manuel n° 37, sala 501 B</w:t>
      </w:r>
    </w:p>
    <w:p w14:paraId="44BD9852" w14:textId="78BA7730" w:rsidR="0079239A" w:rsidRPr="00E766E7" w:rsidRDefault="0079239A" w:rsidP="005E414F">
      <w:pPr>
        <w:rPr>
          <w:rFonts w:cstheme="minorHAnsi"/>
        </w:rPr>
      </w:pPr>
      <w:r w:rsidRPr="00E766E7">
        <w:rPr>
          <w:rFonts w:cstheme="minorHAnsi"/>
          <w:b/>
        </w:rPr>
        <w:t>Telefone:</w:t>
      </w:r>
      <w:r w:rsidRPr="00E766E7">
        <w:rPr>
          <w:rFonts w:cstheme="minorHAnsi"/>
        </w:rPr>
        <w:t xml:space="preserve"> </w:t>
      </w:r>
      <w:r w:rsidR="005E525D" w:rsidRPr="00E766E7">
        <w:rPr>
          <w:rFonts w:cstheme="minorHAnsi"/>
        </w:rPr>
        <w:t>3133</w:t>
      </w:r>
      <w:r w:rsidR="005E414F" w:rsidRPr="00E766E7">
        <w:rPr>
          <w:rFonts w:cstheme="minorHAnsi"/>
        </w:rPr>
        <w:t>-6705</w:t>
      </w:r>
    </w:p>
    <w:p w14:paraId="38896106" w14:textId="39A421BA" w:rsidR="0079239A" w:rsidRPr="00E766E7" w:rsidRDefault="00991B10" w:rsidP="005E414F">
      <w:pPr>
        <w:rPr>
          <w:rStyle w:val="Hyperlink"/>
          <w:rFonts w:cstheme="minorHAnsi"/>
          <w:color w:val="0070C0"/>
          <w:shd w:val="clear" w:color="auto" w:fill="FFFFFF"/>
        </w:rPr>
      </w:pPr>
      <w:r>
        <w:rPr>
          <w:rFonts w:cstheme="minorHAnsi"/>
          <w:b/>
        </w:rPr>
        <w:t>E</w:t>
      </w:r>
      <w:r w:rsidR="0079239A" w:rsidRPr="00E766E7">
        <w:rPr>
          <w:rFonts w:cstheme="minorHAnsi"/>
          <w:b/>
        </w:rPr>
        <w:t>-mail:</w:t>
      </w:r>
      <w:r w:rsidR="00DA56F4" w:rsidRPr="00E766E7">
        <w:rPr>
          <w:rFonts w:cstheme="minorHAnsi"/>
          <w:b/>
        </w:rPr>
        <w:t xml:space="preserve"> </w:t>
      </w:r>
      <w:hyperlink r:id="rId16" w:history="1">
        <w:r w:rsidR="005E414F" w:rsidRPr="00E766E7">
          <w:rPr>
            <w:rStyle w:val="Hyperlink"/>
            <w:rFonts w:cstheme="minorHAnsi"/>
            <w:b/>
            <w:color w:val="0070C0"/>
            <w:u w:val="none"/>
            <w:shd w:val="clear" w:color="auto" w:fill="FFFFFF"/>
          </w:rPr>
          <w:t>decivdiaut@tjrj.jus.br</w:t>
        </w:r>
      </w:hyperlink>
    </w:p>
    <w:p w14:paraId="5ED7531A" w14:textId="77777777" w:rsidR="00C774EF" w:rsidRPr="00E766E7" w:rsidRDefault="00C774EF" w:rsidP="005E414F">
      <w:pPr>
        <w:rPr>
          <w:rFonts w:cstheme="minorHAnsi"/>
        </w:rPr>
      </w:pPr>
    </w:p>
    <w:p w14:paraId="5008B090" w14:textId="29701B9A" w:rsidR="00DA56F4" w:rsidRPr="00E766E7" w:rsidRDefault="005E640E" w:rsidP="00FF12BF">
      <w:pPr>
        <w:pStyle w:val="Ttulo2"/>
        <w:rPr>
          <w:rFonts w:asciiTheme="minorHAnsi" w:hAnsiTheme="minorHAnsi" w:cstheme="minorHAnsi"/>
        </w:rPr>
      </w:pPr>
      <w:bookmarkStart w:id="8" w:name="_Toc204693189"/>
      <w:r w:rsidRPr="00E766E7">
        <w:rPr>
          <w:rFonts w:asciiTheme="minorHAnsi" w:hAnsiTheme="minorHAnsi" w:cstheme="minorHAnsi"/>
        </w:rPr>
        <w:lastRenderedPageBreak/>
        <w:t>4</w:t>
      </w:r>
      <w:r w:rsidR="00550F0E" w:rsidRPr="00E766E7">
        <w:rPr>
          <w:rFonts w:asciiTheme="minorHAnsi" w:hAnsiTheme="minorHAnsi" w:cstheme="minorHAnsi"/>
        </w:rPr>
        <w:t>.</w:t>
      </w:r>
      <w:r w:rsidR="00006306">
        <w:rPr>
          <w:rFonts w:asciiTheme="minorHAnsi" w:hAnsiTheme="minorHAnsi" w:cstheme="minorHAnsi"/>
        </w:rPr>
        <w:t>3</w:t>
      </w:r>
      <w:r w:rsidR="00550F0E" w:rsidRPr="00E766E7">
        <w:rPr>
          <w:rFonts w:asciiTheme="minorHAnsi" w:hAnsiTheme="minorHAnsi" w:cstheme="minorHAnsi"/>
        </w:rPr>
        <w:t xml:space="preserve"> </w:t>
      </w:r>
      <w:r w:rsidR="00DA56F4" w:rsidRPr="00E766E7">
        <w:rPr>
          <w:rFonts w:asciiTheme="minorHAnsi" w:hAnsiTheme="minorHAnsi" w:cstheme="minorHAnsi"/>
        </w:rPr>
        <w:t>–</w:t>
      </w:r>
      <w:r w:rsidR="00550F0E" w:rsidRPr="00E766E7">
        <w:rPr>
          <w:rFonts w:asciiTheme="minorHAnsi" w:hAnsiTheme="minorHAnsi" w:cstheme="minorHAnsi"/>
        </w:rPr>
        <w:t xml:space="preserve"> </w:t>
      </w:r>
      <w:r w:rsidR="00D42786" w:rsidRPr="00E766E7">
        <w:rPr>
          <w:rFonts w:asciiTheme="minorHAnsi" w:hAnsiTheme="minorHAnsi" w:cstheme="minorHAnsi"/>
        </w:rPr>
        <w:t>D</w:t>
      </w:r>
      <w:r w:rsidR="00DA56F4" w:rsidRPr="00E766E7">
        <w:rPr>
          <w:rFonts w:asciiTheme="minorHAnsi" w:hAnsiTheme="minorHAnsi" w:cstheme="minorHAnsi"/>
        </w:rPr>
        <w:t>ivisão de Prevenção</w:t>
      </w:r>
      <w:bookmarkEnd w:id="8"/>
    </w:p>
    <w:p w14:paraId="17C39C38" w14:textId="77777777" w:rsidR="00DA56F4" w:rsidRPr="00E766E7" w:rsidRDefault="00DA56F4" w:rsidP="00BA737D">
      <w:pPr>
        <w:rPr>
          <w:rFonts w:eastAsia="Times New Roman"/>
          <w:lang w:eastAsia="pt-BR"/>
        </w:rPr>
      </w:pPr>
      <w:r w:rsidRPr="00E766E7">
        <w:rPr>
          <w:rFonts w:eastAsia="Times New Roman"/>
          <w:lang w:eastAsia="pt-BR"/>
        </w:rPr>
        <w:t>Cabe à Divisão de Prevenção:</w:t>
      </w:r>
    </w:p>
    <w:p w14:paraId="35DF8B47" w14:textId="069D6D69" w:rsidR="00094549" w:rsidRPr="006452C1" w:rsidRDefault="00094549" w:rsidP="00094549">
      <w:pPr>
        <w:ind w:left="708"/>
        <w:rPr>
          <w:rFonts w:eastAsia="Times New Roman"/>
          <w:lang w:eastAsia="pt-BR"/>
        </w:rPr>
      </w:pPr>
      <w:r w:rsidRPr="006452C1">
        <w:rPr>
          <w:rFonts w:eastAsia="Times New Roman"/>
          <w:lang w:eastAsia="pt-BR"/>
        </w:rPr>
        <w:t xml:space="preserve">I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nas apelações que lhe forem encaminhadas, assinalando-a, quando existente, a fim de orientar a distribuição;</w:t>
      </w:r>
    </w:p>
    <w:p w14:paraId="5BEEFC42" w14:textId="6D25D4FD" w:rsidR="00094549" w:rsidRPr="006452C1" w:rsidRDefault="00094549" w:rsidP="00094549">
      <w:pPr>
        <w:ind w:left="708"/>
        <w:rPr>
          <w:rFonts w:eastAsia="Times New Roman"/>
          <w:lang w:eastAsia="pt-BR"/>
        </w:rPr>
      </w:pPr>
      <w:r w:rsidRPr="006452C1">
        <w:rPr>
          <w:rFonts w:eastAsia="Times New Roman"/>
          <w:lang w:eastAsia="pt-BR"/>
        </w:rPr>
        <w:t xml:space="preserve">II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nos recursos originários que lhe forem encaminhados, assinalando-a, quando existente, a fim de orientar a distribuição;</w:t>
      </w:r>
    </w:p>
    <w:p w14:paraId="7A50452B" w14:textId="55B4D52D" w:rsidR="00094549" w:rsidRPr="006452C1" w:rsidRDefault="00094549" w:rsidP="00094549">
      <w:pPr>
        <w:ind w:left="708"/>
        <w:rPr>
          <w:rFonts w:eastAsia="Times New Roman"/>
          <w:lang w:eastAsia="pt-BR"/>
        </w:rPr>
      </w:pPr>
      <w:r w:rsidRPr="006452C1">
        <w:rPr>
          <w:rFonts w:eastAsia="Times New Roman"/>
          <w:lang w:eastAsia="pt-BR"/>
        </w:rPr>
        <w:t xml:space="preserve">III - </w:t>
      </w:r>
      <w:r w:rsidR="00AC05DF">
        <w:rPr>
          <w:rFonts w:eastAsia="Times New Roman"/>
          <w:lang w:eastAsia="pt-BR"/>
        </w:rPr>
        <w:t>r</w:t>
      </w:r>
      <w:r w:rsidRPr="006452C1">
        <w:rPr>
          <w:rFonts w:eastAsia="Times New Roman"/>
          <w:lang w:eastAsia="pt-BR"/>
        </w:rPr>
        <w:t>ealizar o exame de prevenção nos agravos de instrumento e demais feitos de natureza urgente, assinalando-a, quando existente, a fim de orientar a distribuição;</w:t>
      </w:r>
    </w:p>
    <w:p w14:paraId="747A709D" w14:textId="14B5ED4E" w:rsidR="00094549" w:rsidRPr="006452C1" w:rsidRDefault="00094549" w:rsidP="00094549">
      <w:pPr>
        <w:ind w:left="708"/>
        <w:rPr>
          <w:rFonts w:eastAsia="Times New Roman"/>
          <w:lang w:eastAsia="pt-BR"/>
        </w:rPr>
      </w:pPr>
      <w:r w:rsidRPr="006452C1">
        <w:rPr>
          <w:rFonts w:eastAsia="Times New Roman"/>
          <w:lang w:eastAsia="pt-BR"/>
        </w:rPr>
        <w:t xml:space="preserve">IV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dos demais feitos da sua competência;</w:t>
      </w:r>
    </w:p>
    <w:p w14:paraId="183F29C1" w14:textId="7A054CA6" w:rsidR="00094549" w:rsidRPr="006452C1" w:rsidRDefault="00094549" w:rsidP="00094549">
      <w:pPr>
        <w:ind w:left="708"/>
        <w:rPr>
          <w:rFonts w:eastAsia="Times New Roman"/>
          <w:lang w:eastAsia="pt-BR"/>
        </w:rPr>
      </w:pPr>
      <w:r w:rsidRPr="006452C1">
        <w:rPr>
          <w:rFonts w:eastAsia="Times New Roman"/>
          <w:lang w:eastAsia="pt-BR"/>
        </w:rPr>
        <w:t xml:space="preserve">V - </w:t>
      </w:r>
      <w:proofErr w:type="gramStart"/>
      <w:r w:rsidR="00AC05DF">
        <w:rPr>
          <w:rFonts w:eastAsia="Times New Roman"/>
          <w:lang w:eastAsia="pt-BR"/>
        </w:rPr>
        <w:t>l</w:t>
      </w:r>
      <w:r w:rsidR="00C134B5" w:rsidRPr="006452C1">
        <w:rPr>
          <w:rFonts w:eastAsia="Times New Roman"/>
          <w:lang w:eastAsia="pt-BR"/>
        </w:rPr>
        <w:t>ançar</w:t>
      </w:r>
      <w:proofErr w:type="gramEnd"/>
      <w:r w:rsidRPr="006452C1">
        <w:rPr>
          <w:rFonts w:eastAsia="Times New Roman"/>
          <w:lang w:eastAsia="pt-BR"/>
        </w:rPr>
        <w:t xml:space="preserve"> informações nos feitos de sua competência, de acordo com o determinado pelo Primeiro Vice-Presidente;</w:t>
      </w:r>
    </w:p>
    <w:p w14:paraId="4A31882F" w14:textId="03D468A1" w:rsidR="00094549" w:rsidRDefault="00094549" w:rsidP="00094549">
      <w:pPr>
        <w:ind w:left="708"/>
        <w:rPr>
          <w:rFonts w:eastAsia="Times New Roman"/>
          <w:lang w:eastAsia="pt-BR"/>
        </w:rPr>
      </w:pPr>
      <w:r w:rsidRPr="006452C1">
        <w:rPr>
          <w:rFonts w:eastAsia="Times New Roman"/>
          <w:lang w:eastAsia="pt-BR"/>
        </w:rPr>
        <w:t xml:space="preserve">VI - </w:t>
      </w:r>
      <w:proofErr w:type="gramStart"/>
      <w:r w:rsidR="00AC05DF">
        <w:rPr>
          <w:rFonts w:eastAsia="Times New Roman"/>
          <w:lang w:eastAsia="pt-BR"/>
        </w:rPr>
        <w:t>p</w:t>
      </w:r>
      <w:r w:rsidR="00C134B5" w:rsidRPr="006452C1">
        <w:rPr>
          <w:rFonts w:eastAsia="Times New Roman"/>
          <w:lang w:eastAsia="pt-BR"/>
        </w:rPr>
        <w:t>romover</w:t>
      </w:r>
      <w:proofErr w:type="gramEnd"/>
      <w:r w:rsidRPr="006452C1">
        <w:rPr>
          <w:rFonts w:eastAsia="Times New Roman"/>
          <w:lang w:eastAsia="pt-BR"/>
        </w:rPr>
        <w:t xml:space="preserve"> o treinamento e a reciclagem dos servidores e colaboradores ligados à Divisão, visando ao aperfeiçoamento das tarefas executadas.</w:t>
      </w:r>
    </w:p>
    <w:p w14:paraId="3275FD2F" w14:textId="77777777" w:rsidR="00094549" w:rsidRDefault="00094549" w:rsidP="00094549">
      <w:pPr>
        <w:ind w:left="708"/>
        <w:rPr>
          <w:rFonts w:eastAsia="Times New Roman"/>
          <w:lang w:eastAsia="pt-BR"/>
        </w:rPr>
      </w:pPr>
    </w:p>
    <w:p w14:paraId="12DDDCC0" w14:textId="15A1003E" w:rsidR="00D42786" w:rsidRPr="00E766E7" w:rsidRDefault="00D42786" w:rsidP="008509E0">
      <w:r w:rsidRPr="00E766E7">
        <w:rPr>
          <w:b/>
          <w:bCs/>
        </w:rPr>
        <w:t>Diretor</w:t>
      </w:r>
      <w:r w:rsidR="00930E94">
        <w:rPr>
          <w:b/>
          <w:bCs/>
        </w:rPr>
        <w:t xml:space="preserve"> (a)</w:t>
      </w:r>
      <w:r w:rsidRPr="00E766E7">
        <w:t xml:space="preserve">: </w:t>
      </w:r>
      <w:r w:rsidR="00815E1E">
        <w:t>Alexsandro Mesquita da Si</w:t>
      </w:r>
      <w:r w:rsidR="00B5194F" w:rsidRPr="00E766E7">
        <w:t>l</w:t>
      </w:r>
      <w:r w:rsidR="00815E1E">
        <w:t>va</w:t>
      </w:r>
    </w:p>
    <w:p w14:paraId="4B428F9F" w14:textId="6E5439E6" w:rsidR="00B5194F" w:rsidRPr="00E766E7" w:rsidRDefault="00B5194F" w:rsidP="008509E0">
      <w:r w:rsidRPr="00E766E7">
        <w:rPr>
          <w:b/>
        </w:rPr>
        <w:t>Endereço</w:t>
      </w:r>
      <w:r w:rsidRPr="00E766E7">
        <w:t>: Rua Dom Manuel n° 37, sala 501 B</w:t>
      </w:r>
    </w:p>
    <w:p w14:paraId="1E098586" w14:textId="61A058CB" w:rsidR="00B5194F" w:rsidRPr="00E766E7" w:rsidRDefault="00B5194F" w:rsidP="008509E0">
      <w:r w:rsidRPr="00E766E7">
        <w:rPr>
          <w:b/>
        </w:rPr>
        <w:t>Telefone</w:t>
      </w:r>
      <w:r w:rsidRPr="00E766E7">
        <w:t>: 3133-6534</w:t>
      </w:r>
    </w:p>
    <w:p w14:paraId="2A9E2A43" w14:textId="47FE4544" w:rsidR="00844BD1" w:rsidRDefault="00991B10" w:rsidP="00844BD1">
      <w:pPr>
        <w:rPr>
          <w:color w:val="0070C0"/>
          <w:u w:val="single"/>
          <w:shd w:val="clear" w:color="auto" w:fill="FFFFFF"/>
        </w:rPr>
      </w:pPr>
      <w:r>
        <w:rPr>
          <w:b/>
        </w:rPr>
        <w:t>E</w:t>
      </w:r>
      <w:r w:rsidR="00D42786" w:rsidRPr="00E766E7">
        <w:rPr>
          <w:b/>
        </w:rPr>
        <w:t>-mail</w:t>
      </w:r>
      <w:r w:rsidR="00D42786" w:rsidRPr="00E766E7">
        <w:t>:</w:t>
      </w:r>
      <w:hyperlink r:id="rId17" w:history="1">
        <w:r w:rsidR="00B5194F" w:rsidRPr="008509E0">
          <w:rPr>
            <w:rStyle w:val="Hyperlink"/>
            <w:rFonts w:cstheme="minorHAnsi"/>
            <w:b/>
            <w:color w:val="0070C0"/>
            <w:u w:val="none"/>
            <w:shd w:val="clear" w:color="auto" w:fill="FFFFFF"/>
          </w:rPr>
          <w:t>decivdipre@tjrj.jus.br</w:t>
        </w:r>
      </w:hyperlink>
    </w:p>
    <w:p w14:paraId="00B416C0" w14:textId="56731778" w:rsidR="00844BD1" w:rsidRDefault="00844BD1" w:rsidP="00844BD1">
      <w:pPr>
        <w:rPr>
          <w:color w:val="auto"/>
          <w:u w:val="single"/>
          <w:shd w:val="clear" w:color="auto" w:fill="FFFFFF"/>
        </w:rPr>
      </w:pPr>
    </w:p>
    <w:p w14:paraId="0B3E18E1" w14:textId="1D6A79B9" w:rsidR="00290640" w:rsidRPr="00E766E7" w:rsidRDefault="00290640" w:rsidP="00290640">
      <w:pPr>
        <w:pStyle w:val="Ttulo2"/>
        <w:rPr>
          <w:rFonts w:asciiTheme="minorHAnsi" w:hAnsiTheme="minorHAnsi" w:cstheme="minorHAnsi"/>
        </w:rPr>
      </w:pPr>
      <w:bookmarkStart w:id="9" w:name="_Toc171360407"/>
      <w:bookmarkStart w:id="10" w:name="_Toc204693190"/>
      <w:r w:rsidRPr="00E766E7">
        <w:rPr>
          <w:rFonts w:asciiTheme="minorHAnsi" w:hAnsiTheme="minorHAnsi" w:cstheme="minorHAnsi"/>
        </w:rPr>
        <w:t>4.</w:t>
      </w:r>
      <w:r>
        <w:rPr>
          <w:rFonts w:asciiTheme="minorHAnsi" w:hAnsiTheme="minorHAnsi" w:cstheme="minorHAnsi"/>
        </w:rPr>
        <w:t>4</w:t>
      </w:r>
      <w:r w:rsidRPr="00E766E7">
        <w:rPr>
          <w:rFonts w:asciiTheme="minorHAnsi" w:hAnsiTheme="minorHAnsi" w:cstheme="minorHAnsi"/>
        </w:rPr>
        <w:t xml:space="preserve"> – Divisão de Distribuição</w:t>
      </w:r>
      <w:bookmarkEnd w:id="9"/>
      <w:r w:rsidR="00FE46BF">
        <w:rPr>
          <w:rFonts w:asciiTheme="minorHAnsi" w:hAnsiTheme="minorHAnsi" w:cstheme="minorHAnsi"/>
        </w:rPr>
        <w:t>:</w:t>
      </w:r>
      <w:bookmarkEnd w:id="10"/>
      <w:r w:rsidR="00E917D0">
        <w:rPr>
          <w:rFonts w:asciiTheme="minorHAnsi" w:hAnsiTheme="minorHAnsi" w:cstheme="minorHAnsi"/>
        </w:rPr>
        <w:t xml:space="preserve"> </w:t>
      </w:r>
    </w:p>
    <w:p w14:paraId="684D199F" w14:textId="77777777" w:rsidR="00290640" w:rsidRPr="00E766E7" w:rsidRDefault="00290640" w:rsidP="00290640">
      <w:pPr>
        <w:rPr>
          <w:rFonts w:eastAsia="Times New Roman"/>
          <w:lang w:eastAsia="pt-BR"/>
        </w:rPr>
      </w:pPr>
      <w:r w:rsidRPr="00E766E7">
        <w:rPr>
          <w:rFonts w:eastAsia="Times New Roman"/>
          <w:lang w:eastAsia="pt-BR"/>
        </w:rPr>
        <w:t>Cabe à Divisão de Distribuição:</w:t>
      </w:r>
    </w:p>
    <w:p w14:paraId="70DCD734" w14:textId="57C5D7AC" w:rsidR="00290640" w:rsidRPr="006452C1" w:rsidRDefault="00290640" w:rsidP="00290640">
      <w:pPr>
        <w:ind w:left="708"/>
        <w:rPr>
          <w:rFonts w:eastAsia="Times New Roman"/>
          <w:lang w:eastAsia="pt-BR"/>
        </w:rPr>
      </w:pPr>
      <w:r w:rsidRPr="006452C1">
        <w:rPr>
          <w:rFonts w:eastAsia="Times New Roman"/>
          <w:lang w:eastAsia="pt-BR"/>
        </w:rPr>
        <w:t xml:space="preserve">I - </w:t>
      </w:r>
      <w:proofErr w:type="gramStart"/>
      <w:r w:rsidR="00AC05DF">
        <w:rPr>
          <w:rFonts w:eastAsia="Times New Roman"/>
          <w:lang w:eastAsia="pt-BR"/>
        </w:rPr>
        <w:t>p</w:t>
      </w:r>
      <w:r w:rsidR="00C134B5" w:rsidRPr="006452C1">
        <w:rPr>
          <w:rFonts w:eastAsia="Times New Roman"/>
          <w:lang w:eastAsia="pt-BR"/>
        </w:rPr>
        <w:t>roceder</w:t>
      </w:r>
      <w:proofErr w:type="gramEnd"/>
      <w:r w:rsidRPr="006452C1">
        <w:rPr>
          <w:rFonts w:eastAsia="Times New Roman"/>
          <w:lang w:eastAsia="pt-BR"/>
        </w:rPr>
        <w:t xml:space="preserve"> à distribuição de feitos, recursos e incidentes de natureza cível (público ou privado) no âmbito do segundo grau de jurisdição, respeitada a prevenção, quando existente, e o critério de compensação;</w:t>
      </w:r>
    </w:p>
    <w:p w14:paraId="6338DC0D" w14:textId="16E99137" w:rsidR="00290640" w:rsidRPr="006452C1" w:rsidRDefault="00290640" w:rsidP="00290640">
      <w:pPr>
        <w:ind w:left="708"/>
        <w:rPr>
          <w:rFonts w:eastAsia="Times New Roman"/>
          <w:lang w:eastAsia="pt-BR"/>
        </w:rPr>
      </w:pPr>
      <w:r w:rsidRPr="006452C1">
        <w:rPr>
          <w:rFonts w:eastAsia="Times New Roman"/>
          <w:lang w:eastAsia="pt-BR"/>
        </w:rPr>
        <w:t xml:space="preserve">II - </w:t>
      </w:r>
      <w:proofErr w:type="gramStart"/>
      <w:r w:rsidR="00AC05DF">
        <w:rPr>
          <w:rFonts w:eastAsia="Times New Roman"/>
          <w:lang w:eastAsia="pt-BR"/>
        </w:rPr>
        <w:t>e</w:t>
      </w:r>
      <w:r w:rsidR="00C134B5" w:rsidRPr="006452C1">
        <w:rPr>
          <w:rFonts w:eastAsia="Times New Roman"/>
          <w:lang w:eastAsia="pt-BR"/>
        </w:rPr>
        <w:t>ntregar</w:t>
      </w:r>
      <w:proofErr w:type="gramEnd"/>
      <w:r w:rsidRPr="006452C1">
        <w:rPr>
          <w:rFonts w:eastAsia="Times New Roman"/>
          <w:lang w:eastAsia="pt-BR"/>
        </w:rPr>
        <w:t xml:space="preserve"> os feitos distribuídos e demais expedientes aos respectivos desembargadores ou câmaras;</w:t>
      </w:r>
    </w:p>
    <w:p w14:paraId="175EC9CC" w14:textId="2BB8CB9D" w:rsidR="00290640" w:rsidRPr="006452C1" w:rsidRDefault="00290640" w:rsidP="00290640">
      <w:pPr>
        <w:ind w:left="708"/>
        <w:rPr>
          <w:rFonts w:eastAsia="Times New Roman"/>
          <w:lang w:eastAsia="pt-BR"/>
        </w:rPr>
      </w:pPr>
      <w:r w:rsidRPr="006452C1">
        <w:rPr>
          <w:rFonts w:eastAsia="Times New Roman"/>
          <w:lang w:eastAsia="pt-BR"/>
        </w:rPr>
        <w:t>III -</w:t>
      </w:r>
      <w:r w:rsidR="00AC05DF">
        <w:rPr>
          <w:rFonts w:eastAsia="Times New Roman"/>
          <w:lang w:eastAsia="pt-BR"/>
        </w:rPr>
        <w:t>e</w:t>
      </w:r>
      <w:r w:rsidRPr="006452C1">
        <w:rPr>
          <w:rFonts w:eastAsia="Times New Roman"/>
          <w:lang w:eastAsia="pt-BR"/>
        </w:rPr>
        <w:t>xpedir ofícios aos cartórios distribuidores para registro nos casos de ação rescisória;</w:t>
      </w:r>
    </w:p>
    <w:p w14:paraId="2A70603E" w14:textId="14148C21" w:rsidR="00290640" w:rsidRPr="006452C1" w:rsidRDefault="00290640" w:rsidP="00290640">
      <w:pPr>
        <w:ind w:left="708"/>
        <w:rPr>
          <w:rFonts w:eastAsia="Times New Roman"/>
          <w:lang w:eastAsia="pt-BR"/>
        </w:rPr>
      </w:pPr>
      <w:r w:rsidRPr="006452C1">
        <w:rPr>
          <w:rFonts w:eastAsia="Times New Roman"/>
          <w:lang w:eastAsia="pt-BR"/>
        </w:rPr>
        <w:t xml:space="preserve">IV - </w:t>
      </w:r>
      <w:proofErr w:type="gramStart"/>
      <w:r w:rsidR="00AC05DF">
        <w:rPr>
          <w:rFonts w:eastAsia="Times New Roman"/>
          <w:lang w:eastAsia="pt-BR"/>
        </w:rPr>
        <w:t>d</w:t>
      </w:r>
      <w:r w:rsidR="00C134B5" w:rsidRPr="006452C1">
        <w:rPr>
          <w:rFonts w:eastAsia="Times New Roman"/>
          <w:lang w:eastAsia="pt-BR"/>
        </w:rPr>
        <w:t>iligenciar</w:t>
      </w:r>
      <w:proofErr w:type="gramEnd"/>
      <w:r w:rsidRPr="006452C1">
        <w:rPr>
          <w:rFonts w:eastAsia="Times New Roman"/>
          <w:lang w:eastAsia="pt-BR"/>
        </w:rPr>
        <w:t xml:space="preserve"> pelo cumprimento dos horários de distribuição estabelecidos pelo Primeiro Vice-Presidente, comunicando ao Departamento de Autuação e Distribuição Cível eventual intercorrência que impossibilite o seu cumprimento;</w:t>
      </w:r>
    </w:p>
    <w:p w14:paraId="2633B389" w14:textId="77777777" w:rsidR="00E917D0" w:rsidRDefault="00290640" w:rsidP="00290640">
      <w:pPr>
        <w:ind w:left="708"/>
        <w:rPr>
          <w:rFonts w:eastAsia="Times New Roman"/>
          <w:lang w:eastAsia="pt-BR"/>
        </w:rPr>
      </w:pPr>
      <w:r w:rsidRPr="006452C1">
        <w:rPr>
          <w:rFonts w:eastAsia="Times New Roman"/>
          <w:lang w:eastAsia="pt-BR"/>
        </w:rPr>
        <w:t xml:space="preserve">V - </w:t>
      </w:r>
      <w:proofErr w:type="gramStart"/>
      <w:r w:rsidR="00AC05DF">
        <w:rPr>
          <w:rFonts w:eastAsia="Times New Roman"/>
          <w:lang w:eastAsia="pt-BR"/>
        </w:rPr>
        <w:t>p</w:t>
      </w:r>
      <w:r w:rsidR="00C134B5" w:rsidRPr="006452C1">
        <w:rPr>
          <w:rFonts w:eastAsia="Times New Roman"/>
          <w:lang w:eastAsia="pt-BR"/>
        </w:rPr>
        <w:t>romover</w:t>
      </w:r>
      <w:proofErr w:type="gramEnd"/>
      <w:r w:rsidRPr="006452C1">
        <w:rPr>
          <w:rFonts w:eastAsia="Times New Roman"/>
          <w:lang w:eastAsia="pt-BR"/>
        </w:rPr>
        <w:t xml:space="preserve"> a transparência nas audiências de Distribuição</w:t>
      </w:r>
      <w:r w:rsidR="00E917D0">
        <w:rPr>
          <w:rFonts w:eastAsia="Times New Roman"/>
          <w:lang w:eastAsia="pt-BR"/>
        </w:rPr>
        <w:t>;</w:t>
      </w:r>
    </w:p>
    <w:p w14:paraId="3428E8CA" w14:textId="340A69A4" w:rsidR="00290640" w:rsidRDefault="00E917D0" w:rsidP="00290640">
      <w:pPr>
        <w:ind w:left="708"/>
        <w:rPr>
          <w:rFonts w:eastAsia="Times New Roman"/>
          <w:lang w:eastAsia="pt-BR"/>
        </w:rPr>
      </w:pPr>
      <w:r w:rsidRPr="001F2EF4">
        <w:rPr>
          <w:rFonts w:eastAsia="Times New Roman"/>
          <w:lang w:eastAsia="pt-BR"/>
        </w:rPr>
        <w:t>VI -</w:t>
      </w:r>
      <w:r>
        <w:rPr>
          <w:rFonts w:eastAsia="Times New Roman"/>
          <w:lang w:eastAsia="pt-BR"/>
        </w:rPr>
        <w:t xml:space="preserve">  cancelar, mediante determinação ou na forma da presente portaria, a distribuição de feitos</w:t>
      </w:r>
      <w:r w:rsidR="00290640" w:rsidRPr="006452C1">
        <w:rPr>
          <w:rFonts w:eastAsia="Times New Roman"/>
          <w:lang w:eastAsia="pt-BR"/>
        </w:rPr>
        <w:t>.</w:t>
      </w:r>
    </w:p>
    <w:p w14:paraId="2077650D" w14:textId="77777777" w:rsidR="00290640" w:rsidRPr="006452C1" w:rsidRDefault="00290640" w:rsidP="00290640">
      <w:pPr>
        <w:ind w:left="708"/>
        <w:rPr>
          <w:rFonts w:eastAsia="Times New Roman"/>
          <w:lang w:eastAsia="pt-BR"/>
        </w:rPr>
      </w:pPr>
    </w:p>
    <w:p w14:paraId="1F6C6B22" w14:textId="77777777" w:rsidR="00290640" w:rsidRPr="00E766E7" w:rsidRDefault="00290640" w:rsidP="00290640">
      <w:r w:rsidRPr="00E766E7">
        <w:rPr>
          <w:b/>
          <w:bCs/>
        </w:rPr>
        <w:t>Diretor</w:t>
      </w:r>
      <w:r>
        <w:rPr>
          <w:b/>
          <w:bCs/>
        </w:rPr>
        <w:t xml:space="preserve"> (a)</w:t>
      </w:r>
      <w:r w:rsidRPr="00E766E7">
        <w:t>: Fabiano Aleixo Vieira</w:t>
      </w:r>
    </w:p>
    <w:p w14:paraId="1D56AECD" w14:textId="77777777" w:rsidR="00290640" w:rsidRPr="00E766E7" w:rsidRDefault="00290640" w:rsidP="00290640">
      <w:r w:rsidRPr="00E766E7">
        <w:rPr>
          <w:b/>
        </w:rPr>
        <w:lastRenderedPageBreak/>
        <w:t>Endereço</w:t>
      </w:r>
      <w:r w:rsidRPr="00E766E7">
        <w:t>: Rua Dom Manuel n° 37, sala 501 B</w:t>
      </w:r>
    </w:p>
    <w:p w14:paraId="217CB1D6" w14:textId="77777777" w:rsidR="00290640" w:rsidRPr="00E766E7" w:rsidRDefault="00290640" w:rsidP="00290640">
      <w:r w:rsidRPr="00E766E7">
        <w:rPr>
          <w:b/>
        </w:rPr>
        <w:t>Telefone</w:t>
      </w:r>
      <w:r w:rsidRPr="00E766E7">
        <w:t>: 3133-6530</w:t>
      </w:r>
    </w:p>
    <w:p w14:paraId="47BF1D88" w14:textId="77777777" w:rsidR="00290640" w:rsidRPr="008509E0" w:rsidRDefault="00290640" w:rsidP="00290640">
      <w:pPr>
        <w:rPr>
          <w:rStyle w:val="Hyperlink"/>
          <w:rFonts w:cstheme="minorHAnsi"/>
          <w:color w:val="0070C0"/>
          <w:shd w:val="clear" w:color="auto" w:fill="FFFFFF"/>
        </w:rPr>
      </w:pPr>
      <w:r>
        <w:rPr>
          <w:b/>
        </w:rPr>
        <w:t>E</w:t>
      </w:r>
      <w:r w:rsidRPr="00E766E7">
        <w:rPr>
          <w:b/>
        </w:rPr>
        <w:t>-mail</w:t>
      </w:r>
      <w:r w:rsidRPr="00E766E7">
        <w:t>:</w:t>
      </w:r>
      <w:r w:rsidRPr="00E766E7">
        <w:rPr>
          <w:color w:val="212529"/>
          <w:shd w:val="clear" w:color="auto" w:fill="FFFFFF"/>
        </w:rPr>
        <w:t xml:space="preserve"> </w:t>
      </w:r>
      <w:hyperlink r:id="rId18" w:history="1">
        <w:r w:rsidRPr="00991B10">
          <w:rPr>
            <w:rStyle w:val="Hyperlink"/>
            <w:rFonts w:cstheme="minorHAnsi"/>
            <w:b/>
            <w:color w:val="0070C0"/>
            <w:u w:val="none"/>
            <w:shd w:val="clear" w:color="auto" w:fill="FFFFFF"/>
          </w:rPr>
          <w:t>decivdidis@tjrj.jus.br</w:t>
        </w:r>
      </w:hyperlink>
    </w:p>
    <w:p w14:paraId="185836E1" w14:textId="77777777" w:rsidR="00290640" w:rsidRPr="00844BD1" w:rsidRDefault="00290640" w:rsidP="00844BD1">
      <w:pPr>
        <w:rPr>
          <w:color w:val="auto"/>
          <w:u w:val="single"/>
          <w:shd w:val="clear" w:color="auto" w:fill="FFFFFF"/>
        </w:rPr>
      </w:pPr>
    </w:p>
    <w:p w14:paraId="42D71CB6" w14:textId="60A5DBB4" w:rsidR="00FF12BF" w:rsidRPr="00844BD1" w:rsidRDefault="00844BD1" w:rsidP="00844BD1">
      <w:pPr>
        <w:spacing w:after="160" w:line="276" w:lineRule="auto"/>
        <w:rPr>
          <w:rFonts w:cstheme="minorHAnsi"/>
          <w:color w:val="auto"/>
        </w:rPr>
      </w:pPr>
      <w:r>
        <w:rPr>
          <w:rFonts w:cstheme="minorHAnsi"/>
          <w:color w:val="auto"/>
        </w:rPr>
        <w:br w:type="page"/>
      </w:r>
    </w:p>
    <w:p w14:paraId="0A7CC840" w14:textId="3A0EFCD6" w:rsidR="006765DB" w:rsidRPr="00E766E7" w:rsidRDefault="005E640E" w:rsidP="00CB3773">
      <w:pPr>
        <w:pStyle w:val="Ttulo1"/>
        <w:rPr>
          <w:rFonts w:asciiTheme="minorHAnsi" w:hAnsiTheme="minorHAnsi" w:cstheme="minorHAnsi"/>
        </w:rPr>
      </w:pPr>
      <w:bookmarkStart w:id="11" w:name="_Toc204693191"/>
      <w:r w:rsidRPr="00E766E7">
        <w:rPr>
          <w:rFonts w:asciiTheme="minorHAnsi" w:hAnsiTheme="minorHAnsi" w:cstheme="minorHAnsi"/>
        </w:rPr>
        <w:lastRenderedPageBreak/>
        <w:t>5</w:t>
      </w:r>
      <w:r w:rsidR="00DE20CB" w:rsidRPr="00E766E7">
        <w:rPr>
          <w:rFonts w:asciiTheme="minorHAnsi" w:hAnsiTheme="minorHAnsi" w:cstheme="minorHAnsi"/>
        </w:rPr>
        <w:t xml:space="preserve">. </w:t>
      </w:r>
      <w:r w:rsidR="007D268F" w:rsidRPr="00E766E7">
        <w:rPr>
          <w:rFonts w:asciiTheme="minorHAnsi" w:hAnsiTheme="minorHAnsi" w:cstheme="minorHAnsi"/>
        </w:rPr>
        <w:t>SISTEMA DE GESTÃO DA QUALIDADE</w:t>
      </w:r>
      <w:r w:rsidR="00C7111E">
        <w:rPr>
          <w:rFonts w:asciiTheme="minorHAnsi" w:hAnsiTheme="minorHAnsi" w:cstheme="minorHAnsi"/>
        </w:rPr>
        <w:t xml:space="preserve"> </w:t>
      </w:r>
      <w:r w:rsidR="00C7111E" w:rsidRPr="00010C40">
        <w:rPr>
          <w:rFonts w:asciiTheme="minorHAnsi" w:hAnsiTheme="minorHAnsi" w:cstheme="minorHAnsi"/>
        </w:rPr>
        <w:t>DO DECIV</w:t>
      </w:r>
      <w:bookmarkEnd w:id="11"/>
      <w:r w:rsidR="00C7111E" w:rsidRPr="001D117E">
        <w:rPr>
          <w:rFonts w:asciiTheme="minorHAnsi" w:hAnsiTheme="minorHAnsi" w:cstheme="minorHAnsi"/>
          <w:color w:val="FF0000"/>
        </w:rPr>
        <w:t xml:space="preserve"> </w:t>
      </w:r>
      <w:bookmarkStart w:id="12" w:name="_Toc141093188"/>
    </w:p>
    <w:p w14:paraId="3BF3514F" w14:textId="0EABA3E9" w:rsidR="007D268F" w:rsidRPr="00E766E7" w:rsidRDefault="005E640E" w:rsidP="00CB3773">
      <w:pPr>
        <w:pStyle w:val="Ttulo2"/>
        <w:rPr>
          <w:rFonts w:asciiTheme="minorHAnsi" w:hAnsiTheme="minorHAnsi" w:cstheme="minorHAnsi"/>
        </w:rPr>
      </w:pPr>
      <w:bookmarkStart w:id="13" w:name="_Toc204693192"/>
      <w:r w:rsidRPr="00E766E7">
        <w:rPr>
          <w:rFonts w:asciiTheme="minorHAnsi" w:hAnsiTheme="minorHAnsi" w:cstheme="minorHAnsi"/>
        </w:rPr>
        <w:t>5</w:t>
      </w:r>
      <w:r w:rsidR="007D268F" w:rsidRPr="00E766E7">
        <w:rPr>
          <w:rFonts w:asciiTheme="minorHAnsi" w:hAnsiTheme="minorHAnsi" w:cstheme="minorHAnsi"/>
        </w:rPr>
        <w:t>.1</w:t>
      </w:r>
      <w:r w:rsidR="00550F0E" w:rsidRPr="00E766E7">
        <w:rPr>
          <w:rFonts w:asciiTheme="minorHAnsi" w:hAnsiTheme="minorHAnsi" w:cstheme="minorHAnsi"/>
        </w:rPr>
        <w:t xml:space="preserve"> -</w:t>
      </w:r>
      <w:r w:rsidR="007D268F" w:rsidRPr="00E766E7">
        <w:rPr>
          <w:rFonts w:asciiTheme="minorHAnsi" w:hAnsiTheme="minorHAnsi" w:cstheme="minorHAnsi"/>
        </w:rPr>
        <w:t xml:space="preserve"> Certificação NBR ISO 9001:</w:t>
      </w:r>
      <w:bookmarkEnd w:id="12"/>
      <w:r w:rsidR="007D268F" w:rsidRPr="00E766E7">
        <w:rPr>
          <w:rFonts w:asciiTheme="minorHAnsi" w:hAnsiTheme="minorHAnsi" w:cstheme="minorHAnsi"/>
        </w:rPr>
        <w:t>2015</w:t>
      </w:r>
      <w:bookmarkEnd w:id="13"/>
      <w:r w:rsidR="001D117E">
        <w:rPr>
          <w:rFonts w:asciiTheme="minorHAnsi" w:hAnsiTheme="minorHAnsi" w:cstheme="minorHAnsi"/>
        </w:rPr>
        <w:t xml:space="preserve"> </w:t>
      </w:r>
    </w:p>
    <w:p w14:paraId="5E37B2F1" w14:textId="47D32730" w:rsidR="00E0276E" w:rsidRPr="002D7864" w:rsidRDefault="00E0276E" w:rsidP="002D7864">
      <w:pPr>
        <w:pStyle w:val="Ttulo2"/>
        <w:rPr>
          <w:color w:val="auto"/>
          <w:sz w:val="24"/>
          <w:szCs w:val="24"/>
        </w:rPr>
      </w:pPr>
      <w:bookmarkStart w:id="14" w:name="_Toc204693193"/>
      <w:r w:rsidRPr="002D7864">
        <w:rPr>
          <w:color w:val="auto"/>
          <w:sz w:val="24"/>
          <w:szCs w:val="24"/>
        </w:rPr>
        <w:t>5.1.1 – Escopo</w:t>
      </w:r>
      <w:bookmarkEnd w:id="14"/>
    </w:p>
    <w:p w14:paraId="0A93372E" w14:textId="3E72CB84" w:rsidR="00E0276E" w:rsidRPr="002D7864" w:rsidRDefault="00E0276E" w:rsidP="00F85FF7">
      <w:pPr>
        <w:rPr>
          <w:rFonts w:eastAsia="Times New Roman"/>
          <w:lang w:eastAsia="pt-BR"/>
        </w:rPr>
      </w:pPr>
      <w:r w:rsidRPr="002D7864">
        <w:rPr>
          <w:rFonts w:eastAsia="Times New Roman"/>
          <w:lang w:eastAsia="pt-BR"/>
        </w:rPr>
        <w:t>Processos de trabalho de autuar, prevenir, distribuir recursos e demais medidas da competência originária do Tribunal de Justiça do Estado do Rio de Janeiro na área Cível e gerir o Departamento de Autuação e Distribuição Cível.</w:t>
      </w:r>
    </w:p>
    <w:p w14:paraId="20194388" w14:textId="54E755AD" w:rsidR="00E0276E" w:rsidRPr="002D7864" w:rsidRDefault="00E0276E" w:rsidP="002D7864">
      <w:pPr>
        <w:pStyle w:val="Ttulo2"/>
        <w:rPr>
          <w:color w:val="auto"/>
          <w:sz w:val="24"/>
          <w:szCs w:val="24"/>
        </w:rPr>
      </w:pPr>
      <w:bookmarkStart w:id="15" w:name="_Toc204693194"/>
      <w:r w:rsidRPr="002D7864">
        <w:rPr>
          <w:color w:val="auto"/>
          <w:sz w:val="24"/>
          <w:szCs w:val="24"/>
        </w:rPr>
        <w:t>5.1.2 – Histórico</w:t>
      </w:r>
      <w:bookmarkEnd w:id="15"/>
    </w:p>
    <w:p w14:paraId="410FF68A" w14:textId="77777777" w:rsidR="0092196D" w:rsidRPr="002D7864" w:rsidRDefault="0092196D" w:rsidP="0092196D">
      <w:pPr>
        <w:rPr>
          <w:rFonts w:eastAsia="Times New Roman"/>
          <w:lang w:eastAsia="pt-BR"/>
        </w:rPr>
      </w:pPr>
      <w:bookmarkStart w:id="16" w:name="__RefHeading___Toc509937550"/>
      <w:r w:rsidRPr="002D7864">
        <w:rPr>
          <w:rFonts w:eastAsia="Times New Roman"/>
          <w:lang w:eastAsia="pt-BR"/>
        </w:rPr>
        <w:t>Em dezembro de 2006, pela primeira vez, o DECIV teve o seu Sistema Integrado de Gestão certificado de acordo com os requisitos da norma NBR ISO 9001:2000 e, em dezembro de 2009, de acordo com os requisitos da norma NBR ISO 9001:2008.</w:t>
      </w:r>
    </w:p>
    <w:p w14:paraId="1C71E6B9" w14:textId="77777777" w:rsidR="0092196D" w:rsidRPr="002D7864" w:rsidRDefault="0092196D" w:rsidP="0092196D">
      <w:pPr>
        <w:rPr>
          <w:rFonts w:eastAsia="Times New Roman"/>
          <w:lang w:eastAsia="pt-BR"/>
        </w:rPr>
      </w:pPr>
      <w:r w:rsidRPr="002D7864">
        <w:rPr>
          <w:rFonts w:eastAsia="Times New Roman"/>
          <w:lang w:eastAsia="pt-BR"/>
        </w:rPr>
        <w:t xml:space="preserve">Em 2012 e em 2015, o SGQ/DECIV foi </w:t>
      </w:r>
      <w:proofErr w:type="spellStart"/>
      <w:r w:rsidRPr="002D7864">
        <w:rPr>
          <w:rFonts w:eastAsia="Times New Roman"/>
          <w:lang w:eastAsia="pt-BR"/>
        </w:rPr>
        <w:t>recertificado</w:t>
      </w:r>
      <w:proofErr w:type="spellEnd"/>
      <w:r w:rsidRPr="002D7864">
        <w:rPr>
          <w:rFonts w:eastAsia="Times New Roman"/>
          <w:lang w:eastAsia="pt-BR"/>
        </w:rPr>
        <w:t xml:space="preserve"> de acordo com a NBR ISO 9001:2008. </w:t>
      </w:r>
    </w:p>
    <w:p w14:paraId="58AD11D6" w14:textId="77777777" w:rsidR="0092196D" w:rsidRPr="002D7864" w:rsidRDefault="0092196D" w:rsidP="0092196D">
      <w:pPr>
        <w:rPr>
          <w:rFonts w:eastAsia="Times New Roman"/>
          <w:lang w:eastAsia="pt-BR"/>
        </w:rPr>
      </w:pPr>
      <w:r w:rsidRPr="002D7864">
        <w:rPr>
          <w:rFonts w:eastAsia="Times New Roman"/>
          <w:lang w:eastAsia="pt-BR"/>
        </w:rPr>
        <w:t xml:space="preserve">As auditorias externas realizadas em 2016 e em 2017 recomendaram a </w:t>
      </w:r>
      <w:r>
        <w:rPr>
          <w:rFonts w:eastAsia="Times New Roman"/>
          <w:lang w:eastAsia="pt-BR"/>
        </w:rPr>
        <w:t>m</w:t>
      </w:r>
      <w:r w:rsidRPr="002D7864">
        <w:rPr>
          <w:rFonts w:eastAsia="Times New Roman"/>
          <w:lang w:eastAsia="pt-BR"/>
        </w:rPr>
        <w:t>anutenção da Certificação do sistema de gestão da qualidade na norma de referência ISO 9001:2008.</w:t>
      </w:r>
    </w:p>
    <w:p w14:paraId="0292154A" w14:textId="77777777" w:rsidR="0092196D" w:rsidRPr="002D7864" w:rsidRDefault="0092196D" w:rsidP="0092196D">
      <w:pPr>
        <w:rPr>
          <w:rFonts w:eastAsia="Times New Roman"/>
          <w:lang w:eastAsia="pt-BR"/>
        </w:rPr>
      </w:pPr>
      <w:r w:rsidRPr="002D7864">
        <w:rPr>
          <w:rFonts w:eastAsia="Times New Roman"/>
          <w:lang w:eastAsia="pt-BR"/>
        </w:rPr>
        <w:t>Em 2018, a auditoria externa recomendou a recertificação do sistema</w:t>
      </w:r>
      <w:r>
        <w:rPr>
          <w:rFonts w:eastAsia="Times New Roman"/>
          <w:lang w:eastAsia="pt-BR"/>
        </w:rPr>
        <w:t>,</w:t>
      </w:r>
      <w:r w:rsidRPr="002D7864">
        <w:rPr>
          <w:rFonts w:eastAsia="Times New Roman"/>
          <w:lang w:eastAsia="pt-BR"/>
        </w:rPr>
        <w:t xml:space="preserve"> com migração na norma de referência para NBR ISO 9001:2015.</w:t>
      </w:r>
    </w:p>
    <w:p w14:paraId="3947637E" w14:textId="77777777" w:rsidR="0092196D" w:rsidRPr="002D7864" w:rsidRDefault="0092196D" w:rsidP="0092196D">
      <w:pPr>
        <w:rPr>
          <w:rFonts w:eastAsia="Times New Roman"/>
          <w:lang w:eastAsia="pt-BR"/>
        </w:rPr>
      </w:pPr>
      <w:r w:rsidRPr="002D7864">
        <w:rPr>
          <w:rFonts w:eastAsia="Times New Roman"/>
          <w:lang w:eastAsia="pt-BR"/>
        </w:rPr>
        <w:t xml:space="preserve">Em 2019, foi recomendada a manutenção do SGQ em conformidade com a Norma. Tendo em vista as medidas de afastamento social e segurança sanitária estabelecidas desde março de 2020, a auditoria daquele ano foi postergada para abril de 2021, quando </w:t>
      </w:r>
      <w:r>
        <w:rPr>
          <w:rFonts w:eastAsia="Times New Roman"/>
          <w:lang w:eastAsia="pt-BR"/>
        </w:rPr>
        <w:t xml:space="preserve">o </w:t>
      </w:r>
      <w:r w:rsidRPr="002D7864">
        <w:rPr>
          <w:rFonts w:eastAsia="Times New Roman"/>
          <w:lang w:eastAsia="pt-BR"/>
        </w:rPr>
        <w:t>relatório recomendou a manutenção do SGQ</w:t>
      </w:r>
      <w:r>
        <w:rPr>
          <w:rFonts w:eastAsia="Times New Roman"/>
          <w:lang w:eastAsia="pt-BR"/>
        </w:rPr>
        <w:t xml:space="preserve"> em</w:t>
      </w:r>
      <w:r w:rsidRPr="002D7864">
        <w:rPr>
          <w:rFonts w:eastAsia="Times New Roman"/>
          <w:lang w:eastAsia="pt-BR"/>
        </w:rPr>
        <w:t xml:space="preserve"> conformidade com a Norma NBR ISO 9001:2015.</w:t>
      </w:r>
    </w:p>
    <w:p w14:paraId="02C0A7AE" w14:textId="77777777" w:rsidR="0092196D" w:rsidRPr="002D7864" w:rsidRDefault="0092196D" w:rsidP="0092196D">
      <w:pPr>
        <w:rPr>
          <w:rFonts w:eastAsia="Times New Roman"/>
          <w:lang w:eastAsia="pt-BR"/>
        </w:rPr>
      </w:pPr>
      <w:r w:rsidRPr="002D7864">
        <w:rPr>
          <w:rFonts w:eastAsia="Times New Roman"/>
          <w:lang w:eastAsia="pt-BR"/>
        </w:rPr>
        <w:t>Em novembro</w:t>
      </w:r>
      <w:r>
        <w:rPr>
          <w:rFonts w:eastAsia="Times New Roman"/>
          <w:lang w:eastAsia="pt-BR"/>
        </w:rPr>
        <w:t xml:space="preserve"> de 2021</w:t>
      </w:r>
      <w:r w:rsidRPr="002D7864">
        <w:rPr>
          <w:rFonts w:eastAsia="Times New Roman"/>
          <w:lang w:eastAsia="pt-BR"/>
        </w:rPr>
        <w:t>, a auditoria externa recomendou a recertificação do SGQ em conformidade com a norma NBR ISO 9001:2015, com validade até 12/11/2024.</w:t>
      </w:r>
    </w:p>
    <w:p w14:paraId="33ED6C98" w14:textId="77777777" w:rsidR="0092196D" w:rsidRPr="00E0276E" w:rsidRDefault="0092196D" w:rsidP="0092196D">
      <w:r w:rsidRPr="002D7864">
        <w:rPr>
          <w:rFonts w:eastAsia="Times New Roman"/>
          <w:lang w:eastAsia="pt-BR"/>
        </w:rPr>
        <w:t>Em 2022</w:t>
      </w:r>
      <w:r>
        <w:rPr>
          <w:rFonts w:eastAsia="Times New Roman"/>
          <w:lang w:eastAsia="pt-BR"/>
        </w:rPr>
        <w:t xml:space="preserve"> e 2023</w:t>
      </w:r>
      <w:r w:rsidRPr="002D7864">
        <w:rPr>
          <w:rFonts w:eastAsia="Times New Roman"/>
          <w:lang w:eastAsia="pt-BR"/>
        </w:rPr>
        <w:t>, a auditoria externa deliberou pela manutenção da certificação do SGQ na norma de referência.</w:t>
      </w:r>
    </w:p>
    <w:p w14:paraId="50029302" w14:textId="77777777" w:rsidR="006E334E" w:rsidRPr="00E27FAC" w:rsidRDefault="006E334E" w:rsidP="006E334E">
      <w:pPr>
        <w:rPr>
          <w:color w:val="000000" w:themeColor="text1"/>
        </w:rPr>
      </w:pPr>
      <w:r w:rsidRPr="00E27FAC">
        <w:rPr>
          <w:color w:val="000000" w:themeColor="text1"/>
        </w:rPr>
        <w:t>Em 2024, por ocasião da sexta auditoria de Recertificação (R6) realizada no DECIV-1VP, foi recomendada a Recertificação do SGQ na norma de referência por mais 3 anos.</w:t>
      </w:r>
    </w:p>
    <w:p w14:paraId="6A13FD0C" w14:textId="2B92FD66" w:rsidR="00E0276E" w:rsidRPr="00E0276E" w:rsidRDefault="00E0276E" w:rsidP="00E0276E"/>
    <w:bookmarkEnd w:id="16"/>
    <w:p w14:paraId="32598D8A" w14:textId="5C793463" w:rsidR="00010C40" w:rsidRDefault="00010C40">
      <w:pPr>
        <w:spacing w:after="160" w:line="276" w:lineRule="auto"/>
        <w:jc w:val="left"/>
        <w:rPr>
          <w:b/>
          <w:bCs/>
          <w:strike/>
        </w:rPr>
      </w:pPr>
      <w:r>
        <w:rPr>
          <w:b/>
          <w:bCs/>
          <w:strike/>
        </w:rPr>
        <w:br w:type="page"/>
      </w:r>
    </w:p>
    <w:p w14:paraId="79C7EF00" w14:textId="47E6B877" w:rsidR="006E334E" w:rsidRPr="000D3E38" w:rsidRDefault="00E0276E" w:rsidP="000D3E38">
      <w:pPr>
        <w:pStyle w:val="Ttulo2"/>
        <w:rPr>
          <w:color w:val="auto"/>
          <w:sz w:val="24"/>
          <w:szCs w:val="24"/>
        </w:rPr>
      </w:pPr>
      <w:bookmarkStart w:id="17" w:name="_Toc204693195"/>
      <w:r w:rsidRPr="002D7864">
        <w:rPr>
          <w:color w:val="auto"/>
          <w:sz w:val="24"/>
          <w:szCs w:val="24"/>
        </w:rPr>
        <w:lastRenderedPageBreak/>
        <w:t>5.1.3 – Certificado</w:t>
      </w:r>
      <w:bookmarkEnd w:id="17"/>
    </w:p>
    <w:p w14:paraId="0ACFC2A1" w14:textId="509536BF" w:rsidR="005B73FE" w:rsidRDefault="000D3E38" w:rsidP="006765DB">
      <w:pPr>
        <w:pStyle w:val="NormalWeb"/>
        <w:shd w:val="clear" w:color="auto" w:fill="FFFFFF"/>
        <w:spacing w:before="0" w:beforeAutospacing="0" w:after="0" w:afterAutospacing="0" w:line="360" w:lineRule="auto"/>
        <w:jc w:val="center"/>
        <w:rPr>
          <w:rFonts w:asciiTheme="minorHAnsi" w:hAnsiTheme="minorHAnsi" w:cstheme="minorHAnsi"/>
          <w:color w:val="212529"/>
          <w:shd w:val="clear" w:color="auto" w:fill="FFFFFF"/>
        </w:rPr>
      </w:pPr>
      <w:r w:rsidRPr="00FE27FB">
        <w:rPr>
          <w:noProof/>
        </w:rPr>
        <w:drawing>
          <wp:inline distT="0" distB="0" distL="0" distR="0" wp14:anchorId="076222D8" wp14:editId="7DF7C04C">
            <wp:extent cx="5655448" cy="7668942"/>
            <wp:effectExtent l="0" t="0" r="254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75854" cy="7696614"/>
                    </a:xfrm>
                    <a:prstGeom prst="rect">
                      <a:avLst/>
                    </a:prstGeom>
                  </pic:spPr>
                </pic:pic>
              </a:graphicData>
            </a:graphic>
          </wp:inline>
        </w:drawing>
      </w:r>
    </w:p>
    <w:p w14:paraId="4AF23B4D" w14:textId="77777777" w:rsidR="005B73FE" w:rsidRDefault="005B73FE">
      <w:pPr>
        <w:spacing w:after="160" w:line="276" w:lineRule="auto"/>
        <w:rPr>
          <w:rFonts w:eastAsia="Times New Roman" w:cstheme="minorHAnsi"/>
          <w:color w:val="212529"/>
          <w:szCs w:val="24"/>
          <w:shd w:val="clear" w:color="auto" w:fill="FFFFFF"/>
          <w:lang w:eastAsia="pt-BR"/>
        </w:rPr>
      </w:pPr>
      <w:r>
        <w:rPr>
          <w:rFonts w:cstheme="minorHAnsi"/>
          <w:color w:val="212529"/>
          <w:shd w:val="clear" w:color="auto" w:fill="FFFFFF"/>
        </w:rPr>
        <w:br w:type="page"/>
      </w:r>
    </w:p>
    <w:p w14:paraId="7854AABE" w14:textId="23CBB6D4" w:rsidR="005B73FE" w:rsidRDefault="00B5104E" w:rsidP="00735F4B">
      <w:pPr>
        <w:pStyle w:val="Ttulo2"/>
        <w:rPr>
          <w:rFonts w:asciiTheme="minorHAnsi" w:hAnsiTheme="minorHAnsi" w:cstheme="minorHAnsi"/>
        </w:rPr>
      </w:pPr>
      <w:bookmarkStart w:id="18" w:name="_Toc141093189"/>
      <w:bookmarkStart w:id="19" w:name="_Toc204693196"/>
      <w:r w:rsidRPr="00735F4B">
        <w:rPr>
          <w:rFonts w:asciiTheme="minorHAnsi" w:hAnsiTheme="minorHAnsi" w:cstheme="minorHAnsi"/>
        </w:rPr>
        <w:lastRenderedPageBreak/>
        <w:t>5</w:t>
      </w:r>
      <w:r w:rsidR="006765DB" w:rsidRPr="00735F4B">
        <w:rPr>
          <w:rFonts w:asciiTheme="minorHAnsi" w:hAnsiTheme="minorHAnsi" w:cstheme="minorHAnsi"/>
        </w:rPr>
        <w:t>.2</w:t>
      </w:r>
      <w:r w:rsidR="00550F0E" w:rsidRPr="00735F4B">
        <w:rPr>
          <w:rFonts w:asciiTheme="minorHAnsi" w:hAnsiTheme="minorHAnsi" w:cstheme="minorHAnsi"/>
        </w:rPr>
        <w:t xml:space="preserve"> -</w:t>
      </w:r>
      <w:r w:rsidR="006765DB" w:rsidRPr="00735F4B">
        <w:rPr>
          <w:rFonts w:asciiTheme="minorHAnsi" w:hAnsiTheme="minorHAnsi" w:cstheme="minorHAnsi"/>
        </w:rPr>
        <w:t xml:space="preserve"> Direcionadores Estratégicos:</w:t>
      </w:r>
      <w:bookmarkEnd w:id="18"/>
      <w:bookmarkEnd w:id="19"/>
    </w:p>
    <w:p w14:paraId="6C4F896C"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A política da qualidade do DECIV é a mesma do PJERJ, uma vez que as intenções e diretrizes relativas à qualidade são as mesmas.</w:t>
      </w:r>
    </w:p>
    <w:p w14:paraId="4257E933"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Está apropriada à missão do DECIV e do PJERJ, tendo em vista sua finalidade precípua que é fazer com que os magistrados e servidores cumpram a missão a fim de alcançar a visão estabelecida para o Poder Judiciário do Estado do Rio de Janeiro.</w:t>
      </w:r>
    </w:p>
    <w:p w14:paraId="419A11D5"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Inclui um comprometimento com o atendimento aos requisitos e com a melhoria contínua da eficácia do SGQ/DECIV, pois se busca continuamente as melhores práticas de gestão para serem aplicadas no dia a dia, quer seja pelo monitoramento das atividades realizadas, com o controle das não conformidades, dos indicadores, das ações gerenciais, dentre outras; quer seja pela realização de reuniões de análise crítica do SGQ/DECIV.</w:t>
      </w:r>
    </w:p>
    <w:p w14:paraId="5F45C583" w14:textId="12B716C6" w:rsidR="006A144E" w:rsidRPr="00E766E7" w:rsidRDefault="006A144E" w:rsidP="007D268F">
      <w:pPr>
        <w:pStyle w:val="NormalWeb"/>
        <w:shd w:val="clear" w:color="auto" w:fill="FFFFFF"/>
        <w:spacing w:before="0" w:beforeAutospacing="0" w:after="0" w:afterAutospacing="0" w:line="360" w:lineRule="auto"/>
        <w:rPr>
          <w:rFonts w:asciiTheme="minorHAnsi" w:hAnsiTheme="minorHAnsi" w:cstheme="minorHAnsi"/>
          <w:color w:val="212529"/>
          <w:shd w:val="clear" w:color="auto" w:fill="FFFFFF"/>
        </w:rPr>
      </w:pPr>
    </w:p>
    <w:p w14:paraId="0ECBF793" w14:textId="07E5C52F" w:rsidR="006765DB" w:rsidRPr="00E766E7" w:rsidRDefault="00B5104E" w:rsidP="00CB3773">
      <w:pPr>
        <w:pStyle w:val="Ttulo2"/>
        <w:rPr>
          <w:rFonts w:asciiTheme="minorHAnsi" w:hAnsiTheme="minorHAnsi" w:cstheme="minorHAnsi"/>
        </w:rPr>
      </w:pPr>
      <w:bookmarkStart w:id="20" w:name="_Toc204693197"/>
      <w:r>
        <w:rPr>
          <w:rFonts w:asciiTheme="minorHAnsi" w:hAnsiTheme="minorHAnsi" w:cstheme="minorHAnsi"/>
        </w:rPr>
        <w:t>5</w:t>
      </w:r>
      <w:r w:rsidR="006765DB" w:rsidRPr="00E766E7">
        <w:rPr>
          <w:rFonts w:asciiTheme="minorHAnsi" w:hAnsiTheme="minorHAnsi" w:cstheme="minorHAnsi"/>
        </w:rPr>
        <w:t>.3</w:t>
      </w:r>
      <w:r w:rsidR="00550F0E" w:rsidRPr="00E766E7">
        <w:rPr>
          <w:rFonts w:asciiTheme="minorHAnsi" w:hAnsiTheme="minorHAnsi" w:cstheme="minorHAnsi"/>
        </w:rPr>
        <w:t xml:space="preserve"> -</w:t>
      </w:r>
      <w:r w:rsidR="006765DB" w:rsidRPr="00E766E7">
        <w:rPr>
          <w:rFonts w:asciiTheme="minorHAnsi" w:hAnsiTheme="minorHAnsi" w:cstheme="minorHAnsi"/>
        </w:rPr>
        <w:t xml:space="preserve"> Objetivos da Qualidade:</w:t>
      </w:r>
      <w:bookmarkEnd w:id="20"/>
    </w:p>
    <w:tbl>
      <w:tblPr>
        <w:tblStyle w:val="TabeladeLista6Colorida-nfase5"/>
        <w:tblW w:w="10490" w:type="dxa"/>
        <w:tblBorders>
          <w:top w:val="none" w:sz="0" w:space="0" w:color="auto"/>
          <w:bottom w:val="none" w:sz="0" w:space="0" w:color="auto"/>
        </w:tblBorders>
        <w:tblLook w:val="04A0" w:firstRow="1" w:lastRow="0" w:firstColumn="1" w:lastColumn="0" w:noHBand="0" w:noVBand="1"/>
      </w:tblPr>
      <w:tblGrid>
        <w:gridCol w:w="10490"/>
      </w:tblGrid>
      <w:tr w:rsidR="00C557BE" w:rsidRPr="00E766E7" w14:paraId="4BE31A28" w14:textId="77777777" w:rsidTr="002D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shd w:val="clear" w:color="auto" w:fill="00B0F0"/>
            <w:vAlign w:val="center"/>
          </w:tcPr>
          <w:p w14:paraId="1E4B5AB2" w14:textId="7610E65D" w:rsidR="00C557BE" w:rsidRPr="00E766E7" w:rsidRDefault="00991B10" w:rsidP="00991B10">
            <w:pPr>
              <w:spacing w:after="0"/>
              <w:jc w:val="center"/>
              <w:rPr>
                <w:rFonts w:cstheme="minorHAnsi"/>
                <w:b w:val="0"/>
                <w:bCs w:val="0"/>
                <w:smallCaps/>
                <w:color w:val="FFFFFF" w:themeColor="background1"/>
                <w:sz w:val="28"/>
                <w:szCs w:val="28"/>
              </w:rPr>
            </w:pPr>
            <w:r w:rsidRPr="00E766E7">
              <w:rPr>
                <w:rFonts w:cstheme="minorHAnsi"/>
                <w:smallCaps/>
                <w:color w:val="FFFFFF" w:themeColor="background1"/>
                <w:sz w:val="28"/>
                <w:szCs w:val="28"/>
              </w:rPr>
              <w:t>OBJETIVO DA QUALIDADE</w:t>
            </w:r>
          </w:p>
        </w:tc>
      </w:tr>
    </w:tbl>
    <w:tbl>
      <w:tblPr>
        <w:tblStyle w:val="TabeladeLista1Clara-nfase5"/>
        <w:tblpPr w:leftFromText="141" w:rightFromText="141" w:vertAnchor="text" w:tblpY="1"/>
        <w:tblOverlap w:val="never"/>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7"/>
        <w:gridCol w:w="1985"/>
        <w:gridCol w:w="992"/>
        <w:gridCol w:w="1559"/>
        <w:gridCol w:w="1559"/>
        <w:gridCol w:w="463"/>
        <w:gridCol w:w="955"/>
      </w:tblGrid>
      <w:tr w:rsidR="005B73FE" w:rsidRPr="00844BD1" w14:paraId="63CCA170" w14:textId="77777777" w:rsidTr="005B73FE">
        <w:trPr>
          <w:gridAfter w:val="1"/>
          <w:cnfStyle w:val="100000000000" w:firstRow="1" w:lastRow="0" w:firstColumn="0" w:lastColumn="0" w:oddVBand="0" w:evenVBand="0" w:oddHBand="0" w:evenHBand="0" w:firstRowFirstColumn="0" w:firstRowLastColumn="0" w:lastRowFirstColumn="0" w:lastRowLastColumn="0"/>
          <w:wAfter w:w="955" w:type="dxa"/>
          <w:trHeight w:val="523"/>
        </w:trPr>
        <w:tc>
          <w:tcPr>
            <w:cnfStyle w:val="001000000000" w:firstRow="0" w:lastRow="0" w:firstColumn="1" w:lastColumn="0" w:oddVBand="0" w:evenVBand="0" w:oddHBand="0" w:evenHBand="0" w:firstRowFirstColumn="0" w:firstRowLastColumn="0" w:lastRowFirstColumn="0" w:lastRowLastColumn="0"/>
            <w:tcW w:w="9535" w:type="dxa"/>
            <w:gridSpan w:val="6"/>
            <w:tcBorders>
              <w:bottom w:val="none" w:sz="0" w:space="0" w:color="auto"/>
            </w:tcBorders>
            <w:vAlign w:val="center"/>
          </w:tcPr>
          <w:p w14:paraId="626F52E9" w14:textId="195DDE18" w:rsidR="005B73FE" w:rsidRPr="00844BD1" w:rsidRDefault="00991B10" w:rsidP="000B729E">
            <w:pPr>
              <w:jc w:val="center"/>
              <w:rPr>
                <w:rFonts w:cstheme="minorHAnsi"/>
                <w:smallCaps/>
                <w:sz w:val="22"/>
                <w:szCs w:val="22"/>
              </w:rPr>
            </w:pPr>
            <w:r w:rsidRPr="00844BD1">
              <w:rPr>
                <w:rFonts w:cstheme="minorHAnsi"/>
                <w:smallCaps/>
                <w:sz w:val="22"/>
                <w:szCs w:val="22"/>
              </w:rPr>
              <w:t xml:space="preserve">MACRODESAFIO: </w:t>
            </w:r>
            <w:r w:rsidRPr="00844BD1">
              <w:rPr>
                <w:rFonts w:cstheme="minorHAnsi"/>
                <w:sz w:val="22"/>
                <w:szCs w:val="22"/>
              </w:rPr>
              <w:t>AGILIDADE E PRODUTIVIDADE NA PRESTAÇÃO JURISDICIONAL</w:t>
            </w:r>
          </w:p>
        </w:tc>
      </w:tr>
      <w:tr w:rsidR="00C557BE" w:rsidRPr="00844BD1" w14:paraId="6CBC9E92" w14:textId="77777777" w:rsidTr="005B73F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0490" w:type="dxa"/>
            <w:gridSpan w:val="7"/>
            <w:vAlign w:val="center"/>
          </w:tcPr>
          <w:p w14:paraId="3C5A3C00" w14:textId="3FBE4EF0" w:rsidR="00C557BE" w:rsidRPr="00844BD1" w:rsidRDefault="00991B10" w:rsidP="000B729E">
            <w:pPr>
              <w:jc w:val="center"/>
              <w:rPr>
                <w:rFonts w:cstheme="minorHAnsi"/>
                <w:smallCaps/>
                <w:sz w:val="22"/>
                <w:szCs w:val="22"/>
              </w:rPr>
            </w:pPr>
            <w:r w:rsidRPr="00844BD1">
              <w:rPr>
                <w:rFonts w:cstheme="minorHAnsi"/>
                <w:smallCaps/>
                <w:sz w:val="22"/>
                <w:szCs w:val="22"/>
              </w:rPr>
              <w:t xml:space="preserve">OBJETIVO ESTRATÉGICO: </w:t>
            </w:r>
            <w:r w:rsidRPr="00844BD1">
              <w:rPr>
                <w:rFonts w:cstheme="minorHAnsi"/>
                <w:sz w:val="22"/>
                <w:szCs w:val="22"/>
              </w:rPr>
              <w:t>APRIMORAMENTO DE MECANISMOS DE CELERIDADE JURISDICIONAL, BUSCANDO A RAZOÁVEL DURAÇÃO DO PROCESSO</w:t>
            </w:r>
          </w:p>
        </w:tc>
      </w:tr>
      <w:tr w:rsidR="000F3B62" w:rsidRPr="00844BD1" w14:paraId="7174F2A0" w14:textId="77777777" w:rsidTr="005B73FE">
        <w:trPr>
          <w:trHeight w:val="740"/>
        </w:trPr>
        <w:tc>
          <w:tcPr>
            <w:cnfStyle w:val="001000000000" w:firstRow="0" w:lastRow="0" w:firstColumn="1" w:lastColumn="0" w:oddVBand="0" w:evenVBand="0" w:oddHBand="0" w:evenHBand="0" w:firstRowFirstColumn="0" w:firstRowLastColumn="0" w:lastRowFirstColumn="0" w:lastRowLastColumn="0"/>
            <w:tcW w:w="2977" w:type="dxa"/>
            <w:shd w:val="clear" w:color="auto" w:fill="FFF2CC" w:themeFill="accent4" w:themeFillTint="33"/>
            <w:vAlign w:val="center"/>
          </w:tcPr>
          <w:p w14:paraId="1B1C2753" w14:textId="762D879A" w:rsidR="000F3B62" w:rsidRPr="00844BD1" w:rsidRDefault="00991B10" w:rsidP="000F3B62">
            <w:pPr>
              <w:jc w:val="center"/>
              <w:rPr>
                <w:rFonts w:cstheme="minorHAnsi"/>
                <w:b w:val="0"/>
                <w:bCs w:val="0"/>
                <w:smallCaps/>
                <w:sz w:val="22"/>
                <w:szCs w:val="22"/>
              </w:rPr>
            </w:pPr>
            <w:r w:rsidRPr="00844BD1">
              <w:rPr>
                <w:rFonts w:cstheme="minorHAnsi"/>
                <w:smallCaps/>
                <w:sz w:val="22"/>
                <w:szCs w:val="22"/>
              </w:rPr>
              <w:t>OBJETIVO DA QUALIDADE</w:t>
            </w:r>
          </w:p>
        </w:tc>
        <w:tc>
          <w:tcPr>
            <w:tcW w:w="1985" w:type="dxa"/>
            <w:shd w:val="clear" w:color="auto" w:fill="FFF2CC" w:themeFill="accent4" w:themeFillTint="33"/>
            <w:vAlign w:val="center"/>
          </w:tcPr>
          <w:p w14:paraId="221D5E5D" w14:textId="72E5EE29"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INDICADOR</w:t>
            </w:r>
          </w:p>
        </w:tc>
        <w:tc>
          <w:tcPr>
            <w:tcW w:w="992" w:type="dxa"/>
            <w:shd w:val="clear" w:color="auto" w:fill="FFF2CC" w:themeFill="accent4" w:themeFillTint="33"/>
            <w:vAlign w:val="center"/>
          </w:tcPr>
          <w:p w14:paraId="26119982" w14:textId="529E35CC"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U.O.</w:t>
            </w:r>
          </w:p>
        </w:tc>
        <w:tc>
          <w:tcPr>
            <w:tcW w:w="1559" w:type="dxa"/>
            <w:shd w:val="clear" w:color="auto" w:fill="FFF2CC" w:themeFill="accent4" w:themeFillTint="33"/>
            <w:vAlign w:val="center"/>
          </w:tcPr>
          <w:p w14:paraId="5BB9ED00" w14:textId="2093CA93"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SITUAÇÃO ANTERIOR</w:t>
            </w:r>
          </w:p>
        </w:tc>
        <w:tc>
          <w:tcPr>
            <w:tcW w:w="1559" w:type="dxa"/>
            <w:shd w:val="clear" w:color="auto" w:fill="FFF2CC" w:themeFill="accent4" w:themeFillTint="33"/>
            <w:vAlign w:val="center"/>
          </w:tcPr>
          <w:p w14:paraId="06C60354" w14:textId="07345727"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META</w:t>
            </w:r>
          </w:p>
        </w:tc>
        <w:tc>
          <w:tcPr>
            <w:tcW w:w="1418" w:type="dxa"/>
            <w:gridSpan w:val="2"/>
            <w:shd w:val="clear" w:color="auto" w:fill="FFF2CC" w:themeFill="accent4" w:themeFillTint="33"/>
            <w:vAlign w:val="center"/>
          </w:tcPr>
          <w:p w14:paraId="757A5753" w14:textId="65FCE371"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PERÍODO DE REALIZAÇÃO</w:t>
            </w:r>
          </w:p>
        </w:tc>
      </w:tr>
      <w:tr w:rsidR="000F3B62" w:rsidRPr="00844BD1" w14:paraId="6A097B6F" w14:textId="77777777" w:rsidTr="005B73F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E8CDE7C" w14:textId="39BCC0A1" w:rsidR="000F3B62" w:rsidRPr="00844BD1" w:rsidRDefault="00991B10" w:rsidP="005B73FE">
            <w:pPr>
              <w:rPr>
                <w:rFonts w:cstheme="minorHAnsi"/>
                <w:b w:val="0"/>
                <w:bCs w:val="0"/>
                <w:sz w:val="22"/>
                <w:szCs w:val="22"/>
              </w:rPr>
            </w:pPr>
            <w:r w:rsidRPr="00844BD1">
              <w:rPr>
                <w:rFonts w:cstheme="minorHAnsi"/>
                <w:b w:val="0"/>
                <w:bCs w:val="0"/>
                <w:sz w:val="22"/>
                <w:szCs w:val="22"/>
              </w:rPr>
              <w:t>GARANTIR A EFICIÊNCIA DA DISTRIBUIÇÃO DE FEITOS URGENTES</w:t>
            </w:r>
          </w:p>
        </w:tc>
        <w:tc>
          <w:tcPr>
            <w:tcW w:w="1985" w:type="dxa"/>
            <w:vAlign w:val="center"/>
          </w:tcPr>
          <w:p w14:paraId="6D400659" w14:textId="18E9B962" w:rsidR="000F3B62" w:rsidRPr="00844BD1" w:rsidRDefault="007251DB"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TEMPO MÉDIO ENTRE O RECEBIMENTO E DISTRIBUIÇÃO DE FEITOS URGENTES</w:t>
            </w:r>
          </w:p>
        </w:tc>
        <w:tc>
          <w:tcPr>
            <w:tcW w:w="992" w:type="dxa"/>
            <w:vAlign w:val="center"/>
          </w:tcPr>
          <w:p w14:paraId="6820BAB5" w14:textId="0278BA82" w:rsidR="000F3B62" w:rsidRPr="00844BD1" w:rsidRDefault="007251DB"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DECIV</w:t>
            </w:r>
          </w:p>
        </w:tc>
        <w:tc>
          <w:tcPr>
            <w:tcW w:w="1559" w:type="dxa"/>
            <w:vAlign w:val="center"/>
          </w:tcPr>
          <w:p w14:paraId="4C40733A" w14:textId="0FA53855" w:rsidR="000F3B62" w:rsidRPr="00844BD1" w:rsidRDefault="0078781F"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w:t>
            </w:r>
            <w:r w:rsidRPr="00844BD1">
              <w:rPr>
                <w:rFonts w:cstheme="minorHAnsi"/>
                <w:sz w:val="22"/>
                <w:szCs w:val="22"/>
              </w:rPr>
              <w:t>,</w:t>
            </w:r>
            <w:r>
              <w:rPr>
                <w:rFonts w:cstheme="minorHAnsi"/>
                <w:sz w:val="22"/>
                <w:szCs w:val="22"/>
              </w:rPr>
              <w:t>11</w:t>
            </w:r>
            <w:r w:rsidRPr="00844BD1">
              <w:rPr>
                <w:rFonts w:cstheme="minorHAnsi"/>
                <w:sz w:val="22"/>
                <w:szCs w:val="22"/>
              </w:rPr>
              <w:t xml:space="preserve"> DIAS EM MÉDIA ATÉ DEZEMBRO DE 202</w:t>
            </w:r>
            <w:r>
              <w:rPr>
                <w:rFonts w:cstheme="minorHAnsi"/>
                <w:sz w:val="22"/>
                <w:szCs w:val="22"/>
              </w:rPr>
              <w:t>4</w:t>
            </w:r>
          </w:p>
        </w:tc>
        <w:tc>
          <w:tcPr>
            <w:tcW w:w="1559" w:type="dxa"/>
            <w:vAlign w:val="center"/>
          </w:tcPr>
          <w:p w14:paraId="5F914B50" w14:textId="668F9E8E" w:rsidR="000F3B62" w:rsidRPr="00844BD1" w:rsidRDefault="0078781F"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 xml:space="preserve">MANTER MENOR OU IGUAL A </w:t>
            </w:r>
            <w:r w:rsidRPr="00844BD1">
              <w:rPr>
                <w:rFonts w:cstheme="minorHAnsi"/>
                <w:sz w:val="22"/>
                <w:szCs w:val="22"/>
                <w:u w:val="single"/>
              </w:rPr>
              <w:t>2</w:t>
            </w:r>
            <w:r w:rsidRPr="00844BD1">
              <w:rPr>
                <w:rFonts w:cstheme="minorHAnsi"/>
                <w:sz w:val="22"/>
                <w:szCs w:val="22"/>
              </w:rPr>
              <w:t xml:space="preserve"> DIAS EM MÉDIA AO FINAL DE 202</w:t>
            </w:r>
            <w:r>
              <w:rPr>
                <w:rFonts w:cstheme="minorHAnsi"/>
                <w:sz w:val="22"/>
                <w:szCs w:val="22"/>
              </w:rPr>
              <w:t>5</w:t>
            </w:r>
            <w:r w:rsidRPr="00844BD1">
              <w:rPr>
                <w:rFonts w:cstheme="minorHAnsi"/>
                <w:sz w:val="22"/>
                <w:szCs w:val="22"/>
              </w:rPr>
              <w:t xml:space="preserve"> E DE 202</w:t>
            </w:r>
            <w:r>
              <w:rPr>
                <w:rFonts w:cstheme="minorHAnsi"/>
                <w:sz w:val="22"/>
                <w:szCs w:val="22"/>
              </w:rPr>
              <w:t>6</w:t>
            </w:r>
          </w:p>
        </w:tc>
        <w:tc>
          <w:tcPr>
            <w:tcW w:w="1418" w:type="dxa"/>
            <w:gridSpan w:val="2"/>
            <w:vAlign w:val="center"/>
          </w:tcPr>
          <w:p w14:paraId="640334B2" w14:textId="520C05A2" w:rsidR="000F3B62" w:rsidRPr="00844BD1" w:rsidRDefault="0078781F"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01/01/202</w:t>
            </w:r>
            <w:r>
              <w:rPr>
                <w:rFonts w:cstheme="minorHAnsi"/>
                <w:sz w:val="22"/>
                <w:szCs w:val="22"/>
              </w:rPr>
              <w:t>5</w:t>
            </w:r>
            <w:r w:rsidRPr="00844BD1">
              <w:rPr>
                <w:rFonts w:cstheme="minorHAnsi"/>
                <w:sz w:val="22"/>
                <w:szCs w:val="22"/>
              </w:rPr>
              <w:t xml:space="preserve"> A 31/12/202</w:t>
            </w:r>
            <w:r>
              <w:rPr>
                <w:rFonts w:cstheme="minorHAnsi"/>
                <w:sz w:val="22"/>
                <w:szCs w:val="22"/>
              </w:rPr>
              <w:t>6</w:t>
            </w:r>
          </w:p>
        </w:tc>
      </w:tr>
    </w:tbl>
    <w:p w14:paraId="4CAD23D5" w14:textId="77777777" w:rsidR="0096081C" w:rsidRDefault="0096081C" w:rsidP="0096081C"/>
    <w:p w14:paraId="5584B839" w14:textId="32539CA5" w:rsidR="00FE6CF0" w:rsidRPr="00E766E7" w:rsidRDefault="00B5104E" w:rsidP="00FE6CF0">
      <w:pPr>
        <w:pStyle w:val="Ttulo2"/>
        <w:rPr>
          <w:rFonts w:asciiTheme="minorHAnsi" w:hAnsiTheme="minorHAnsi" w:cstheme="minorHAnsi"/>
        </w:rPr>
      </w:pPr>
      <w:bookmarkStart w:id="21" w:name="_Toc204693198"/>
      <w:r>
        <w:rPr>
          <w:rFonts w:asciiTheme="minorHAnsi" w:hAnsiTheme="minorHAnsi" w:cstheme="minorHAnsi"/>
        </w:rPr>
        <w:t>5</w:t>
      </w:r>
      <w:r w:rsidR="00FE6CF0" w:rsidRPr="00E766E7">
        <w:rPr>
          <w:rFonts w:asciiTheme="minorHAnsi" w:hAnsiTheme="minorHAnsi" w:cstheme="minorHAnsi"/>
        </w:rPr>
        <w:t>.4</w:t>
      </w:r>
      <w:r w:rsidR="00FE40F3" w:rsidRPr="00E766E7">
        <w:rPr>
          <w:rFonts w:asciiTheme="minorHAnsi" w:hAnsiTheme="minorHAnsi" w:cstheme="minorHAnsi"/>
        </w:rPr>
        <w:t xml:space="preserve"> </w:t>
      </w:r>
      <w:r w:rsidR="005258F3" w:rsidRPr="00E766E7">
        <w:rPr>
          <w:rFonts w:asciiTheme="minorHAnsi" w:hAnsiTheme="minorHAnsi" w:cstheme="minorHAnsi"/>
        </w:rPr>
        <w:t>-</w:t>
      </w:r>
      <w:r w:rsidR="00FE40F3" w:rsidRPr="00E766E7">
        <w:rPr>
          <w:rFonts w:asciiTheme="minorHAnsi" w:hAnsiTheme="minorHAnsi" w:cstheme="minorHAnsi"/>
        </w:rPr>
        <w:t xml:space="preserve"> </w:t>
      </w:r>
      <w:r w:rsidR="00FE6CF0" w:rsidRPr="00E766E7">
        <w:rPr>
          <w:rFonts w:asciiTheme="minorHAnsi" w:hAnsiTheme="minorHAnsi" w:cstheme="minorHAnsi"/>
        </w:rPr>
        <w:t>R</w:t>
      </w:r>
      <w:r w:rsidR="00933B93" w:rsidRPr="00E766E7">
        <w:rPr>
          <w:rFonts w:asciiTheme="minorHAnsi" w:hAnsiTheme="minorHAnsi" w:cstheme="minorHAnsi"/>
        </w:rPr>
        <w:t>epresentante</w:t>
      </w:r>
      <w:r w:rsidR="00FE6CF0" w:rsidRPr="00E766E7">
        <w:rPr>
          <w:rFonts w:asciiTheme="minorHAnsi" w:hAnsiTheme="minorHAnsi" w:cstheme="minorHAnsi"/>
        </w:rPr>
        <w:t xml:space="preserve"> </w:t>
      </w:r>
      <w:r w:rsidR="00933B93" w:rsidRPr="00E766E7">
        <w:rPr>
          <w:rFonts w:asciiTheme="minorHAnsi" w:hAnsiTheme="minorHAnsi" w:cstheme="minorHAnsi"/>
        </w:rPr>
        <w:t>da</w:t>
      </w:r>
      <w:r w:rsidR="00FE6CF0" w:rsidRPr="00E766E7">
        <w:rPr>
          <w:rFonts w:asciiTheme="minorHAnsi" w:hAnsiTheme="minorHAnsi" w:cstheme="minorHAnsi"/>
        </w:rPr>
        <w:t xml:space="preserve"> A</w:t>
      </w:r>
      <w:r w:rsidR="00933B93" w:rsidRPr="00E766E7">
        <w:rPr>
          <w:rFonts w:asciiTheme="minorHAnsi" w:hAnsiTheme="minorHAnsi" w:cstheme="minorHAnsi"/>
        </w:rPr>
        <w:t>dministração</w:t>
      </w:r>
      <w:r w:rsidR="00FE6CF0" w:rsidRPr="00E766E7">
        <w:rPr>
          <w:rFonts w:asciiTheme="minorHAnsi" w:hAnsiTheme="minorHAnsi" w:cstheme="minorHAnsi"/>
        </w:rPr>
        <w:t xml:space="preserve"> S</w:t>
      </w:r>
      <w:r w:rsidR="00933B93" w:rsidRPr="00E766E7">
        <w:rPr>
          <w:rFonts w:asciiTheme="minorHAnsi" w:hAnsiTheme="minorHAnsi" w:cstheme="minorHAnsi"/>
        </w:rPr>
        <w:t>uperior</w:t>
      </w:r>
      <w:r w:rsidR="00AE1294" w:rsidRPr="00E766E7">
        <w:rPr>
          <w:rFonts w:asciiTheme="minorHAnsi" w:hAnsiTheme="minorHAnsi" w:cstheme="minorHAnsi"/>
        </w:rPr>
        <w:t>– RAS</w:t>
      </w:r>
      <w:bookmarkEnd w:id="21"/>
    </w:p>
    <w:p w14:paraId="16E9983E" w14:textId="2CDFD27A" w:rsidR="00410361" w:rsidRPr="00E766E7" w:rsidRDefault="00410361" w:rsidP="00991B10">
      <w:r w:rsidRPr="00E766E7">
        <w:t xml:space="preserve">Nome: </w:t>
      </w:r>
      <w:r w:rsidR="00FB062D">
        <w:t xml:space="preserve">Andressa Gouvea Mitjans </w:t>
      </w:r>
    </w:p>
    <w:p w14:paraId="0F365CFF" w14:textId="2A4B07BA" w:rsidR="00410361" w:rsidRPr="00E766E7" w:rsidRDefault="00410361" w:rsidP="00991B10">
      <w:r w:rsidRPr="00E766E7">
        <w:t xml:space="preserve">Telefone: (21) </w:t>
      </w:r>
      <w:r w:rsidR="00AE1294" w:rsidRPr="00E766E7">
        <w:t>3133-6535</w:t>
      </w:r>
    </w:p>
    <w:p w14:paraId="339A5823" w14:textId="5A265FDE" w:rsidR="00410361" w:rsidRPr="00E766E7" w:rsidRDefault="00991B10" w:rsidP="00991B10">
      <w:r>
        <w:t>E</w:t>
      </w:r>
      <w:r w:rsidR="00410361" w:rsidRPr="00E766E7">
        <w:t xml:space="preserve">-mail: </w:t>
      </w:r>
      <w:r w:rsidR="00E917D0">
        <w:rPr>
          <w:b/>
          <w:color w:val="0070C0"/>
        </w:rPr>
        <w:t>andressagouvea</w:t>
      </w:r>
      <w:r w:rsidRPr="00991B10">
        <w:rPr>
          <w:b/>
          <w:color w:val="0070C0"/>
        </w:rPr>
        <w:t>@tjrj.jus.br</w:t>
      </w:r>
    </w:p>
    <w:p w14:paraId="5741EB38" w14:textId="47E9C310" w:rsidR="005258F3" w:rsidRPr="00E766E7" w:rsidRDefault="005258F3">
      <w:pPr>
        <w:rPr>
          <w:rFonts w:cstheme="minorHAnsi"/>
        </w:rPr>
      </w:pPr>
      <w:r w:rsidRPr="00E766E7">
        <w:rPr>
          <w:rFonts w:cstheme="minorHAnsi"/>
        </w:rPr>
        <w:br w:type="page"/>
      </w:r>
    </w:p>
    <w:p w14:paraId="539AA00D" w14:textId="7659B986" w:rsidR="0010466F" w:rsidRPr="00E766E7" w:rsidRDefault="00972B7E" w:rsidP="00CB3773">
      <w:pPr>
        <w:pStyle w:val="Ttulo1"/>
        <w:rPr>
          <w:rFonts w:asciiTheme="minorHAnsi" w:hAnsiTheme="minorHAnsi" w:cstheme="minorHAnsi"/>
        </w:rPr>
      </w:pPr>
      <w:bookmarkStart w:id="22" w:name="_Toc204693199"/>
      <w:r>
        <w:rPr>
          <w:rFonts w:asciiTheme="minorHAnsi" w:hAnsiTheme="minorHAnsi" w:cstheme="minorHAnsi"/>
        </w:rPr>
        <w:lastRenderedPageBreak/>
        <w:t>6</w:t>
      </w:r>
      <w:r w:rsidR="0010466F" w:rsidRPr="00E766E7">
        <w:rPr>
          <w:rFonts w:asciiTheme="minorHAnsi" w:hAnsiTheme="minorHAnsi" w:cstheme="minorHAnsi"/>
        </w:rPr>
        <w:t>. INDICADORES E MÉTRICAS INSTITUCIONAIS</w:t>
      </w:r>
      <w:r w:rsidR="003908B6">
        <w:rPr>
          <w:rFonts w:asciiTheme="minorHAnsi" w:hAnsiTheme="minorHAnsi" w:cstheme="minorHAnsi"/>
        </w:rPr>
        <w:t xml:space="preserve"> – </w:t>
      </w:r>
      <w:r w:rsidR="003908B6" w:rsidRPr="00D74F28">
        <w:rPr>
          <w:rFonts w:asciiTheme="minorHAnsi" w:hAnsiTheme="minorHAnsi" w:cstheme="minorHAnsi"/>
        </w:rPr>
        <w:t>DECIV</w:t>
      </w:r>
      <w:bookmarkEnd w:id="22"/>
      <w:r w:rsidR="003908B6" w:rsidRPr="00D74F28">
        <w:rPr>
          <w:rFonts w:asciiTheme="minorHAnsi" w:hAnsiTheme="minorHAnsi" w:cstheme="minorHAnsi"/>
        </w:rPr>
        <w:t xml:space="preserve"> </w:t>
      </w:r>
    </w:p>
    <w:p w14:paraId="468340D5" w14:textId="6F6D3A01" w:rsidR="003D112E" w:rsidRPr="00E766E7" w:rsidRDefault="00B5104E" w:rsidP="00CB3773">
      <w:pPr>
        <w:pStyle w:val="Ttulo2"/>
        <w:rPr>
          <w:rFonts w:asciiTheme="minorHAnsi" w:hAnsiTheme="minorHAnsi" w:cstheme="minorHAnsi"/>
        </w:rPr>
      </w:pPr>
      <w:bookmarkStart w:id="23" w:name="_Toc204693200"/>
      <w:r>
        <w:rPr>
          <w:rFonts w:asciiTheme="minorHAnsi" w:hAnsiTheme="minorHAnsi" w:cstheme="minorHAnsi"/>
        </w:rPr>
        <w:t>6</w:t>
      </w:r>
      <w:r w:rsidR="003D112E" w:rsidRPr="00E766E7">
        <w:rPr>
          <w:rFonts w:asciiTheme="minorHAnsi" w:hAnsiTheme="minorHAnsi" w:cstheme="minorHAnsi"/>
        </w:rPr>
        <w:t>.1</w:t>
      </w:r>
      <w:r w:rsidR="00550F0E" w:rsidRPr="00E766E7">
        <w:rPr>
          <w:rFonts w:asciiTheme="minorHAnsi" w:hAnsiTheme="minorHAnsi" w:cstheme="minorHAnsi"/>
        </w:rPr>
        <w:t xml:space="preserve"> </w:t>
      </w:r>
      <w:r w:rsidR="009F1C73" w:rsidRPr="00E766E7">
        <w:rPr>
          <w:rFonts w:asciiTheme="minorHAnsi" w:hAnsiTheme="minorHAnsi" w:cstheme="minorHAnsi"/>
        </w:rPr>
        <w:t>–</w:t>
      </w:r>
      <w:r w:rsidR="003D112E" w:rsidRPr="00E766E7">
        <w:rPr>
          <w:rFonts w:asciiTheme="minorHAnsi" w:hAnsiTheme="minorHAnsi" w:cstheme="minorHAnsi"/>
        </w:rPr>
        <w:t xml:space="preserve"> </w:t>
      </w:r>
      <w:r w:rsidR="00B14B13" w:rsidRPr="00E766E7">
        <w:rPr>
          <w:rFonts w:asciiTheme="minorHAnsi" w:hAnsiTheme="minorHAnsi" w:cstheme="minorHAnsi"/>
        </w:rPr>
        <w:t>TEMPO MÉDIO ENTRE O RECEBIMENTO E DISTRIBUIÇÃO DE FEITOS URGENTES</w:t>
      </w:r>
      <w:bookmarkEnd w:id="23"/>
      <w:r w:rsidR="00B14B13" w:rsidRPr="00E766E7">
        <w:rPr>
          <w:rFonts w:asciiTheme="minorHAnsi" w:hAnsiTheme="minorHAnsi" w:cstheme="minorHAnsi"/>
        </w:rPr>
        <w:t xml:space="preserve"> </w:t>
      </w:r>
    </w:p>
    <w:tbl>
      <w:tblPr>
        <w:tblStyle w:val="TabeladeLista1Clara-nfase5"/>
        <w:tblW w:w="0" w:type="auto"/>
        <w:tblLook w:val="04A0" w:firstRow="1" w:lastRow="0" w:firstColumn="1" w:lastColumn="0" w:noHBand="0" w:noVBand="1"/>
      </w:tblPr>
      <w:tblGrid>
        <w:gridCol w:w="10206"/>
      </w:tblGrid>
      <w:tr w:rsidR="00ED33CD" w:rsidRPr="00E766E7" w14:paraId="4F142BF2"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3181CC4" w14:textId="0409177F" w:rsidR="00ED33CD" w:rsidRPr="00E766E7" w:rsidRDefault="00B14B13" w:rsidP="00B14B13">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Distribuição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ED33CD" w:rsidRPr="00E766E7" w14:paraId="580EE7D4"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3E6CB37" w14:textId="6D4D0E2C" w:rsidR="00ED33CD" w:rsidRPr="00E766E7" w:rsidRDefault="00EF0C08"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3D112E" w:rsidRPr="00E766E7" w14:paraId="0FD5AF42" w14:textId="77777777" w:rsidTr="0080078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AC056FC" w14:textId="4CA3DAD7" w:rsidR="003D112E" w:rsidRPr="00E766E7" w:rsidRDefault="00A164F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3D112E" w:rsidRPr="00E766E7" w14:paraId="18C4551B"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3B122D0" w14:textId="2DCAF8DC" w:rsidR="003D112E" w:rsidRPr="00E766E7" w:rsidRDefault="00F62C4F"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0D914302" w14:textId="461FCD02" w:rsidR="003D112E" w:rsidRPr="00E766E7" w:rsidRDefault="003D112E"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3D112E" w:rsidRPr="00E766E7" w14:paraId="29A6C9F1" w14:textId="77777777" w:rsidTr="00BE2C76">
        <w:tc>
          <w:tcPr>
            <w:cnfStyle w:val="001000000000" w:firstRow="0" w:lastRow="0" w:firstColumn="1" w:lastColumn="0" w:oddVBand="0" w:evenVBand="0" w:oddHBand="0" w:evenHBand="0" w:firstRowFirstColumn="0" w:firstRowLastColumn="0" w:lastRowFirstColumn="0" w:lastRowLastColumn="0"/>
            <w:tcW w:w="6951" w:type="dxa"/>
          </w:tcPr>
          <w:p w14:paraId="3F01BB2F" w14:textId="6352EC82" w:rsidR="003D112E" w:rsidRPr="00E766E7" w:rsidRDefault="00F62C4F"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076D3C4" w14:textId="18E8CCFB" w:rsidR="003D112E" w:rsidRPr="00E766E7" w:rsidRDefault="003D112E"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3D112E" w:rsidRPr="00E766E7" w14:paraId="6598C826"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E9DDDD1" w14:textId="5BF09F04" w:rsidR="003D112E" w:rsidRPr="00E766E7" w:rsidRDefault="00F62C4F"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09538EC5" w14:textId="738DF8D2" w:rsidR="003D112E" w:rsidRPr="00E766E7" w:rsidRDefault="003D112E"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68249C7" w14:textId="77777777" w:rsidR="00792EDD" w:rsidRPr="00E766E7" w:rsidRDefault="00792EDD" w:rsidP="00792EDD">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4859"/>
      </w:tblGrid>
      <w:tr w:rsidR="00385939" w14:paraId="553DA934" w14:textId="77777777" w:rsidTr="00F9719C">
        <w:tc>
          <w:tcPr>
            <w:tcW w:w="4341" w:type="dxa"/>
          </w:tcPr>
          <w:p w14:paraId="53B1E3CC" w14:textId="77777777" w:rsidR="00385939" w:rsidRDefault="00385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89C8ED2" wp14:editId="0759DE99">
                  <wp:extent cx="3314700" cy="2012315"/>
                  <wp:effectExtent l="19050" t="19050" r="19050" b="26035"/>
                  <wp:docPr id="4" name="Imagem 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163" w:type="dxa"/>
          </w:tcPr>
          <w:p w14:paraId="4DA1DA39" w14:textId="77777777" w:rsidR="00385939" w:rsidRDefault="00385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8E3851" wp14:editId="1CA6B8EF">
                  <wp:extent cx="2914650" cy="2012315"/>
                  <wp:effectExtent l="19050" t="19050" r="19050" b="26035"/>
                  <wp:docPr id="5" name="Imagem 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2012315"/>
                          </a:xfrm>
                          <a:prstGeom prst="rect">
                            <a:avLst/>
                          </a:prstGeom>
                          <a:noFill/>
                          <a:ln>
                            <a:solidFill>
                              <a:schemeClr val="tx1"/>
                            </a:solidFill>
                          </a:ln>
                        </pic:spPr>
                      </pic:pic>
                    </a:graphicData>
                  </a:graphic>
                </wp:inline>
              </w:drawing>
            </w:r>
            <w:r>
              <w:fldChar w:fldCharType="end"/>
            </w:r>
          </w:p>
        </w:tc>
      </w:tr>
      <w:tr w:rsidR="00385939" w14:paraId="0C461B93" w14:textId="77777777" w:rsidTr="00F9719C">
        <w:tc>
          <w:tcPr>
            <w:tcW w:w="8504" w:type="dxa"/>
            <w:gridSpan w:val="2"/>
          </w:tcPr>
          <w:p w14:paraId="39910A54" w14:textId="77777777" w:rsidR="00385939" w:rsidRDefault="00385939"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B1ECBF" wp14:editId="7DD41621">
                  <wp:extent cx="3343275" cy="2012315"/>
                  <wp:effectExtent l="19050" t="19050" r="28575" b="26035"/>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1876BD50" w14:textId="3C3B30A4" w:rsidR="00792EDD" w:rsidRDefault="00792EDD" w:rsidP="000A6314">
      <w:pPr>
        <w:jc w:val="center"/>
        <w:rPr>
          <w:rFonts w:cstheme="minorHAnsi"/>
        </w:rPr>
      </w:pPr>
    </w:p>
    <w:p w14:paraId="58EC4C01" w14:textId="77777777" w:rsidR="000A6314" w:rsidRPr="00E766E7" w:rsidRDefault="000A6314" w:rsidP="00792EDD">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A6047F" w:rsidRPr="00E766E7" w14:paraId="1936FFE3" w14:textId="77777777" w:rsidTr="00A6047F">
        <w:tc>
          <w:tcPr>
            <w:tcW w:w="10338" w:type="dxa"/>
            <w:shd w:val="clear" w:color="auto" w:fill="002060"/>
          </w:tcPr>
          <w:p w14:paraId="05A4AABE" w14:textId="77777777" w:rsidR="00A6047F" w:rsidRPr="00E766E7" w:rsidRDefault="00A6047F" w:rsidP="00223724">
            <w:pPr>
              <w:rPr>
                <w:rFonts w:cstheme="minorHAnsi"/>
                <w:b/>
                <w:bCs/>
                <w:color w:val="FFFFFF" w:themeColor="background1"/>
                <w:szCs w:val="24"/>
              </w:rPr>
            </w:pPr>
            <w:r w:rsidRPr="00E766E7">
              <w:rPr>
                <w:rFonts w:cstheme="minorHAnsi"/>
                <w:b/>
                <w:bCs/>
                <w:color w:val="auto"/>
                <w:szCs w:val="24"/>
              </w:rPr>
              <w:t xml:space="preserve">Análise geral: </w:t>
            </w:r>
          </w:p>
        </w:tc>
      </w:tr>
      <w:tr w:rsidR="00A6047F" w:rsidRPr="00E766E7" w14:paraId="115A4603" w14:textId="77777777" w:rsidTr="00A6047F">
        <w:tc>
          <w:tcPr>
            <w:tcW w:w="10338" w:type="dxa"/>
          </w:tcPr>
          <w:p w14:paraId="6E03582A" w14:textId="61D757A5" w:rsidR="00A6047F" w:rsidRPr="00E766E7" w:rsidRDefault="00A6047F" w:rsidP="00233826">
            <w:pPr>
              <w:rPr>
                <w:rFonts w:cstheme="minorHAnsi"/>
                <w:sz w:val="20"/>
                <w:szCs w:val="20"/>
              </w:rPr>
            </w:pPr>
          </w:p>
        </w:tc>
      </w:tr>
    </w:tbl>
    <w:p w14:paraId="347E4DC7" w14:textId="0D01C84A" w:rsidR="000A6314" w:rsidRDefault="000A6314" w:rsidP="00792EDD">
      <w:pPr>
        <w:rPr>
          <w:rFonts w:cstheme="minorHAnsi"/>
        </w:rPr>
      </w:pPr>
    </w:p>
    <w:p w14:paraId="186D6CBE" w14:textId="77777777" w:rsidR="000A6314" w:rsidRDefault="000A6314">
      <w:pPr>
        <w:spacing w:after="160" w:line="276" w:lineRule="auto"/>
        <w:jc w:val="left"/>
        <w:rPr>
          <w:rFonts w:cstheme="minorHAnsi"/>
        </w:rPr>
      </w:pPr>
      <w:r>
        <w:rPr>
          <w:rFonts w:cstheme="minorHAnsi"/>
        </w:rPr>
        <w:br w:type="page"/>
      </w:r>
    </w:p>
    <w:p w14:paraId="6F5A8448" w14:textId="13BECA47" w:rsidR="0023532B" w:rsidRPr="00E766E7" w:rsidRDefault="00B5104E" w:rsidP="00CB3773">
      <w:pPr>
        <w:pStyle w:val="Ttulo2"/>
        <w:rPr>
          <w:rFonts w:asciiTheme="minorHAnsi" w:hAnsiTheme="minorHAnsi" w:cstheme="minorHAnsi"/>
        </w:rPr>
      </w:pPr>
      <w:bookmarkStart w:id="24" w:name="_Toc204693201"/>
      <w:r>
        <w:rPr>
          <w:rFonts w:asciiTheme="minorHAnsi" w:hAnsiTheme="minorHAnsi" w:cstheme="minorHAnsi"/>
        </w:rPr>
        <w:lastRenderedPageBreak/>
        <w:t>6</w:t>
      </w:r>
      <w:r w:rsidR="0023532B" w:rsidRPr="00E766E7">
        <w:rPr>
          <w:rFonts w:asciiTheme="minorHAnsi" w:hAnsiTheme="minorHAnsi" w:cstheme="minorHAnsi"/>
        </w:rPr>
        <w:t>.</w:t>
      </w:r>
      <w:r w:rsidR="0097738A" w:rsidRPr="00E766E7">
        <w:rPr>
          <w:rFonts w:asciiTheme="minorHAnsi" w:hAnsiTheme="minorHAnsi" w:cstheme="minorHAnsi"/>
        </w:rPr>
        <w:t>2</w:t>
      </w:r>
      <w:r w:rsidR="0023532B" w:rsidRPr="00E766E7">
        <w:rPr>
          <w:rFonts w:asciiTheme="minorHAnsi" w:hAnsiTheme="minorHAnsi" w:cstheme="minorHAnsi"/>
        </w:rPr>
        <w:t xml:space="preserve"> – </w:t>
      </w:r>
      <w:r w:rsidR="00B14B13" w:rsidRPr="00E766E7">
        <w:rPr>
          <w:rFonts w:asciiTheme="minorHAnsi" w:hAnsiTheme="minorHAnsi" w:cstheme="minorHAnsi"/>
        </w:rPr>
        <w:t>TEMPO MÉDIO ENTRE O RECEBIMENTO E A DISTRIBUIÇÃO DE FEITOS NÃO URGENTES</w:t>
      </w:r>
      <w:bookmarkEnd w:id="24"/>
      <w:r w:rsidR="00B14B13" w:rsidRPr="00E766E7">
        <w:rPr>
          <w:rFonts w:asciiTheme="minorHAnsi" w:hAnsiTheme="minorHAnsi" w:cstheme="minorHAnsi"/>
        </w:rPr>
        <w:t xml:space="preserve"> </w:t>
      </w:r>
    </w:p>
    <w:tbl>
      <w:tblPr>
        <w:tblStyle w:val="TabeladeLista1Clara-nfase5"/>
        <w:tblW w:w="0" w:type="auto"/>
        <w:tblLook w:val="04A0" w:firstRow="1" w:lastRow="0" w:firstColumn="1" w:lastColumn="0" w:noHBand="0" w:noVBand="1"/>
      </w:tblPr>
      <w:tblGrid>
        <w:gridCol w:w="10206"/>
      </w:tblGrid>
      <w:tr w:rsidR="0023532B" w:rsidRPr="00E766E7" w14:paraId="3402120E"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485B6955" w:rsidR="0023532B" w:rsidRPr="00E766E7" w:rsidRDefault="00B14B13" w:rsidP="00B14B13">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distribuição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E766E7" w14:paraId="712CB083"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7E92BE90" w:rsidR="0023532B" w:rsidRPr="00E766E7" w:rsidRDefault="00707A0D"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E766E7" w14:paraId="738B1D30"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E766E7" w:rsidRDefault="0023532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23532B" w:rsidRPr="00E766E7" w14:paraId="229849BA"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E766E7" w:rsidRDefault="0023532B"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7C3F471E" w14:textId="09375E73" w:rsidR="0023532B" w:rsidRPr="00E766E7" w:rsidRDefault="0023532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23532B" w:rsidRPr="00E766E7" w14:paraId="148840E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E766E7" w:rsidRDefault="0023532B"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12279B94" w14:textId="2C2F2058" w:rsidR="0023532B" w:rsidRPr="00E766E7" w:rsidRDefault="0023532B"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23532B" w:rsidRPr="00E766E7" w14:paraId="29CE29D4"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3F7DFBD" w:rsidR="0023532B" w:rsidRPr="00E766E7" w:rsidRDefault="0023532B"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55B20748" w14:textId="26F89D26" w:rsidR="0023532B" w:rsidRPr="00E766E7" w:rsidRDefault="0023532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D91A3B4" w14:textId="77777777" w:rsidR="00155C1B" w:rsidRPr="00E766E7" w:rsidRDefault="00155C1B" w:rsidP="00155C1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770"/>
      </w:tblGrid>
      <w:tr w:rsidR="00155C1B" w14:paraId="02506D95" w14:textId="77777777" w:rsidTr="00F9719C">
        <w:tc>
          <w:tcPr>
            <w:tcW w:w="4341" w:type="dxa"/>
          </w:tcPr>
          <w:p w14:paraId="1741F4BA"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56C03F9" wp14:editId="66CF3261">
                  <wp:extent cx="3371850" cy="2012315"/>
                  <wp:effectExtent l="19050" t="19050" r="19050" b="26035"/>
                  <wp:docPr id="20" name="Imagem 2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2012315"/>
                          </a:xfrm>
                          <a:prstGeom prst="rect">
                            <a:avLst/>
                          </a:prstGeom>
                          <a:noFill/>
                          <a:ln>
                            <a:solidFill>
                              <a:schemeClr val="tx1"/>
                            </a:solidFill>
                          </a:ln>
                        </pic:spPr>
                      </pic:pic>
                    </a:graphicData>
                  </a:graphic>
                </wp:inline>
              </w:drawing>
            </w:r>
            <w:r>
              <w:fldChar w:fldCharType="end"/>
            </w:r>
          </w:p>
        </w:tc>
        <w:tc>
          <w:tcPr>
            <w:tcW w:w="4163" w:type="dxa"/>
          </w:tcPr>
          <w:p w14:paraId="58565039"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F1689CE" wp14:editId="1BB301DA">
                  <wp:extent cx="2847975" cy="2012315"/>
                  <wp:effectExtent l="19050" t="19050" r="28575" b="26035"/>
                  <wp:docPr id="21" name="Imagem 2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7975" cy="2012315"/>
                          </a:xfrm>
                          <a:prstGeom prst="rect">
                            <a:avLst/>
                          </a:prstGeom>
                          <a:noFill/>
                          <a:ln>
                            <a:solidFill>
                              <a:schemeClr val="tx1"/>
                            </a:solidFill>
                          </a:ln>
                        </pic:spPr>
                      </pic:pic>
                    </a:graphicData>
                  </a:graphic>
                </wp:inline>
              </w:drawing>
            </w:r>
            <w:r>
              <w:fldChar w:fldCharType="end"/>
            </w:r>
          </w:p>
        </w:tc>
      </w:tr>
      <w:tr w:rsidR="00155C1B" w14:paraId="2DEAF2F8" w14:textId="77777777" w:rsidTr="00F9719C">
        <w:tc>
          <w:tcPr>
            <w:tcW w:w="8504" w:type="dxa"/>
            <w:gridSpan w:val="2"/>
          </w:tcPr>
          <w:p w14:paraId="62889C8F"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688F18D" wp14:editId="3EA7843E">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977D67B" w14:textId="77777777" w:rsidR="00155C1B" w:rsidRDefault="00155C1B" w:rsidP="00155C1B">
      <w:pPr>
        <w:jc w:val="center"/>
        <w:rPr>
          <w:rFonts w:cstheme="minorHAnsi"/>
        </w:rPr>
      </w:pPr>
    </w:p>
    <w:p w14:paraId="2625A7A6" w14:textId="77777777" w:rsidR="000A6314" w:rsidRPr="00E766E7" w:rsidRDefault="000A6314" w:rsidP="0023532B">
      <w:pPr>
        <w:rPr>
          <w:rFonts w:cstheme="minorHAnsi"/>
        </w:rPr>
      </w:pPr>
    </w:p>
    <w:p w14:paraId="3BF60BF8" w14:textId="77777777" w:rsidR="006223AF" w:rsidRDefault="0023532B" w:rsidP="000A6314">
      <w:pPr>
        <w:pBdr>
          <w:top w:val="single" w:sz="4" w:space="1" w:color="0070C0"/>
          <w:left w:val="single" w:sz="4" w:space="4" w:color="0070C0"/>
          <w:bottom w:val="single" w:sz="4" w:space="1" w:color="0070C0"/>
          <w:right w:val="single" w:sz="4" w:space="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03A11DA2" w14:textId="3307F09C" w:rsidR="0023532B" w:rsidRPr="000A6314" w:rsidRDefault="000A6314" w:rsidP="000A6314">
      <w:pPr>
        <w:pBdr>
          <w:top w:val="single" w:sz="4" w:space="1" w:color="0070C0"/>
          <w:left w:val="single" w:sz="4" w:space="4" w:color="0070C0"/>
          <w:bottom w:val="single" w:sz="4" w:space="1" w:color="0070C0"/>
          <w:right w:val="single" w:sz="4" w:space="4" w:color="0070C0"/>
        </w:pBdr>
        <w:rPr>
          <w:rFonts w:cstheme="minorHAnsi"/>
          <w:sz w:val="20"/>
          <w:szCs w:val="20"/>
        </w:rPr>
      </w:pPr>
      <w:proofErr w:type="spellStart"/>
      <w:r w:rsidRPr="000A6314">
        <w:rPr>
          <w:rFonts w:cstheme="minorHAnsi"/>
          <w:sz w:val="20"/>
          <w:szCs w:val="20"/>
        </w:rPr>
        <w:t>xxxx</w:t>
      </w:r>
      <w:proofErr w:type="spellEnd"/>
    </w:p>
    <w:p w14:paraId="0D9F8DE6" w14:textId="498E93A0" w:rsidR="000A6314" w:rsidRDefault="000A6314">
      <w:pPr>
        <w:spacing w:after="160" w:line="276" w:lineRule="auto"/>
        <w:jc w:val="left"/>
        <w:rPr>
          <w:rFonts w:cstheme="minorHAnsi"/>
        </w:rPr>
      </w:pPr>
      <w:r>
        <w:rPr>
          <w:rFonts w:cstheme="minorHAnsi"/>
        </w:rPr>
        <w:br w:type="page"/>
      </w:r>
    </w:p>
    <w:p w14:paraId="3D137424" w14:textId="7662DD39" w:rsidR="00C65048" w:rsidRPr="00E766E7" w:rsidRDefault="00B5104E" w:rsidP="00CB3773">
      <w:pPr>
        <w:pStyle w:val="Ttulo2"/>
        <w:rPr>
          <w:rFonts w:asciiTheme="minorHAnsi" w:hAnsiTheme="minorHAnsi" w:cstheme="minorHAnsi"/>
        </w:rPr>
      </w:pPr>
      <w:bookmarkStart w:id="25" w:name="_Toc204693202"/>
      <w:r>
        <w:rPr>
          <w:rFonts w:asciiTheme="minorHAnsi" w:hAnsiTheme="minorHAnsi" w:cstheme="minorHAnsi"/>
        </w:rPr>
        <w:lastRenderedPageBreak/>
        <w:t>6</w:t>
      </w:r>
      <w:r w:rsidR="00C65048" w:rsidRPr="00E766E7">
        <w:rPr>
          <w:rFonts w:asciiTheme="minorHAnsi" w:hAnsiTheme="minorHAnsi" w:cstheme="minorHAnsi"/>
        </w:rPr>
        <w:t xml:space="preserve">.3 – </w:t>
      </w:r>
      <w:r w:rsidR="00B43E82" w:rsidRPr="002B4322">
        <w:rPr>
          <w:rFonts w:asciiTheme="minorHAnsi" w:hAnsiTheme="minorHAnsi" w:cstheme="minorHAnsi"/>
        </w:rPr>
        <w:t>TEMPO MÉDIO ENTRE A AUTUAÇÃO E A DISTRIBUIÇÃO DE FEITOS URGENTES</w:t>
      </w:r>
      <w:bookmarkEnd w:id="25"/>
    </w:p>
    <w:tbl>
      <w:tblPr>
        <w:tblStyle w:val="TabeladeLista1Clara-nfase5"/>
        <w:tblW w:w="0" w:type="auto"/>
        <w:tblLook w:val="04A0" w:firstRow="1" w:lastRow="0" w:firstColumn="1" w:lastColumn="0" w:noHBand="0" w:noVBand="1"/>
      </w:tblPr>
      <w:tblGrid>
        <w:gridCol w:w="10206"/>
      </w:tblGrid>
      <w:tr w:rsidR="00C65048" w:rsidRPr="00E766E7" w14:paraId="0202EDA7"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E5B5CC6" w14:textId="20ED385F" w:rsidR="00C65048" w:rsidRPr="00E766E7" w:rsidRDefault="008B73E4" w:rsidP="008B73E4">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a autuação e a distribuição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C65048" w:rsidRPr="00E766E7" w14:paraId="207D1191"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563CB5A" w14:textId="336FA5CA" w:rsidR="00C65048" w:rsidRPr="00E766E7" w:rsidRDefault="008B73E4"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C65048" w:rsidRPr="00E766E7" w14:paraId="1E062689"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17B84C" w14:textId="77777777" w:rsidR="00C65048" w:rsidRPr="00E766E7" w:rsidRDefault="00C65048"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C65048" w:rsidRPr="00E766E7" w14:paraId="1D14571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D011109" w14:textId="77777777" w:rsidR="00C65048" w:rsidRPr="00E766E7" w:rsidRDefault="00C65048"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5CF77A1B" w14:textId="1AFB68FD" w:rsidR="00C65048" w:rsidRPr="00E766E7" w:rsidRDefault="00C65048"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C65048" w:rsidRPr="00E766E7" w14:paraId="4211970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305EF6A9" w14:textId="77777777" w:rsidR="00C65048" w:rsidRPr="00E766E7" w:rsidRDefault="00C65048"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629864A" w14:textId="6E4D2547" w:rsidR="00C65048" w:rsidRPr="00E766E7" w:rsidRDefault="00C65048"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C65048" w:rsidRPr="00E766E7" w14:paraId="0F4C985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7DADE33" w14:textId="5CB7CDCA" w:rsidR="00C65048" w:rsidRPr="00E766E7" w:rsidRDefault="00C65048"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628B2663" w14:textId="29111DBF" w:rsidR="00C65048" w:rsidRPr="00E766E7" w:rsidRDefault="00C65048"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2BB1904" w14:textId="77777777" w:rsidR="00155C1B" w:rsidRPr="00E766E7" w:rsidRDefault="00155C1B" w:rsidP="00155C1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836"/>
      </w:tblGrid>
      <w:tr w:rsidR="00155C1B" w14:paraId="04E15798" w14:textId="77777777" w:rsidTr="00F9719C">
        <w:tc>
          <w:tcPr>
            <w:tcW w:w="4341" w:type="dxa"/>
          </w:tcPr>
          <w:p w14:paraId="2EBB6993"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9B883F" wp14:editId="25EBEC57">
                  <wp:extent cx="3276600" cy="2012315"/>
                  <wp:effectExtent l="19050" t="19050" r="19050" b="26035"/>
                  <wp:docPr id="23" name="Imagem 2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012315"/>
                          </a:xfrm>
                          <a:prstGeom prst="rect">
                            <a:avLst/>
                          </a:prstGeom>
                          <a:noFill/>
                          <a:ln>
                            <a:solidFill>
                              <a:schemeClr val="tx1"/>
                            </a:solidFill>
                          </a:ln>
                        </pic:spPr>
                      </pic:pic>
                    </a:graphicData>
                  </a:graphic>
                </wp:inline>
              </w:drawing>
            </w:r>
            <w:r>
              <w:fldChar w:fldCharType="end"/>
            </w:r>
          </w:p>
        </w:tc>
        <w:tc>
          <w:tcPr>
            <w:tcW w:w="4163" w:type="dxa"/>
          </w:tcPr>
          <w:p w14:paraId="66CDEBF1"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F45BA7B" wp14:editId="7EDC4962">
                  <wp:extent cx="2895600" cy="2012315"/>
                  <wp:effectExtent l="19050" t="19050" r="19050" b="26035"/>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012315"/>
                          </a:xfrm>
                          <a:prstGeom prst="rect">
                            <a:avLst/>
                          </a:prstGeom>
                          <a:noFill/>
                          <a:ln>
                            <a:solidFill>
                              <a:schemeClr val="tx1"/>
                            </a:solidFill>
                          </a:ln>
                        </pic:spPr>
                      </pic:pic>
                    </a:graphicData>
                  </a:graphic>
                </wp:inline>
              </w:drawing>
            </w:r>
            <w:r>
              <w:fldChar w:fldCharType="end"/>
            </w:r>
          </w:p>
        </w:tc>
      </w:tr>
      <w:tr w:rsidR="00155C1B" w14:paraId="548BD3A4" w14:textId="77777777" w:rsidTr="00F9719C">
        <w:tc>
          <w:tcPr>
            <w:tcW w:w="8504" w:type="dxa"/>
            <w:gridSpan w:val="2"/>
          </w:tcPr>
          <w:p w14:paraId="53EA09EE"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B3BB607" wp14:editId="4CC2F4DF">
                  <wp:extent cx="3343275" cy="2012315"/>
                  <wp:effectExtent l="19050" t="19050" r="28575" b="2603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13430ECD" w14:textId="77777777" w:rsidR="00155C1B" w:rsidRDefault="00155C1B" w:rsidP="00155C1B">
      <w:pPr>
        <w:jc w:val="center"/>
        <w:rPr>
          <w:rFonts w:cstheme="minorHAnsi"/>
        </w:rPr>
      </w:pPr>
    </w:p>
    <w:p w14:paraId="24D08021" w14:textId="77777777" w:rsidR="00573412" w:rsidRPr="00E766E7" w:rsidRDefault="00573412" w:rsidP="00C65048">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8B73E4" w:rsidRPr="00E766E7" w14:paraId="479002F2" w14:textId="77777777" w:rsidTr="008B73E4">
        <w:tc>
          <w:tcPr>
            <w:tcW w:w="10338" w:type="dxa"/>
            <w:shd w:val="clear" w:color="auto" w:fill="002060"/>
          </w:tcPr>
          <w:p w14:paraId="358EEFBD" w14:textId="77777777" w:rsidR="008B73E4" w:rsidRPr="00E766E7" w:rsidRDefault="008B73E4" w:rsidP="005B01C8">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8B73E4" w:rsidRPr="00E766E7" w14:paraId="46ACAF58" w14:textId="77777777" w:rsidTr="008B73E4">
        <w:tc>
          <w:tcPr>
            <w:tcW w:w="10338" w:type="dxa"/>
          </w:tcPr>
          <w:p w14:paraId="7ACDDD38" w14:textId="2B5AB25B" w:rsidR="008B73E4" w:rsidRPr="00E766E7" w:rsidRDefault="000A6314" w:rsidP="005B01C8">
            <w:pPr>
              <w:rPr>
                <w:rFonts w:cstheme="minorHAnsi"/>
                <w:sz w:val="20"/>
                <w:szCs w:val="20"/>
              </w:rPr>
            </w:pPr>
            <w:proofErr w:type="spellStart"/>
            <w:r>
              <w:rPr>
                <w:rFonts w:cstheme="minorHAnsi"/>
                <w:sz w:val="20"/>
                <w:szCs w:val="20"/>
              </w:rPr>
              <w:t>xxx</w:t>
            </w:r>
            <w:proofErr w:type="spellEnd"/>
          </w:p>
        </w:tc>
      </w:tr>
    </w:tbl>
    <w:p w14:paraId="3D3D9EB8" w14:textId="00C8E6B0" w:rsidR="000A6314" w:rsidRDefault="000A6314" w:rsidP="006B6736">
      <w:pPr>
        <w:rPr>
          <w:rFonts w:cstheme="minorHAnsi"/>
        </w:rPr>
      </w:pPr>
    </w:p>
    <w:p w14:paraId="3646AB9B" w14:textId="77777777" w:rsidR="000A6314" w:rsidRDefault="000A6314">
      <w:pPr>
        <w:spacing w:after="160" w:line="276" w:lineRule="auto"/>
        <w:jc w:val="left"/>
        <w:rPr>
          <w:rFonts w:cstheme="minorHAnsi"/>
        </w:rPr>
      </w:pPr>
      <w:r>
        <w:rPr>
          <w:rFonts w:cstheme="minorHAnsi"/>
        </w:rPr>
        <w:br w:type="page"/>
      </w:r>
    </w:p>
    <w:p w14:paraId="68E1BEF5" w14:textId="23F9FDB1" w:rsidR="00B43E82" w:rsidRPr="00E766E7" w:rsidRDefault="00B5104E" w:rsidP="00B43E82">
      <w:pPr>
        <w:pStyle w:val="Ttulo2"/>
        <w:rPr>
          <w:rFonts w:asciiTheme="minorHAnsi" w:hAnsiTheme="minorHAnsi" w:cstheme="minorHAnsi"/>
        </w:rPr>
      </w:pPr>
      <w:bookmarkStart w:id="26" w:name="_Toc204693203"/>
      <w:r>
        <w:rPr>
          <w:rFonts w:asciiTheme="minorHAnsi" w:hAnsiTheme="minorHAnsi" w:cstheme="minorHAnsi"/>
        </w:rPr>
        <w:lastRenderedPageBreak/>
        <w:t>6</w:t>
      </w:r>
      <w:r w:rsidR="006B6736" w:rsidRPr="00E766E7">
        <w:rPr>
          <w:rFonts w:asciiTheme="minorHAnsi" w:hAnsiTheme="minorHAnsi" w:cstheme="minorHAnsi"/>
        </w:rPr>
        <w:t xml:space="preserve">.4 – </w:t>
      </w:r>
      <w:r w:rsidR="00B43E82" w:rsidRPr="002B4322">
        <w:rPr>
          <w:rFonts w:asciiTheme="minorHAnsi" w:hAnsiTheme="minorHAnsi" w:cstheme="minorHAnsi"/>
        </w:rPr>
        <w:t>TEMPO MÉDIO ENTRE A AUTUAÇÃO E A DISTRIBUIÇÃO DE FEITOS NÃO URGENTES</w:t>
      </w:r>
      <w:bookmarkEnd w:id="26"/>
    </w:p>
    <w:tbl>
      <w:tblPr>
        <w:tblStyle w:val="TabeladeLista1Clara-nfase5"/>
        <w:tblW w:w="0" w:type="auto"/>
        <w:tblLook w:val="04A0" w:firstRow="1" w:lastRow="0" w:firstColumn="1" w:lastColumn="0" w:noHBand="0" w:noVBand="1"/>
      </w:tblPr>
      <w:tblGrid>
        <w:gridCol w:w="10206"/>
      </w:tblGrid>
      <w:tr w:rsidR="006B6736" w:rsidRPr="00E766E7" w14:paraId="31A98F5E"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D109ED0" w14:textId="247FBABC" w:rsidR="006B6736" w:rsidRPr="00E766E7" w:rsidRDefault="00B43E82" w:rsidP="00B43E82">
            <w:pPr>
              <w:spacing w:before="120"/>
              <w:jc w:val="center"/>
              <w:rPr>
                <w:rFonts w:cstheme="minorHAnsi"/>
                <w:smallCaps/>
                <w:color w:val="FFFFFF" w:themeColor="background1"/>
                <w:szCs w:val="24"/>
              </w:rPr>
            </w:pPr>
            <w:r w:rsidRPr="002B4322">
              <w:rPr>
                <w:rFonts w:cstheme="minorHAnsi"/>
                <w:smallCaps/>
                <w:color w:val="FFFFFF" w:themeColor="background1"/>
                <w:szCs w:val="24"/>
              </w:rPr>
              <w:t>Tempo médio entre a autuação e a distribuição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B6736" w:rsidRPr="00E766E7" w14:paraId="51075722"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0EDE216" w14:textId="79D2BA22" w:rsidR="006B6736" w:rsidRPr="00E766E7" w:rsidRDefault="005B01C8"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6B6736" w:rsidRPr="00E766E7" w14:paraId="277B5FA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65DCC82" w14:textId="77777777" w:rsidR="006B6736" w:rsidRPr="00E766E7" w:rsidRDefault="006B6736"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6B6736" w:rsidRPr="00E766E7" w14:paraId="0BC609E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31288DA" w14:textId="77777777" w:rsidR="006B6736" w:rsidRPr="00E766E7" w:rsidRDefault="006B6736"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3918E997" w14:textId="58499A75" w:rsidR="006B6736" w:rsidRPr="00E766E7" w:rsidRDefault="006B6736"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6B6736" w:rsidRPr="00E766E7" w14:paraId="11C5BF13"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477646F8" w14:textId="77777777" w:rsidR="006B6736" w:rsidRPr="00E766E7" w:rsidRDefault="006B6736"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1F8D7B73" w14:textId="6DFCFB53" w:rsidR="006B6736" w:rsidRPr="00E766E7" w:rsidRDefault="006B6736"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6B6736" w:rsidRPr="00E766E7" w14:paraId="32D053AF" w14:textId="77777777" w:rsidTr="00972B7E">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951" w:type="dxa"/>
          </w:tcPr>
          <w:p w14:paraId="6A3FFCA3" w14:textId="545A93A4" w:rsidR="006B6736" w:rsidRPr="00E766E7" w:rsidRDefault="006B6736"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33CBF705" w14:textId="2DE14D2C" w:rsidR="006B6736" w:rsidRPr="00E766E7" w:rsidRDefault="006B6736"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D272462" w14:textId="77777777" w:rsidR="006B6736" w:rsidRPr="00E766E7" w:rsidRDefault="006B6736" w:rsidP="006B6736">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806"/>
      </w:tblGrid>
      <w:tr w:rsidR="00155C1B" w14:paraId="5397B5E1" w14:textId="77777777" w:rsidTr="00155C1B">
        <w:tc>
          <w:tcPr>
            <w:tcW w:w="4776" w:type="dxa"/>
          </w:tcPr>
          <w:p w14:paraId="3B7A07B1"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19B24C" wp14:editId="419B18A4">
                  <wp:extent cx="332422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4225" cy="2012315"/>
                          </a:xfrm>
                          <a:prstGeom prst="rect">
                            <a:avLst/>
                          </a:prstGeom>
                          <a:noFill/>
                          <a:ln>
                            <a:solidFill>
                              <a:schemeClr val="tx1"/>
                            </a:solidFill>
                          </a:ln>
                        </pic:spPr>
                      </pic:pic>
                    </a:graphicData>
                  </a:graphic>
                </wp:inline>
              </w:drawing>
            </w:r>
            <w:r>
              <w:fldChar w:fldCharType="end"/>
            </w:r>
          </w:p>
        </w:tc>
        <w:tc>
          <w:tcPr>
            <w:tcW w:w="4206" w:type="dxa"/>
          </w:tcPr>
          <w:p w14:paraId="5385EB10"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5B94DA5" wp14:editId="2E03C09E">
                  <wp:extent cx="2867025" cy="2012315"/>
                  <wp:effectExtent l="19050" t="19050" r="28575" b="2603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2012315"/>
                          </a:xfrm>
                          <a:prstGeom prst="rect">
                            <a:avLst/>
                          </a:prstGeom>
                          <a:noFill/>
                          <a:ln>
                            <a:solidFill>
                              <a:schemeClr val="tx1"/>
                            </a:solidFill>
                          </a:ln>
                        </pic:spPr>
                      </pic:pic>
                    </a:graphicData>
                  </a:graphic>
                </wp:inline>
              </w:drawing>
            </w:r>
            <w:r>
              <w:fldChar w:fldCharType="end"/>
            </w:r>
          </w:p>
        </w:tc>
      </w:tr>
      <w:tr w:rsidR="00155C1B" w14:paraId="12DEA31B" w14:textId="77777777" w:rsidTr="00155C1B">
        <w:tc>
          <w:tcPr>
            <w:tcW w:w="8982" w:type="dxa"/>
            <w:gridSpan w:val="2"/>
          </w:tcPr>
          <w:p w14:paraId="7E29563F"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6A9D7FD" wp14:editId="4CCFE7E4">
                  <wp:extent cx="3343275" cy="2012315"/>
                  <wp:effectExtent l="19050" t="19050" r="28575" b="26035"/>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0223EBCC" w14:textId="77777777" w:rsidR="00155C1B" w:rsidRDefault="00155C1B" w:rsidP="00155C1B">
      <w:pPr>
        <w:jc w:val="center"/>
        <w:rPr>
          <w:rFonts w:cstheme="minorHAnsi"/>
        </w:rPr>
      </w:pPr>
    </w:p>
    <w:p w14:paraId="017E9CD9" w14:textId="77777777" w:rsidR="000A6314" w:rsidRPr="00E766E7" w:rsidRDefault="000A6314" w:rsidP="006B6736">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B43E82" w:rsidRPr="00E766E7" w14:paraId="01389B7B" w14:textId="77777777" w:rsidTr="005B01C8">
        <w:tc>
          <w:tcPr>
            <w:tcW w:w="10338" w:type="dxa"/>
            <w:shd w:val="clear" w:color="auto" w:fill="002060"/>
          </w:tcPr>
          <w:p w14:paraId="2AEA7FE1" w14:textId="77777777" w:rsidR="00B43E82" w:rsidRPr="00E766E7" w:rsidRDefault="00B43E82" w:rsidP="005B01C8">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B43E82" w:rsidRPr="00E766E7" w14:paraId="78F307B4" w14:textId="77777777" w:rsidTr="005B01C8">
        <w:tc>
          <w:tcPr>
            <w:tcW w:w="10338" w:type="dxa"/>
          </w:tcPr>
          <w:p w14:paraId="73B16EC2" w14:textId="68AE197C" w:rsidR="00B43E82" w:rsidRPr="00E766E7" w:rsidRDefault="000A6314" w:rsidP="005B01C8">
            <w:pPr>
              <w:rPr>
                <w:rFonts w:cstheme="minorHAnsi"/>
                <w:sz w:val="20"/>
                <w:szCs w:val="20"/>
              </w:rPr>
            </w:pPr>
            <w:proofErr w:type="spellStart"/>
            <w:r>
              <w:rPr>
                <w:rFonts w:cstheme="minorHAnsi"/>
                <w:sz w:val="20"/>
                <w:szCs w:val="20"/>
              </w:rPr>
              <w:t>xxx</w:t>
            </w:r>
            <w:proofErr w:type="spellEnd"/>
          </w:p>
        </w:tc>
      </w:tr>
    </w:tbl>
    <w:p w14:paraId="02B824F0" w14:textId="0CBF9A97" w:rsidR="00CD2FE4" w:rsidRDefault="00CD2FE4" w:rsidP="00455FB0">
      <w:pPr>
        <w:rPr>
          <w:rFonts w:cstheme="minorHAnsi"/>
        </w:rPr>
      </w:pPr>
    </w:p>
    <w:p w14:paraId="26830E12" w14:textId="11F0A368" w:rsidR="00CD2FE4" w:rsidRDefault="00CD2FE4" w:rsidP="00CD2FE4">
      <w:pPr>
        <w:spacing w:after="160" w:line="276" w:lineRule="auto"/>
        <w:rPr>
          <w:rFonts w:cstheme="minorHAnsi"/>
        </w:rPr>
      </w:pPr>
      <w:r>
        <w:rPr>
          <w:rFonts w:cstheme="minorHAnsi"/>
        </w:rPr>
        <w:br w:type="page"/>
      </w:r>
    </w:p>
    <w:p w14:paraId="680B2577" w14:textId="77B8FAE6" w:rsidR="00455FB0" w:rsidRPr="00E766E7" w:rsidRDefault="00B5104E" w:rsidP="00CB3773">
      <w:pPr>
        <w:pStyle w:val="Ttulo2"/>
        <w:rPr>
          <w:rFonts w:asciiTheme="minorHAnsi" w:hAnsiTheme="minorHAnsi" w:cstheme="minorHAnsi"/>
        </w:rPr>
      </w:pPr>
      <w:bookmarkStart w:id="27" w:name="_Toc204693204"/>
      <w:r>
        <w:rPr>
          <w:rFonts w:asciiTheme="minorHAnsi" w:hAnsiTheme="minorHAnsi" w:cstheme="minorHAnsi"/>
        </w:rPr>
        <w:lastRenderedPageBreak/>
        <w:t>6</w:t>
      </w:r>
      <w:r w:rsidR="00455FB0" w:rsidRPr="00E766E7">
        <w:rPr>
          <w:rFonts w:asciiTheme="minorHAnsi" w:hAnsiTheme="minorHAnsi" w:cstheme="minorHAnsi"/>
        </w:rPr>
        <w:t xml:space="preserve">.5 – </w:t>
      </w:r>
      <w:r w:rsidR="005B01C8" w:rsidRPr="00E766E7">
        <w:rPr>
          <w:rFonts w:asciiTheme="minorHAnsi" w:hAnsiTheme="minorHAnsi" w:cstheme="minorHAnsi"/>
        </w:rPr>
        <w:t>TEMPO MÉDIO ENTRE O RECEBIMENTO E A AUTUAÇÃO DE FEITOS URGENTES</w:t>
      </w:r>
      <w:bookmarkEnd w:id="27"/>
    </w:p>
    <w:tbl>
      <w:tblPr>
        <w:tblStyle w:val="TabeladeLista1Clara-nfase5"/>
        <w:tblW w:w="0" w:type="auto"/>
        <w:tblLook w:val="04A0" w:firstRow="1" w:lastRow="0" w:firstColumn="1" w:lastColumn="0" w:noHBand="0" w:noVBand="1"/>
      </w:tblPr>
      <w:tblGrid>
        <w:gridCol w:w="10206"/>
      </w:tblGrid>
      <w:tr w:rsidR="00455FB0" w:rsidRPr="00E766E7" w14:paraId="0BB5A7E4"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EA9307B" w14:textId="6339288A" w:rsidR="00455FB0" w:rsidRPr="00E766E7" w:rsidRDefault="005B01C8" w:rsidP="005B01C8">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autuação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455FB0" w:rsidRPr="00E766E7" w14:paraId="59A7885B"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2F69B10" w14:textId="4FE5B288" w:rsidR="00455FB0" w:rsidRPr="00E766E7" w:rsidRDefault="005B01C8" w:rsidP="00B777D9">
            <w:pPr>
              <w:spacing w:before="40" w:after="40"/>
              <w:jc w:val="center"/>
              <w:rPr>
                <w:rFonts w:cstheme="minorHAnsi"/>
                <w:smallCaps/>
                <w:color w:val="auto"/>
                <w:szCs w:val="24"/>
              </w:rPr>
            </w:pPr>
            <w:r w:rsidRPr="00E766E7">
              <w:rPr>
                <w:rFonts w:cstheme="minorHAnsi"/>
                <w:smallCaps/>
                <w:color w:val="auto"/>
                <w:szCs w:val="24"/>
              </w:rPr>
              <w:t>Divisão de Autuação</w:t>
            </w:r>
          </w:p>
        </w:tc>
      </w:tr>
    </w:tbl>
    <w:tbl>
      <w:tblPr>
        <w:tblStyle w:val="TabeladeGrade7Colorida-nfase5"/>
        <w:tblW w:w="10206" w:type="dxa"/>
        <w:tblLook w:val="04A0" w:firstRow="1" w:lastRow="0" w:firstColumn="1" w:lastColumn="0" w:noHBand="0" w:noVBand="1"/>
      </w:tblPr>
      <w:tblGrid>
        <w:gridCol w:w="6951"/>
        <w:gridCol w:w="3255"/>
      </w:tblGrid>
      <w:tr w:rsidR="00455FB0" w:rsidRPr="00E766E7" w14:paraId="7AF00C48" w14:textId="77777777" w:rsidTr="005B01C8">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35BFC70" w14:textId="77777777" w:rsidR="00455FB0" w:rsidRPr="00E766E7" w:rsidRDefault="00455FB0"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455FB0" w:rsidRPr="00E766E7" w14:paraId="2B444F72" w14:textId="77777777" w:rsidTr="005B0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6141DD1" w14:textId="77777777" w:rsidR="00455FB0" w:rsidRPr="00E766E7" w:rsidRDefault="00455FB0"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2CC8B7EA" w14:textId="052E5C0F" w:rsidR="00455FB0" w:rsidRPr="00E766E7" w:rsidRDefault="00455FB0"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455FB0" w:rsidRPr="00E766E7" w14:paraId="61CE145C" w14:textId="77777777" w:rsidTr="005B01C8">
        <w:tc>
          <w:tcPr>
            <w:cnfStyle w:val="001000000000" w:firstRow="0" w:lastRow="0" w:firstColumn="1" w:lastColumn="0" w:oddVBand="0" w:evenVBand="0" w:oddHBand="0" w:evenHBand="0" w:firstRowFirstColumn="0" w:firstRowLastColumn="0" w:lastRowFirstColumn="0" w:lastRowLastColumn="0"/>
            <w:tcW w:w="6951" w:type="dxa"/>
          </w:tcPr>
          <w:p w14:paraId="76A88E2B" w14:textId="77777777" w:rsidR="00455FB0" w:rsidRPr="00E766E7" w:rsidRDefault="00455FB0"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3B630BF2" w14:textId="559EE789" w:rsidR="00455FB0" w:rsidRPr="00E766E7" w:rsidRDefault="00455FB0"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455FB0" w:rsidRPr="00E766E7" w14:paraId="135A7CAA" w14:textId="77777777" w:rsidTr="005B0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9EFF845" w14:textId="30875F2A" w:rsidR="00455FB0" w:rsidRPr="00E766E7" w:rsidRDefault="00455FB0"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461449A8" w14:textId="15FF4D9F" w:rsidR="00455FB0" w:rsidRPr="00E766E7" w:rsidRDefault="00455FB0"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6D35F1" w14:textId="77777777" w:rsidR="00455FB0" w:rsidRPr="00E766E7" w:rsidRDefault="00455FB0" w:rsidP="00455FB0">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4800"/>
      </w:tblGrid>
      <w:tr w:rsidR="00155C1B" w14:paraId="3EBEC6CC" w14:textId="77777777" w:rsidTr="00155C1B">
        <w:tc>
          <w:tcPr>
            <w:tcW w:w="4776" w:type="dxa"/>
          </w:tcPr>
          <w:p w14:paraId="4EF6175C"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464E17F" wp14:editId="180C291A">
                  <wp:extent cx="3352800" cy="2012315"/>
                  <wp:effectExtent l="19050" t="19050" r="19050" b="26035"/>
                  <wp:docPr id="29" name="Imagem 2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2012315"/>
                          </a:xfrm>
                          <a:prstGeom prst="rect">
                            <a:avLst/>
                          </a:prstGeom>
                          <a:noFill/>
                          <a:ln>
                            <a:solidFill>
                              <a:schemeClr val="tx1"/>
                            </a:solidFill>
                          </a:ln>
                        </pic:spPr>
                      </pic:pic>
                    </a:graphicData>
                  </a:graphic>
                </wp:inline>
              </w:drawing>
            </w:r>
            <w:r>
              <w:fldChar w:fldCharType="end"/>
            </w:r>
          </w:p>
        </w:tc>
        <w:tc>
          <w:tcPr>
            <w:tcW w:w="4206" w:type="dxa"/>
          </w:tcPr>
          <w:p w14:paraId="51EAFB7D"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9E9B7C0" wp14:editId="7C3FD3B7">
                  <wp:extent cx="2876550" cy="2012315"/>
                  <wp:effectExtent l="19050" t="19050" r="19050" b="26035"/>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155C1B" w14:paraId="4199F368" w14:textId="77777777" w:rsidTr="00155C1B">
        <w:tc>
          <w:tcPr>
            <w:tcW w:w="8982" w:type="dxa"/>
            <w:gridSpan w:val="2"/>
          </w:tcPr>
          <w:p w14:paraId="37DD5887"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030B5CE" wp14:editId="37BB5017">
                  <wp:extent cx="3343275" cy="2012315"/>
                  <wp:effectExtent l="19050" t="19050" r="28575"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4A1BB7BE" w14:textId="77777777" w:rsidR="00155C1B" w:rsidRDefault="00155C1B" w:rsidP="00155C1B">
      <w:pPr>
        <w:jc w:val="center"/>
        <w:rPr>
          <w:rFonts w:cstheme="minorHAnsi"/>
        </w:rPr>
      </w:pPr>
    </w:p>
    <w:p w14:paraId="5E4D52BF" w14:textId="77777777" w:rsidR="00573412" w:rsidRPr="00E766E7" w:rsidRDefault="00573412" w:rsidP="00455FB0">
      <w:pPr>
        <w:rPr>
          <w:rFonts w:cstheme="minorHAnsi"/>
        </w:rPr>
      </w:pPr>
    </w:p>
    <w:p w14:paraId="66B681BE" w14:textId="77777777" w:rsidR="00455FB0" w:rsidRPr="00E766E7" w:rsidRDefault="00455FB0"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3E24149A" w14:textId="7A5E5A08" w:rsidR="00455FB0" w:rsidRPr="00E766E7" w:rsidRDefault="000A6314"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Pr>
          <w:rFonts w:cstheme="minorHAnsi"/>
          <w:sz w:val="20"/>
          <w:szCs w:val="20"/>
        </w:rPr>
        <w:t>xxx</w:t>
      </w:r>
      <w:proofErr w:type="spellEnd"/>
    </w:p>
    <w:p w14:paraId="2D60B833" w14:textId="3AB33F49" w:rsidR="00CD2FE4" w:rsidRDefault="00CD2FE4">
      <w:pPr>
        <w:spacing w:after="160" w:line="276" w:lineRule="auto"/>
        <w:rPr>
          <w:rFonts w:cstheme="minorHAnsi"/>
        </w:rPr>
      </w:pPr>
      <w:r>
        <w:rPr>
          <w:rFonts w:cstheme="minorHAnsi"/>
        </w:rPr>
        <w:br w:type="page"/>
      </w:r>
    </w:p>
    <w:p w14:paraId="25A51B2F" w14:textId="0B197528" w:rsidR="005B01C8" w:rsidRPr="00E766E7" w:rsidRDefault="00B5104E" w:rsidP="005B01C8">
      <w:pPr>
        <w:pStyle w:val="Ttulo2"/>
        <w:rPr>
          <w:rFonts w:asciiTheme="minorHAnsi" w:hAnsiTheme="minorHAnsi" w:cstheme="minorHAnsi"/>
        </w:rPr>
      </w:pPr>
      <w:bookmarkStart w:id="28" w:name="_Toc204693205"/>
      <w:r>
        <w:rPr>
          <w:rFonts w:asciiTheme="minorHAnsi" w:hAnsiTheme="minorHAnsi" w:cstheme="minorHAnsi"/>
        </w:rPr>
        <w:lastRenderedPageBreak/>
        <w:t>6</w:t>
      </w:r>
      <w:r w:rsidR="009678CA" w:rsidRPr="00E766E7">
        <w:rPr>
          <w:rFonts w:asciiTheme="minorHAnsi" w:hAnsiTheme="minorHAnsi" w:cstheme="minorHAnsi"/>
        </w:rPr>
        <w:t xml:space="preserve">.6 – </w:t>
      </w:r>
      <w:r w:rsidR="005B01C8" w:rsidRPr="00E766E7">
        <w:rPr>
          <w:rFonts w:asciiTheme="minorHAnsi" w:hAnsiTheme="minorHAnsi" w:cstheme="minorHAnsi"/>
        </w:rPr>
        <w:t>TEMPO MÉDIO ENTRE O RECEBIMENTO E A AUTUAÇÃO DE FEITOS NÃO URGENTES</w:t>
      </w:r>
      <w:bookmarkEnd w:id="28"/>
    </w:p>
    <w:tbl>
      <w:tblPr>
        <w:tblStyle w:val="TabeladeLista1Clara-nfase5"/>
        <w:tblW w:w="0" w:type="auto"/>
        <w:tblLook w:val="04A0" w:firstRow="1" w:lastRow="0" w:firstColumn="1" w:lastColumn="0" w:noHBand="0" w:noVBand="1"/>
      </w:tblPr>
      <w:tblGrid>
        <w:gridCol w:w="10206"/>
      </w:tblGrid>
      <w:tr w:rsidR="009678CA" w:rsidRPr="00E766E7" w14:paraId="3CD24AEC"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012D06B" w14:textId="0502EBA6" w:rsidR="009678CA" w:rsidRPr="00E766E7" w:rsidRDefault="004A4401" w:rsidP="004A4401">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autuação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678CA" w:rsidRPr="00E766E7" w14:paraId="5D7D57D4"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A912675" w14:textId="70DDE882" w:rsidR="009678CA" w:rsidRPr="00E766E7" w:rsidRDefault="004A4401" w:rsidP="00B777D9">
            <w:pPr>
              <w:spacing w:before="40" w:after="40"/>
              <w:jc w:val="center"/>
              <w:rPr>
                <w:rFonts w:cstheme="minorHAnsi"/>
                <w:smallCaps/>
                <w:color w:val="auto"/>
                <w:szCs w:val="24"/>
              </w:rPr>
            </w:pPr>
            <w:r w:rsidRPr="00E766E7">
              <w:rPr>
                <w:rFonts w:cstheme="minorHAnsi"/>
                <w:smallCaps/>
                <w:color w:val="auto"/>
                <w:szCs w:val="24"/>
              </w:rPr>
              <w:t>Divisão de Autuação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9678CA" w:rsidRPr="00E766E7" w14:paraId="6907306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D949AE6" w14:textId="77777777" w:rsidR="009678CA" w:rsidRPr="00E766E7" w:rsidRDefault="009678CA"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9678CA" w:rsidRPr="00E766E7" w14:paraId="15CC3147"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3DA0C15" w14:textId="77777777" w:rsidR="009678CA" w:rsidRPr="00E766E7" w:rsidRDefault="009678CA"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6F0E61D6" w14:textId="79222CA7" w:rsidR="009678CA" w:rsidRPr="00E766E7" w:rsidRDefault="009678CA"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9678CA" w:rsidRPr="00E766E7" w14:paraId="1E882FED"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558B1EDF" w14:textId="77777777" w:rsidR="009678CA" w:rsidRPr="00E766E7" w:rsidRDefault="009678CA"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552C460C" w14:textId="0CB108F9" w:rsidR="009678CA" w:rsidRPr="00E766E7" w:rsidRDefault="009678CA"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9678CA" w:rsidRPr="00E766E7" w14:paraId="0CF263A0"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9A34A59" w14:textId="77777777" w:rsidR="009678CA" w:rsidRPr="00E766E7" w:rsidRDefault="009678CA"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38681B77" w14:textId="257CAA3D" w:rsidR="009678CA" w:rsidRPr="00E766E7" w:rsidRDefault="009678CA"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49E497DD" w14:textId="77777777" w:rsidR="009678CA" w:rsidRPr="00E766E7" w:rsidRDefault="009678CA" w:rsidP="009678CA">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06"/>
      </w:tblGrid>
      <w:tr w:rsidR="00ED3F91" w14:paraId="2316B084" w14:textId="77777777" w:rsidTr="00ED3F91">
        <w:tc>
          <w:tcPr>
            <w:tcW w:w="4776" w:type="dxa"/>
          </w:tcPr>
          <w:p w14:paraId="0346DCA9" w14:textId="77777777" w:rsidR="00ED3F91" w:rsidRDefault="00ED3F91"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E01E2D0" wp14:editId="6831D219">
                  <wp:extent cx="3314700" cy="2012315"/>
                  <wp:effectExtent l="19050" t="19050" r="19050" b="26035"/>
                  <wp:docPr id="32" name="Imagem 3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206" w:type="dxa"/>
          </w:tcPr>
          <w:p w14:paraId="508BED2D" w14:textId="77777777" w:rsidR="00ED3F91" w:rsidRDefault="00ED3F91"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5D8D0D2" wp14:editId="7F02AE4D">
                  <wp:extent cx="2876550" cy="2012315"/>
                  <wp:effectExtent l="19050" t="19050" r="19050" b="26035"/>
                  <wp:docPr id="33" name="Imagem 3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ED3F91" w14:paraId="693EDAD7" w14:textId="77777777" w:rsidTr="00ED3F91">
        <w:tc>
          <w:tcPr>
            <w:tcW w:w="8982" w:type="dxa"/>
            <w:gridSpan w:val="2"/>
          </w:tcPr>
          <w:p w14:paraId="387E8847" w14:textId="77777777" w:rsidR="00ED3F91" w:rsidRDefault="00ED3F91"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08FED3" wp14:editId="6F24BCD7">
                  <wp:extent cx="3343275" cy="2012315"/>
                  <wp:effectExtent l="19050" t="19050" r="28575"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B5E5C26" w14:textId="77777777" w:rsidR="00ED3F91" w:rsidRDefault="00ED3F91" w:rsidP="00ED3F91">
      <w:pPr>
        <w:jc w:val="center"/>
        <w:rPr>
          <w:rFonts w:cstheme="minorHAnsi"/>
        </w:rPr>
      </w:pPr>
    </w:p>
    <w:p w14:paraId="57B33347" w14:textId="77777777" w:rsidR="00573412" w:rsidRPr="00E766E7" w:rsidRDefault="00573412" w:rsidP="009678CA">
      <w:pPr>
        <w:rPr>
          <w:rFonts w:cstheme="minorHAnsi"/>
        </w:rPr>
      </w:pPr>
    </w:p>
    <w:p w14:paraId="15AD017C" w14:textId="77777777" w:rsidR="009678CA" w:rsidRPr="00E766E7" w:rsidRDefault="009678CA"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17145F1D" w14:textId="05A1414C" w:rsidR="009678CA" w:rsidRPr="000911C5" w:rsidRDefault="000911C5"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sidRPr="000911C5">
        <w:rPr>
          <w:rFonts w:cstheme="minorHAnsi"/>
          <w:sz w:val="20"/>
          <w:szCs w:val="20"/>
        </w:rPr>
        <w:t>xxx</w:t>
      </w:r>
      <w:proofErr w:type="spellEnd"/>
    </w:p>
    <w:p w14:paraId="7C298E40" w14:textId="1FCE253D" w:rsidR="00573412" w:rsidRDefault="00573412">
      <w:pPr>
        <w:spacing w:after="160" w:line="276" w:lineRule="auto"/>
        <w:jc w:val="left"/>
        <w:rPr>
          <w:rFonts w:cstheme="minorHAnsi"/>
        </w:rPr>
      </w:pPr>
      <w:r>
        <w:rPr>
          <w:rFonts w:cstheme="minorHAnsi"/>
        </w:rPr>
        <w:br w:type="page"/>
      </w:r>
    </w:p>
    <w:p w14:paraId="768E02DE" w14:textId="4BBDE7D3" w:rsidR="004A4401" w:rsidRPr="00E766E7" w:rsidRDefault="00B5104E" w:rsidP="004A4401">
      <w:pPr>
        <w:pStyle w:val="Ttulo2"/>
        <w:rPr>
          <w:rFonts w:asciiTheme="minorHAnsi" w:hAnsiTheme="minorHAnsi" w:cstheme="minorHAnsi"/>
        </w:rPr>
      </w:pPr>
      <w:bookmarkStart w:id="29" w:name="_Toc204693206"/>
      <w:r>
        <w:rPr>
          <w:rFonts w:asciiTheme="minorHAnsi" w:hAnsiTheme="minorHAnsi" w:cstheme="minorHAnsi"/>
        </w:rPr>
        <w:lastRenderedPageBreak/>
        <w:t>6</w:t>
      </w:r>
      <w:r w:rsidR="00B42AB1" w:rsidRPr="00E766E7">
        <w:rPr>
          <w:rFonts w:asciiTheme="minorHAnsi" w:hAnsiTheme="minorHAnsi" w:cstheme="minorHAnsi"/>
        </w:rPr>
        <w:t xml:space="preserve">.7 – </w:t>
      </w:r>
      <w:r w:rsidR="004A4401" w:rsidRPr="00E766E7">
        <w:rPr>
          <w:rFonts w:asciiTheme="minorHAnsi" w:hAnsiTheme="minorHAnsi" w:cstheme="minorHAnsi"/>
        </w:rPr>
        <w:t>NÚMERO DE PROCESSOS RECEBIDOS PELA DIPRE NO MÊS</w:t>
      </w:r>
      <w:bookmarkEnd w:id="29"/>
    </w:p>
    <w:tbl>
      <w:tblPr>
        <w:tblStyle w:val="TabeladeLista1Clara-nfase5"/>
        <w:tblW w:w="0" w:type="auto"/>
        <w:tblLook w:val="04A0" w:firstRow="1" w:lastRow="0" w:firstColumn="1" w:lastColumn="0" w:noHBand="0" w:noVBand="1"/>
      </w:tblPr>
      <w:tblGrid>
        <w:gridCol w:w="10206"/>
      </w:tblGrid>
      <w:tr w:rsidR="00B42AB1" w:rsidRPr="00E766E7" w14:paraId="3368D9CB"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598D679" w14:textId="78020DFF" w:rsidR="00B42AB1" w:rsidRPr="00E766E7" w:rsidRDefault="004A4401" w:rsidP="004A4401">
            <w:pPr>
              <w:spacing w:before="120"/>
              <w:jc w:val="center"/>
              <w:rPr>
                <w:rFonts w:cstheme="minorHAnsi"/>
                <w:smallCaps/>
                <w:color w:val="FFFFFF" w:themeColor="background1"/>
                <w:szCs w:val="24"/>
              </w:rPr>
            </w:pPr>
            <w:r w:rsidRPr="00E766E7">
              <w:rPr>
                <w:rFonts w:cstheme="minorHAnsi"/>
                <w:smallCaps/>
                <w:color w:val="FFFFFF" w:themeColor="background1"/>
                <w:szCs w:val="24"/>
              </w:rPr>
              <w:t>Número de processos recebidos pela DIPRE no mês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B42AB1" w:rsidRPr="00E766E7" w14:paraId="0EE0A95D"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878018F" w14:textId="40C10615" w:rsidR="00B42AB1" w:rsidRPr="00E766E7" w:rsidRDefault="004A4401" w:rsidP="00B777D9">
            <w:pPr>
              <w:spacing w:before="40" w:after="40"/>
              <w:jc w:val="center"/>
              <w:rPr>
                <w:rFonts w:cstheme="minorHAnsi"/>
                <w:smallCaps/>
                <w:color w:val="auto"/>
                <w:szCs w:val="24"/>
              </w:rPr>
            </w:pPr>
            <w:r w:rsidRPr="00E766E7">
              <w:rPr>
                <w:rFonts w:cstheme="minorHAnsi"/>
                <w:smallCaps/>
                <w:color w:val="auto"/>
                <w:szCs w:val="24"/>
              </w:rPr>
              <w:t>Divisão de Prevenção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B42AB1" w:rsidRPr="00E766E7" w14:paraId="095C4CC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BCE032A" w14:textId="77777777" w:rsidR="00B42AB1" w:rsidRPr="00E766E7" w:rsidRDefault="00B42AB1"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B42AB1" w:rsidRPr="00E766E7" w14:paraId="2802CD4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4FB5FEA" w14:textId="77777777" w:rsidR="00B42AB1" w:rsidRPr="00E766E7" w:rsidRDefault="00B42AB1" w:rsidP="000911C5">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2A9B6F1F" w14:textId="228F3A06" w:rsidR="00B42AB1" w:rsidRPr="00E766E7" w:rsidRDefault="00B42AB1"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B42AB1" w:rsidRPr="00E766E7" w14:paraId="62B9992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0E8B0966" w14:textId="77777777" w:rsidR="00B42AB1" w:rsidRPr="00E766E7" w:rsidRDefault="00B42AB1" w:rsidP="000911C5">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06F43C4A" w14:textId="4C6AA1B0" w:rsidR="00B42AB1" w:rsidRPr="00E766E7" w:rsidRDefault="00B42AB1"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B42AB1" w:rsidRPr="00E766E7" w14:paraId="7920A2E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5347450" w14:textId="77777777" w:rsidR="00B42AB1" w:rsidRPr="00E766E7" w:rsidRDefault="00B42AB1" w:rsidP="000911C5">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485ED510" w14:textId="458E997D" w:rsidR="00B42AB1" w:rsidRPr="00E766E7" w:rsidRDefault="00B42AB1"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94F94B1" w14:textId="7552A513" w:rsidR="00B42AB1" w:rsidRDefault="00B42AB1" w:rsidP="00B42AB1">
      <w:pPr>
        <w:rPr>
          <w:rFonts w:cstheme="minorHAnsi"/>
        </w:rPr>
      </w:pPr>
    </w:p>
    <w:p w14:paraId="7E93B652" w14:textId="5547A1A4" w:rsidR="00573412" w:rsidRDefault="00573412" w:rsidP="00573412">
      <w:pPr>
        <w:jc w:val="center"/>
        <w:rPr>
          <w:rFonts w:cstheme="minorHAnsi"/>
        </w:rPr>
      </w:pPr>
      <w:r w:rsidRPr="00155665">
        <w:rPr>
          <w:rFonts w:cstheme="minorHAnsi"/>
          <w:noProof/>
          <w:shd w:val="clear" w:color="auto" w:fill="DEEAF6" w:themeFill="accent5" w:themeFillTint="33"/>
          <w:lang w:eastAsia="pt-BR"/>
        </w:rPr>
        <w:drawing>
          <wp:inline distT="0" distB="0" distL="0" distR="0" wp14:anchorId="5EAC7A29" wp14:editId="19D76664">
            <wp:extent cx="3343701" cy="2012749"/>
            <wp:effectExtent l="19050" t="19050" r="9525" b="26035"/>
            <wp:docPr id="14" name="Imagem 1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9530" cy="2040336"/>
                    </a:xfrm>
                    <a:prstGeom prst="rect">
                      <a:avLst/>
                    </a:prstGeom>
                    <a:noFill/>
                    <a:ln>
                      <a:solidFill>
                        <a:schemeClr val="tx1"/>
                      </a:solidFill>
                    </a:ln>
                  </pic:spPr>
                </pic:pic>
              </a:graphicData>
            </a:graphic>
          </wp:inline>
        </w:drawing>
      </w:r>
    </w:p>
    <w:p w14:paraId="3810FA01" w14:textId="220699C1" w:rsidR="00ED3F91" w:rsidRDefault="00ED3F91" w:rsidP="00573412">
      <w:pPr>
        <w:jc w:val="center"/>
        <w:rPr>
          <w:rFonts w:cstheme="minorHAnsi"/>
        </w:rPr>
      </w:pPr>
      <w:r w:rsidRPr="00155665">
        <w:rPr>
          <w:rFonts w:cstheme="minorHAnsi"/>
          <w:noProof/>
          <w:shd w:val="clear" w:color="auto" w:fill="DEEAF6" w:themeFill="accent5" w:themeFillTint="33"/>
          <w:lang w:eastAsia="pt-BR"/>
        </w:rPr>
        <w:drawing>
          <wp:inline distT="0" distB="0" distL="0" distR="0" wp14:anchorId="7245345D" wp14:editId="63F6B6EA">
            <wp:extent cx="3343701" cy="2012749"/>
            <wp:effectExtent l="19050" t="19050" r="9525" b="26035"/>
            <wp:docPr id="38" name="Imagem 3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9530" cy="2040336"/>
                    </a:xfrm>
                    <a:prstGeom prst="rect">
                      <a:avLst/>
                    </a:prstGeom>
                    <a:noFill/>
                    <a:ln>
                      <a:solidFill>
                        <a:schemeClr val="tx1"/>
                      </a:solidFill>
                    </a:ln>
                  </pic:spPr>
                </pic:pic>
              </a:graphicData>
            </a:graphic>
          </wp:inline>
        </w:drawing>
      </w:r>
    </w:p>
    <w:p w14:paraId="61E1CC91" w14:textId="77777777" w:rsidR="00573412" w:rsidRPr="00E766E7" w:rsidRDefault="00573412" w:rsidP="00B42AB1">
      <w:pPr>
        <w:rPr>
          <w:rFonts w:cstheme="minorHAnsi"/>
        </w:rPr>
      </w:pPr>
    </w:p>
    <w:p w14:paraId="7D083D76" w14:textId="77777777" w:rsidR="00B42AB1" w:rsidRPr="00E766E7" w:rsidRDefault="00B42AB1"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47BE3021" w14:textId="40F18F4F" w:rsidR="00B42AB1" w:rsidRDefault="000911C5"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Pr>
          <w:rFonts w:cstheme="minorHAnsi"/>
          <w:sz w:val="20"/>
          <w:szCs w:val="20"/>
        </w:rPr>
        <w:t>xxx</w:t>
      </w:r>
      <w:proofErr w:type="spellEnd"/>
    </w:p>
    <w:p w14:paraId="0992F5F9" w14:textId="49FD3F65" w:rsidR="00C129A1" w:rsidRDefault="00C129A1">
      <w:pPr>
        <w:spacing w:after="160" w:line="276" w:lineRule="auto"/>
        <w:jc w:val="left"/>
        <w:rPr>
          <w:rFonts w:cstheme="minorHAnsi"/>
        </w:rPr>
      </w:pPr>
      <w:r>
        <w:rPr>
          <w:rFonts w:cstheme="minorHAnsi"/>
        </w:rPr>
        <w:br w:type="page"/>
      </w:r>
    </w:p>
    <w:p w14:paraId="79F0B7A6" w14:textId="07595E0E" w:rsidR="00A703AD" w:rsidRPr="00E766E7" w:rsidRDefault="00B5104E" w:rsidP="00A703AD">
      <w:pPr>
        <w:pStyle w:val="Ttulo2"/>
        <w:rPr>
          <w:rFonts w:asciiTheme="minorHAnsi" w:hAnsiTheme="minorHAnsi" w:cstheme="minorHAnsi"/>
        </w:rPr>
      </w:pPr>
      <w:bookmarkStart w:id="30" w:name="_Hlk172111263"/>
      <w:bookmarkStart w:id="31" w:name="_Toc204693207"/>
      <w:r>
        <w:rPr>
          <w:rFonts w:asciiTheme="minorHAnsi" w:hAnsiTheme="minorHAnsi" w:cstheme="minorHAnsi"/>
        </w:rPr>
        <w:lastRenderedPageBreak/>
        <w:t>6</w:t>
      </w:r>
      <w:r w:rsidR="001E7413" w:rsidRPr="00E766E7">
        <w:rPr>
          <w:rFonts w:asciiTheme="minorHAnsi" w:hAnsiTheme="minorHAnsi" w:cstheme="minorHAnsi"/>
        </w:rPr>
        <w:t xml:space="preserve">.8 – </w:t>
      </w:r>
      <w:r w:rsidR="000C3653" w:rsidRPr="00E766E7">
        <w:rPr>
          <w:rFonts w:asciiTheme="minorHAnsi" w:hAnsiTheme="minorHAnsi" w:cstheme="minorHAnsi"/>
        </w:rPr>
        <w:t>NÚMERO DE PROCESSOS DISTRIBUÍDOS NO MÊS</w:t>
      </w:r>
      <w:bookmarkEnd w:id="31"/>
    </w:p>
    <w:tbl>
      <w:tblPr>
        <w:tblStyle w:val="TabeladeLista1Clara-nfase5"/>
        <w:tblW w:w="0" w:type="auto"/>
        <w:tblLook w:val="04A0" w:firstRow="1" w:lastRow="0" w:firstColumn="1" w:lastColumn="0" w:noHBand="0" w:noVBand="1"/>
      </w:tblPr>
      <w:tblGrid>
        <w:gridCol w:w="10206"/>
      </w:tblGrid>
      <w:tr w:rsidR="001E7413" w:rsidRPr="00E766E7" w14:paraId="107B9105"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bookmarkEnd w:id="30"/>
          <w:p w14:paraId="5453088B" w14:textId="4A4E3AC5" w:rsidR="001E7413" w:rsidRPr="00E766E7" w:rsidRDefault="000C3653" w:rsidP="000C3653">
            <w:pPr>
              <w:spacing w:before="120"/>
              <w:jc w:val="center"/>
              <w:rPr>
                <w:rFonts w:cstheme="minorHAnsi"/>
                <w:smallCaps/>
                <w:color w:val="FFFFFF" w:themeColor="background1"/>
                <w:szCs w:val="24"/>
              </w:rPr>
            </w:pPr>
            <w:r w:rsidRPr="00E766E7">
              <w:rPr>
                <w:rFonts w:cstheme="minorHAnsi"/>
                <w:smallCaps/>
                <w:color w:val="FFFFFF" w:themeColor="background1"/>
                <w:szCs w:val="24"/>
              </w:rPr>
              <w:t>Número de processos distribuídos no mês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1E7413" w:rsidRPr="00E766E7" w14:paraId="477DB629"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771C18" w14:textId="1C64B8F1" w:rsidR="001E7413" w:rsidRPr="00E766E7" w:rsidRDefault="000C3653" w:rsidP="00B777D9">
            <w:pPr>
              <w:spacing w:before="40" w:after="40"/>
              <w:jc w:val="center"/>
              <w:rPr>
                <w:rFonts w:cstheme="minorHAnsi"/>
                <w:smallCaps/>
                <w:color w:val="auto"/>
                <w:szCs w:val="24"/>
              </w:rPr>
            </w:pPr>
            <w:r w:rsidRPr="00E766E7">
              <w:rPr>
                <w:rFonts w:cstheme="minorHAnsi"/>
                <w:smallCaps/>
                <w:color w:val="auto"/>
                <w:szCs w:val="24"/>
              </w:rPr>
              <w:t>Divisão de Distribuição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1E7413" w:rsidRPr="00E766E7" w14:paraId="7DE0A973"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CC21D09" w14:textId="77777777" w:rsidR="001E7413" w:rsidRPr="00E766E7" w:rsidRDefault="001E7413"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1E7413" w:rsidRPr="00E766E7" w14:paraId="0463A588"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ED1900C" w14:textId="77777777" w:rsidR="001E7413" w:rsidRPr="00E766E7" w:rsidRDefault="001E7413"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388FEC29" w14:textId="21FADB4C" w:rsidR="001E7413" w:rsidRPr="00E766E7" w:rsidRDefault="001E7413"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1E7413" w:rsidRPr="00E766E7" w14:paraId="699A1809"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7DD21491" w14:textId="77777777" w:rsidR="001E7413" w:rsidRPr="00E766E7" w:rsidRDefault="001E7413"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7F6BE76C" w14:textId="3F826E98" w:rsidR="001E7413" w:rsidRPr="00E766E7" w:rsidRDefault="001E7413"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1E7413" w:rsidRPr="00E766E7" w14:paraId="59E3A330"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7991092" w14:textId="77777777" w:rsidR="001E7413" w:rsidRPr="00E766E7" w:rsidRDefault="001E7413"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261DA22F" w14:textId="19AABBCC" w:rsidR="001E7413" w:rsidRPr="00E766E7" w:rsidRDefault="001E7413"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CF85889" w14:textId="0AA31F77" w:rsidR="001E7413" w:rsidRDefault="001E7413" w:rsidP="001E7413">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4935"/>
      </w:tblGrid>
      <w:tr w:rsidR="00503939" w14:paraId="72F1E464" w14:textId="77777777" w:rsidTr="0035201E">
        <w:tc>
          <w:tcPr>
            <w:tcW w:w="4776" w:type="dxa"/>
          </w:tcPr>
          <w:p w14:paraId="27E47A8A" w14:textId="77777777" w:rsidR="0035201E" w:rsidRDefault="0035201E"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3C0A6" wp14:editId="661FB0E2">
                  <wp:extent cx="3276600" cy="2012315"/>
                  <wp:effectExtent l="19050" t="19050" r="19050" b="26035"/>
                  <wp:docPr id="44" name="Imagem 4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012315"/>
                          </a:xfrm>
                          <a:prstGeom prst="rect">
                            <a:avLst/>
                          </a:prstGeom>
                          <a:noFill/>
                          <a:ln>
                            <a:solidFill>
                              <a:schemeClr val="tx1"/>
                            </a:solidFill>
                          </a:ln>
                        </pic:spPr>
                      </pic:pic>
                    </a:graphicData>
                  </a:graphic>
                </wp:inline>
              </w:drawing>
            </w:r>
            <w:r>
              <w:fldChar w:fldCharType="end"/>
            </w:r>
          </w:p>
        </w:tc>
        <w:tc>
          <w:tcPr>
            <w:tcW w:w="4206" w:type="dxa"/>
          </w:tcPr>
          <w:p w14:paraId="033DBFC0" w14:textId="77777777" w:rsidR="0035201E" w:rsidRDefault="0035201E"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FB27722" wp14:editId="6FF9D72B">
                  <wp:extent cx="2971800" cy="2012315"/>
                  <wp:effectExtent l="19050" t="19050" r="19050" b="26035"/>
                  <wp:docPr id="45" name="Imagem 4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012315"/>
                          </a:xfrm>
                          <a:prstGeom prst="rect">
                            <a:avLst/>
                          </a:prstGeom>
                          <a:noFill/>
                          <a:ln>
                            <a:solidFill>
                              <a:schemeClr val="tx1"/>
                            </a:solidFill>
                          </a:ln>
                        </pic:spPr>
                      </pic:pic>
                    </a:graphicData>
                  </a:graphic>
                </wp:inline>
              </w:drawing>
            </w:r>
            <w:r>
              <w:fldChar w:fldCharType="end"/>
            </w:r>
          </w:p>
        </w:tc>
      </w:tr>
    </w:tbl>
    <w:p w14:paraId="2EFABD8C" w14:textId="167A19C1" w:rsidR="00573412" w:rsidRPr="00E766E7" w:rsidRDefault="00573412" w:rsidP="00573412">
      <w:pPr>
        <w:jc w:val="center"/>
        <w:rPr>
          <w:rFonts w:cstheme="minorHAnsi"/>
        </w:rPr>
      </w:pPr>
    </w:p>
    <w:p w14:paraId="786E6A78" w14:textId="743FEFB1" w:rsidR="002508E2" w:rsidRPr="00E766E7" w:rsidRDefault="002508E2" w:rsidP="001E7413">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C3653" w:rsidRPr="00E766E7" w14:paraId="1A7659F4" w14:textId="77777777" w:rsidTr="000C3653">
        <w:tc>
          <w:tcPr>
            <w:tcW w:w="10338" w:type="dxa"/>
            <w:shd w:val="clear" w:color="auto" w:fill="002060"/>
          </w:tcPr>
          <w:p w14:paraId="39916903" w14:textId="77777777" w:rsidR="000C3653" w:rsidRPr="00E766E7" w:rsidRDefault="000C3653" w:rsidP="006223AF">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0C3653" w:rsidRPr="00E766E7" w14:paraId="5D7E59BA" w14:textId="77777777" w:rsidTr="000C3653">
        <w:tc>
          <w:tcPr>
            <w:tcW w:w="10338" w:type="dxa"/>
          </w:tcPr>
          <w:p w14:paraId="4965B284" w14:textId="66BD43FF" w:rsidR="000C3653" w:rsidRPr="00573412" w:rsidRDefault="00573412" w:rsidP="00D705D7">
            <w:pPr>
              <w:rPr>
                <w:rFonts w:cstheme="minorHAnsi"/>
                <w:bCs/>
                <w:color w:val="auto"/>
                <w:sz w:val="20"/>
                <w:szCs w:val="20"/>
              </w:rPr>
            </w:pPr>
            <w:proofErr w:type="spellStart"/>
            <w:r w:rsidRPr="00573412">
              <w:rPr>
                <w:rFonts w:cstheme="minorHAnsi"/>
                <w:bCs/>
                <w:color w:val="auto"/>
                <w:sz w:val="20"/>
                <w:szCs w:val="20"/>
              </w:rPr>
              <w:t>x</w:t>
            </w:r>
            <w:r w:rsidRPr="00573412">
              <w:rPr>
                <w:sz w:val="20"/>
                <w:szCs w:val="20"/>
              </w:rPr>
              <w:t>xx</w:t>
            </w:r>
            <w:proofErr w:type="spellEnd"/>
          </w:p>
        </w:tc>
      </w:tr>
    </w:tbl>
    <w:p w14:paraId="620CAC2B" w14:textId="33A63AFC" w:rsidR="000911C5" w:rsidRDefault="000911C5" w:rsidP="00AF0DDB">
      <w:pPr>
        <w:rPr>
          <w:rFonts w:cstheme="minorHAnsi"/>
        </w:rPr>
      </w:pPr>
    </w:p>
    <w:p w14:paraId="0B319803" w14:textId="77777777" w:rsidR="000911C5" w:rsidRDefault="000911C5">
      <w:pPr>
        <w:spacing w:after="160" w:line="276" w:lineRule="auto"/>
        <w:jc w:val="left"/>
        <w:rPr>
          <w:rFonts w:cstheme="minorHAnsi"/>
        </w:rPr>
      </w:pPr>
      <w:r>
        <w:rPr>
          <w:rFonts w:cstheme="minorHAnsi"/>
        </w:rPr>
        <w:br w:type="page"/>
      </w:r>
    </w:p>
    <w:p w14:paraId="41EAF4BF" w14:textId="3BD2B557" w:rsidR="000C3653" w:rsidRPr="00E766E7" w:rsidRDefault="00B5104E" w:rsidP="000C3653">
      <w:pPr>
        <w:pStyle w:val="Ttulo2"/>
        <w:rPr>
          <w:rFonts w:asciiTheme="minorHAnsi" w:hAnsiTheme="minorHAnsi" w:cstheme="minorHAnsi"/>
        </w:rPr>
      </w:pPr>
      <w:bookmarkStart w:id="32" w:name="_Toc204693208"/>
      <w:r>
        <w:rPr>
          <w:rFonts w:asciiTheme="minorHAnsi" w:hAnsiTheme="minorHAnsi" w:cstheme="minorHAnsi"/>
        </w:rPr>
        <w:lastRenderedPageBreak/>
        <w:t>6</w:t>
      </w:r>
      <w:r w:rsidR="00AF0DDB" w:rsidRPr="00E766E7">
        <w:rPr>
          <w:rFonts w:asciiTheme="minorHAnsi" w:hAnsiTheme="minorHAnsi" w:cstheme="minorHAnsi"/>
        </w:rPr>
        <w:t xml:space="preserve">.9 – </w:t>
      </w:r>
      <w:r w:rsidR="000C3653" w:rsidRPr="00E766E7">
        <w:rPr>
          <w:rFonts w:asciiTheme="minorHAnsi" w:hAnsiTheme="minorHAnsi" w:cstheme="minorHAnsi"/>
        </w:rPr>
        <w:t>PERCENTUAL DE CONSISTÊNCIAS NO PROCESSO DE DISTRIBUIÇÃO</w:t>
      </w:r>
      <w:bookmarkEnd w:id="32"/>
    </w:p>
    <w:tbl>
      <w:tblPr>
        <w:tblStyle w:val="TabeladeLista1Clara-nfase5"/>
        <w:tblW w:w="0" w:type="auto"/>
        <w:tblLook w:val="04A0" w:firstRow="1" w:lastRow="0" w:firstColumn="1" w:lastColumn="0" w:noHBand="0" w:noVBand="1"/>
      </w:tblPr>
      <w:tblGrid>
        <w:gridCol w:w="10206"/>
      </w:tblGrid>
      <w:tr w:rsidR="00AF0DDB" w:rsidRPr="00E766E7" w14:paraId="4F4FB07D"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56A6FCC" w14:textId="50A31F53" w:rsidR="00AF0DDB" w:rsidRPr="00E766E7" w:rsidRDefault="000C3653" w:rsidP="000C3653">
            <w:pPr>
              <w:spacing w:before="120"/>
              <w:jc w:val="center"/>
              <w:rPr>
                <w:rFonts w:cstheme="minorHAnsi"/>
                <w:smallCaps/>
                <w:color w:val="FFFFFF" w:themeColor="background1"/>
                <w:szCs w:val="24"/>
              </w:rPr>
            </w:pPr>
            <w:r w:rsidRPr="00E766E7">
              <w:rPr>
                <w:rFonts w:cstheme="minorHAnsi"/>
                <w:smallCaps/>
                <w:color w:val="FFFFFF" w:themeColor="background1"/>
                <w:szCs w:val="24"/>
              </w:rPr>
              <w:t>Percentual de Consistências no processo de distribuição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AF0DDB" w:rsidRPr="00E766E7" w14:paraId="0EA20BC6"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F327AE9" w14:textId="232F1F12" w:rsidR="00AF0DDB" w:rsidRPr="00E766E7" w:rsidRDefault="000C3653" w:rsidP="00B777D9">
            <w:pPr>
              <w:spacing w:before="40" w:after="40"/>
              <w:jc w:val="center"/>
              <w:rPr>
                <w:rFonts w:cstheme="minorHAnsi"/>
                <w:smallCaps/>
                <w:color w:val="auto"/>
                <w:szCs w:val="24"/>
              </w:rPr>
            </w:pPr>
            <w:r w:rsidRPr="00E766E7">
              <w:rPr>
                <w:rFonts w:cstheme="minorHAnsi"/>
                <w:smallCaps/>
                <w:color w:val="auto"/>
                <w:szCs w:val="24"/>
              </w:rPr>
              <w:t>Divisão de Distribuição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AF0DDB" w:rsidRPr="00E766E7" w14:paraId="16E099D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AA5736" w14:textId="77777777" w:rsidR="00AF0DDB" w:rsidRPr="00E766E7" w:rsidRDefault="00AF0DD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AF0DDB" w:rsidRPr="00E766E7" w14:paraId="21A349F7"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17BBF2D" w14:textId="77777777" w:rsidR="00AF0DDB" w:rsidRPr="00E766E7" w:rsidRDefault="00AF0DDB"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4361FFE8" w14:textId="0CC24146" w:rsidR="00AF0DDB" w:rsidRPr="00E766E7" w:rsidRDefault="00AF0DD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AF0DDB" w:rsidRPr="00E766E7" w14:paraId="2EF7B122"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105944AD" w14:textId="77777777" w:rsidR="00AF0DDB" w:rsidRPr="00E766E7" w:rsidRDefault="00AF0DDB"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BAC6050" w14:textId="10238BB1" w:rsidR="00AF0DDB" w:rsidRPr="00E766E7" w:rsidRDefault="00AF0DDB"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AF0DDB" w:rsidRPr="00E766E7" w14:paraId="5E59267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F53378C" w14:textId="77777777" w:rsidR="00AF0DDB" w:rsidRPr="00E766E7" w:rsidRDefault="00AF0DDB"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6686D9A9" w14:textId="4501E9DA" w:rsidR="00AF0DDB" w:rsidRPr="00E766E7" w:rsidRDefault="00AF0DD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D26CAE1" w14:textId="77777777" w:rsidR="00AF0DDB" w:rsidRPr="00E766E7" w:rsidRDefault="00AF0DDB" w:rsidP="00AF0DD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06"/>
      </w:tblGrid>
      <w:tr w:rsidR="00503939" w14:paraId="7A17A7CB" w14:textId="77777777" w:rsidTr="007053DF">
        <w:tc>
          <w:tcPr>
            <w:tcW w:w="5496" w:type="dxa"/>
          </w:tcPr>
          <w:p w14:paraId="6F8FF941" w14:textId="77777777" w:rsidR="00503939" w:rsidRDefault="00503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28B1BCB" wp14:editId="1DB61B7B">
                  <wp:extent cx="3314700" cy="2012315"/>
                  <wp:effectExtent l="19050" t="19050" r="19050" b="26035"/>
                  <wp:docPr id="46" name="Imagem 4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806" w:type="dxa"/>
          </w:tcPr>
          <w:p w14:paraId="015A23AF" w14:textId="77777777" w:rsidR="00503939" w:rsidRDefault="00503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E490443" wp14:editId="02358298">
                  <wp:extent cx="2876550" cy="2012315"/>
                  <wp:effectExtent l="19050" t="19050" r="19050" b="26035"/>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503939" w14:paraId="56F5AE27" w14:textId="77777777" w:rsidTr="007053DF">
        <w:tc>
          <w:tcPr>
            <w:tcW w:w="10302" w:type="dxa"/>
            <w:gridSpan w:val="2"/>
          </w:tcPr>
          <w:p w14:paraId="788D11ED" w14:textId="77777777" w:rsidR="00503939" w:rsidRDefault="00503939"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9DFA542" wp14:editId="73D3BCFA">
                  <wp:extent cx="3343275" cy="2012315"/>
                  <wp:effectExtent l="19050" t="19050" r="28575" b="26035"/>
                  <wp:docPr id="48" name="Imagem 4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A26EE27" w14:textId="77777777" w:rsidR="00503939" w:rsidRDefault="00503939" w:rsidP="00503939">
      <w:pPr>
        <w:jc w:val="center"/>
        <w:rPr>
          <w:rFonts w:cstheme="minorHAnsi"/>
        </w:rPr>
      </w:pPr>
    </w:p>
    <w:p w14:paraId="7FACF21F" w14:textId="77777777" w:rsidR="00573412" w:rsidRPr="00E766E7" w:rsidRDefault="00573412" w:rsidP="00AF0DDB">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C3653" w:rsidRPr="00E766E7" w14:paraId="721BB32F" w14:textId="77777777" w:rsidTr="000C3653">
        <w:tc>
          <w:tcPr>
            <w:tcW w:w="10338" w:type="dxa"/>
            <w:shd w:val="clear" w:color="auto" w:fill="002060"/>
          </w:tcPr>
          <w:p w14:paraId="0214C6CF" w14:textId="77777777" w:rsidR="000C3653" w:rsidRPr="00E766E7" w:rsidRDefault="000C3653" w:rsidP="006223AF">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0C3653" w:rsidRPr="00E766E7" w14:paraId="039A4E74" w14:textId="77777777" w:rsidTr="000C3653">
        <w:tc>
          <w:tcPr>
            <w:tcW w:w="10338" w:type="dxa"/>
          </w:tcPr>
          <w:p w14:paraId="2BB616ED" w14:textId="49F9A830" w:rsidR="000C3653" w:rsidRPr="00E766E7" w:rsidRDefault="00573412" w:rsidP="006223AF">
            <w:pPr>
              <w:rPr>
                <w:rFonts w:cstheme="minorHAnsi"/>
                <w:sz w:val="20"/>
                <w:szCs w:val="20"/>
              </w:rPr>
            </w:pPr>
            <w:proofErr w:type="spellStart"/>
            <w:r>
              <w:rPr>
                <w:rFonts w:cstheme="minorHAnsi"/>
                <w:sz w:val="20"/>
                <w:szCs w:val="20"/>
              </w:rPr>
              <w:t>xxx</w:t>
            </w:r>
            <w:proofErr w:type="spellEnd"/>
          </w:p>
        </w:tc>
      </w:tr>
    </w:tbl>
    <w:p w14:paraId="1953C65D" w14:textId="1D81014C" w:rsidR="00346C40" w:rsidRPr="006223AF" w:rsidRDefault="00346C40">
      <w:pPr>
        <w:rPr>
          <w:rFonts w:cstheme="minorHAnsi"/>
          <w:color w:val="auto"/>
          <w:szCs w:val="24"/>
        </w:rPr>
      </w:pPr>
      <w:r w:rsidRPr="00E766E7">
        <w:rPr>
          <w:rFonts w:cstheme="minorHAnsi"/>
          <w:color w:val="0000FF"/>
          <w:szCs w:val="24"/>
        </w:rPr>
        <w:br w:type="page"/>
      </w:r>
    </w:p>
    <w:p w14:paraId="1960D081" w14:textId="4E04A715" w:rsidR="000911C5" w:rsidRPr="007053DF" w:rsidRDefault="00CF0B3E" w:rsidP="007053DF">
      <w:pPr>
        <w:pStyle w:val="Ttulo1"/>
        <w:rPr>
          <w:rFonts w:asciiTheme="minorHAnsi" w:hAnsiTheme="minorHAnsi" w:cstheme="minorHAnsi"/>
        </w:rPr>
      </w:pPr>
      <w:bookmarkStart w:id="33" w:name="_Toc204693209"/>
      <w:r>
        <w:rPr>
          <w:rFonts w:asciiTheme="minorHAnsi" w:hAnsiTheme="minorHAnsi" w:cstheme="minorHAnsi"/>
        </w:rPr>
        <w:lastRenderedPageBreak/>
        <w:t>7</w:t>
      </w:r>
      <w:r w:rsidR="00240ACB" w:rsidRPr="00E766E7">
        <w:rPr>
          <w:rFonts w:asciiTheme="minorHAnsi" w:hAnsiTheme="minorHAnsi" w:cstheme="minorHAnsi"/>
        </w:rPr>
        <w:t xml:space="preserve">. </w:t>
      </w:r>
      <w:r>
        <w:rPr>
          <w:rFonts w:asciiTheme="minorHAnsi" w:hAnsiTheme="minorHAnsi" w:cstheme="minorHAnsi"/>
        </w:rPr>
        <w:t>PRINCIPAIS REALIZAÇÕES</w:t>
      </w:r>
      <w:bookmarkEnd w:id="33"/>
    </w:p>
    <w:p w14:paraId="4E410478" w14:textId="29D00A6A" w:rsidR="00573412" w:rsidRPr="000911C5" w:rsidRDefault="007053DF" w:rsidP="000911C5">
      <w:proofErr w:type="spellStart"/>
      <w:r>
        <w:t>Xxx</w:t>
      </w:r>
      <w:proofErr w:type="spellEnd"/>
    </w:p>
    <w:p w14:paraId="2BB968D2" w14:textId="16E9D69C" w:rsidR="00BC602D" w:rsidRPr="00880581" w:rsidRDefault="00BC602D" w:rsidP="00995EE1"/>
    <w:p w14:paraId="458888B2" w14:textId="4195D281" w:rsidR="00BC602D" w:rsidRPr="00E766E7" w:rsidRDefault="00BC602D" w:rsidP="00685FA1">
      <w:pPr>
        <w:spacing w:after="0"/>
        <w:rPr>
          <w:rFonts w:cstheme="minorHAnsi"/>
          <w:color w:val="0000FF"/>
          <w:szCs w:val="24"/>
        </w:rPr>
        <w:sectPr w:rsidR="00BC602D" w:rsidRPr="00E766E7" w:rsidSect="005201A5">
          <w:headerReference w:type="default" r:id="rId21"/>
          <w:footerReference w:type="default" r:id="rId22"/>
          <w:footerReference w:type="first" r:id="rId23"/>
          <w:pgSz w:w="11906" w:h="16838"/>
          <w:pgMar w:top="0" w:right="424" w:bottom="992" w:left="1134" w:header="709" w:footer="142" w:gutter="0"/>
          <w:cols w:space="708"/>
          <w:titlePg/>
          <w:docGrid w:linePitch="360"/>
        </w:sectPr>
      </w:pPr>
    </w:p>
    <w:p w14:paraId="376C80DD" w14:textId="4DB153C6" w:rsidR="008A7EAA" w:rsidRPr="008F288B" w:rsidRDefault="00880581" w:rsidP="00CB3773">
      <w:pPr>
        <w:pStyle w:val="Ttulo1"/>
        <w:rPr>
          <w:rFonts w:asciiTheme="minorHAnsi" w:hAnsiTheme="minorHAnsi" w:cstheme="minorHAnsi"/>
        </w:rPr>
      </w:pPr>
      <w:bookmarkStart w:id="82" w:name="_Toc204693210"/>
      <w:r w:rsidRPr="008F288B">
        <w:rPr>
          <w:rFonts w:asciiTheme="minorHAnsi" w:hAnsiTheme="minorHAnsi" w:cstheme="minorHAnsi"/>
        </w:rPr>
        <w:lastRenderedPageBreak/>
        <w:t>8</w:t>
      </w:r>
      <w:r w:rsidR="008A7EAA" w:rsidRPr="008F288B">
        <w:rPr>
          <w:rFonts w:asciiTheme="minorHAnsi" w:hAnsiTheme="minorHAnsi" w:cstheme="minorHAnsi"/>
        </w:rPr>
        <w:t xml:space="preserve">. </w:t>
      </w:r>
      <w:r w:rsidR="008A7EAA" w:rsidRPr="00D25E25">
        <w:rPr>
          <w:rFonts w:asciiTheme="minorHAnsi" w:hAnsiTheme="minorHAnsi" w:cstheme="minorHAnsi"/>
        </w:rPr>
        <w:t>PLANILHAS DE INDICADORES</w:t>
      </w:r>
      <w:r w:rsidR="00606782" w:rsidRPr="00D25E25">
        <w:rPr>
          <w:rFonts w:asciiTheme="minorHAnsi" w:hAnsiTheme="minorHAnsi" w:cstheme="minorHAnsi"/>
        </w:rPr>
        <w:t xml:space="preserve"> - ESTRATÉGICOS GERENCIAIS E OPERACIONAIS</w:t>
      </w:r>
      <w:r w:rsidR="003908B6">
        <w:rPr>
          <w:rFonts w:asciiTheme="minorHAnsi" w:hAnsiTheme="minorHAnsi" w:cstheme="minorHAnsi"/>
        </w:rPr>
        <w:t xml:space="preserve"> - </w:t>
      </w:r>
      <w:r w:rsidR="003908B6" w:rsidRPr="001856CE">
        <w:rPr>
          <w:rFonts w:asciiTheme="minorHAnsi" w:hAnsiTheme="minorHAnsi" w:cstheme="minorHAnsi"/>
        </w:rPr>
        <w:t>DECIV</w:t>
      </w:r>
      <w:bookmarkEnd w:id="82"/>
    </w:p>
    <w:p w14:paraId="12A08AD1" w14:textId="223C4E02" w:rsidR="0002787A" w:rsidRPr="00573412" w:rsidRDefault="0002787A" w:rsidP="000911C5">
      <w:pPr>
        <w:spacing w:after="0"/>
        <w:jc w:val="left"/>
        <w:rPr>
          <w:rFonts w:cstheme="minorHAnsi"/>
          <w:color w:val="auto"/>
          <w:szCs w:val="24"/>
        </w:rPr>
      </w:pPr>
      <w:r w:rsidRPr="00E766E7">
        <w:rPr>
          <w:rFonts w:cstheme="minorHAnsi"/>
          <w:noProof/>
          <w:lang w:eastAsia="pt-BR"/>
        </w:rPr>
        <w:drawing>
          <wp:anchor distT="0" distB="0" distL="114300" distR="114300" simplePos="0" relativeHeight="251658240" behindDoc="0" locked="0" layoutInCell="1" allowOverlap="1" wp14:anchorId="69EE5CDE" wp14:editId="7A24AE79">
            <wp:simplePos x="2194560" y="2253082"/>
            <wp:positionH relativeFrom="column">
              <wp:posOffset>2195373</wp:posOffset>
            </wp:positionH>
            <wp:positionV relativeFrom="paragraph">
              <wp:align>top</wp:align>
            </wp:positionV>
            <wp:extent cx="6820246" cy="4210335"/>
            <wp:effectExtent l="0" t="0" r="0"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20246" cy="4210335"/>
                    </a:xfrm>
                    <a:prstGeom prst="rect">
                      <a:avLst/>
                    </a:prstGeom>
                    <a:noFill/>
                    <a:ln>
                      <a:noFill/>
                    </a:ln>
                  </pic:spPr>
                </pic:pic>
              </a:graphicData>
            </a:graphic>
          </wp:anchor>
        </w:drawing>
      </w:r>
      <w:r w:rsidR="000911C5">
        <w:rPr>
          <w:rFonts w:cstheme="minorHAnsi"/>
          <w:color w:val="0000FF"/>
          <w:szCs w:val="24"/>
        </w:rPr>
        <w:br w:type="textWrapping" w:clear="all"/>
      </w:r>
    </w:p>
    <w:sectPr w:rsidR="0002787A" w:rsidRPr="00573412" w:rsidSect="0002787A">
      <w:headerReference w:type="default" r:id="rId25"/>
      <w:footerReference w:type="default" r:id="rId26"/>
      <w:headerReference w:type="first" r:id="rId27"/>
      <w:footerReference w:type="first" r:id="rId28"/>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D6E2" w14:textId="77777777" w:rsidR="00F01604" w:rsidRDefault="00F01604" w:rsidP="004E51B2">
      <w:pPr>
        <w:spacing w:after="0"/>
      </w:pPr>
      <w:r>
        <w:separator/>
      </w:r>
    </w:p>
    <w:p w14:paraId="01CE5547" w14:textId="77777777" w:rsidR="00F01604" w:rsidRDefault="00F01604"/>
  </w:endnote>
  <w:endnote w:type="continuationSeparator" w:id="0">
    <w:p w14:paraId="11E4BBC6" w14:textId="77777777" w:rsidR="00F01604" w:rsidRDefault="00F01604" w:rsidP="004E51B2">
      <w:pPr>
        <w:spacing w:after="0"/>
      </w:pPr>
      <w:r>
        <w:continuationSeparator/>
      </w:r>
    </w:p>
    <w:p w14:paraId="0F044FE8" w14:textId="77777777" w:rsidR="00F01604" w:rsidRDefault="00F01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F01604" w:rsidRPr="004E51B2" w14:paraId="791D2019" w14:textId="77777777" w:rsidTr="00B777D9">
      <w:trPr>
        <w:trHeight w:val="516"/>
        <w:jc w:val="center"/>
      </w:trPr>
      <w:tc>
        <w:tcPr>
          <w:tcW w:w="3035" w:type="dxa"/>
        </w:tcPr>
        <w:p w14:paraId="3A130403" w14:textId="2223CE5D" w:rsidR="00F01604" w:rsidRPr="004E51B2" w:rsidRDefault="00F01604"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1VP</w:t>
          </w:r>
        </w:p>
      </w:tc>
      <w:tc>
        <w:tcPr>
          <w:tcW w:w="2189" w:type="dxa"/>
        </w:tcPr>
        <w:p w14:paraId="068DAB6E" w14:textId="77777777" w:rsidR="00F01604" w:rsidRPr="00E10DF6" w:rsidRDefault="00F01604" w:rsidP="00727710">
          <w:pPr>
            <w:pStyle w:val="Rodap"/>
            <w:rPr>
              <w:rFonts w:ascii="Arial" w:hAnsi="Arial" w:cs="Arial"/>
              <w:sz w:val="16"/>
              <w:szCs w:val="16"/>
            </w:rPr>
          </w:pPr>
        </w:p>
      </w:tc>
      <w:tc>
        <w:tcPr>
          <w:tcW w:w="1281" w:type="dxa"/>
        </w:tcPr>
        <w:p w14:paraId="03F64141" w14:textId="77777777" w:rsidR="00F01604" w:rsidRDefault="00F01604" w:rsidP="00727710">
          <w:pPr>
            <w:pStyle w:val="Rodap"/>
            <w:spacing w:before="60"/>
            <w:rPr>
              <w:rFonts w:ascii="Arial" w:hAnsi="Arial" w:cs="Arial"/>
              <w:sz w:val="16"/>
              <w:szCs w:val="16"/>
            </w:rPr>
          </w:pPr>
        </w:p>
      </w:tc>
      <w:tc>
        <w:tcPr>
          <w:tcW w:w="1666" w:type="dxa"/>
        </w:tcPr>
        <w:p w14:paraId="19320720" w14:textId="77777777" w:rsidR="00F01604" w:rsidRDefault="00F01604" w:rsidP="00727710">
          <w:pPr>
            <w:pStyle w:val="Rodap"/>
            <w:spacing w:before="60"/>
            <w:rPr>
              <w:rFonts w:ascii="Arial" w:hAnsi="Arial" w:cs="Arial"/>
              <w:sz w:val="16"/>
              <w:szCs w:val="16"/>
            </w:rPr>
          </w:pPr>
        </w:p>
      </w:tc>
      <w:tc>
        <w:tcPr>
          <w:tcW w:w="1469" w:type="dxa"/>
        </w:tcPr>
        <w:p w14:paraId="2F48060E" w14:textId="29C36A7A" w:rsidR="00F01604" w:rsidRPr="004E51B2" w:rsidRDefault="00F01604" w:rsidP="00727710">
          <w:pPr>
            <w:pStyle w:val="Rodap"/>
            <w:spacing w:before="60"/>
            <w:ind w:left="708"/>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27</w:t>
          </w:r>
          <w:r w:rsidRPr="004E51B2">
            <w:rPr>
              <w:rFonts w:cstheme="minorHAnsi"/>
              <w:b/>
              <w:bCs/>
            </w:rPr>
            <w:fldChar w:fldCharType="end"/>
          </w:r>
        </w:p>
      </w:tc>
    </w:tr>
  </w:tbl>
  <w:p w14:paraId="4580947F" w14:textId="1B51A3C6" w:rsidR="00F01604" w:rsidRDefault="00F01604" w:rsidP="00735F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F01604" w:rsidRPr="004E51B2" w14:paraId="664C396A" w14:textId="77777777" w:rsidTr="001667EC">
      <w:trPr>
        <w:trHeight w:val="516"/>
        <w:jc w:val="center"/>
      </w:trPr>
      <w:tc>
        <w:tcPr>
          <w:tcW w:w="3035" w:type="dxa"/>
        </w:tcPr>
        <w:p w14:paraId="5B407D08" w14:textId="4B8C6C4C" w:rsidR="00F01604" w:rsidRPr="004E51B2" w:rsidRDefault="00F01604" w:rsidP="008A7EAA">
          <w:pPr>
            <w:pStyle w:val="Rodap"/>
            <w:spacing w:before="60"/>
            <w:rPr>
              <w:rFonts w:cstheme="minorHAnsi"/>
              <w:sz w:val="20"/>
              <w:szCs w:val="20"/>
            </w:rPr>
          </w:pPr>
        </w:p>
      </w:tc>
      <w:tc>
        <w:tcPr>
          <w:tcW w:w="2189" w:type="dxa"/>
        </w:tcPr>
        <w:p w14:paraId="5409899A" w14:textId="77777777" w:rsidR="00F01604" w:rsidRPr="00E10DF6" w:rsidRDefault="00F01604" w:rsidP="008A7EAA">
          <w:pPr>
            <w:pStyle w:val="Rodap"/>
            <w:rPr>
              <w:rFonts w:ascii="Arial" w:hAnsi="Arial" w:cs="Arial"/>
              <w:sz w:val="16"/>
              <w:szCs w:val="16"/>
            </w:rPr>
          </w:pPr>
        </w:p>
      </w:tc>
      <w:tc>
        <w:tcPr>
          <w:tcW w:w="1281" w:type="dxa"/>
        </w:tcPr>
        <w:p w14:paraId="0CF0AFCA" w14:textId="77777777" w:rsidR="00F01604" w:rsidRDefault="00F01604" w:rsidP="008A7EAA">
          <w:pPr>
            <w:pStyle w:val="Rodap"/>
            <w:spacing w:before="60"/>
            <w:rPr>
              <w:rFonts w:ascii="Arial" w:hAnsi="Arial" w:cs="Arial"/>
              <w:sz w:val="16"/>
              <w:szCs w:val="16"/>
            </w:rPr>
          </w:pPr>
        </w:p>
      </w:tc>
      <w:tc>
        <w:tcPr>
          <w:tcW w:w="1666" w:type="dxa"/>
        </w:tcPr>
        <w:p w14:paraId="08949FDE" w14:textId="77777777" w:rsidR="00F01604" w:rsidRDefault="00F01604" w:rsidP="008A7EAA">
          <w:pPr>
            <w:pStyle w:val="Rodap"/>
            <w:spacing w:before="60"/>
            <w:rPr>
              <w:rFonts w:ascii="Arial" w:hAnsi="Arial" w:cs="Arial"/>
              <w:sz w:val="16"/>
              <w:szCs w:val="16"/>
            </w:rPr>
          </w:pPr>
        </w:p>
      </w:tc>
      <w:tc>
        <w:tcPr>
          <w:tcW w:w="1469" w:type="dxa"/>
        </w:tcPr>
        <w:p w14:paraId="48C5C610" w14:textId="2923554E" w:rsidR="00F01604" w:rsidRPr="004E51B2" w:rsidRDefault="00F01604" w:rsidP="008A7EAA">
          <w:pPr>
            <w:pStyle w:val="Rodap"/>
            <w:spacing w:before="60"/>
            <w:rPr>
              <w:rFonts w:cstheme="minorHAnsi"/>
              <w:sz w:val="16"/>
              <w:szCs w:val="16"/>
            </w:rPr>
          </w:pPr>
        </w:p>
      </w:tc>
    </w:tr>
  </w:tbl>
  <w:p w14:paraId="329E8853" w14:textId="77777777" w:rsidR="00F01604" w:rsidRDefault="00F0160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F01604" w:rsidRPr="004E51B2" w14:paraId="3994DF1C" w14:textId="77777777" w:rsidTr="00F82A73">
      <w:trPr>
        <w:trHeight w:val="516"/>
        <w:jc w:val="center"/>
      </w:trPr>
      <w:tc>
        <w:tcPr>
          <w:tcW w:w="4536" w:type="dxa"/>
        </w:tcPr>
        <w:p w14:paraId="45CEDCD7" w14:textId="607F2174" w:rsidR="00F01604" w:rsidRPr="004E51B2" w:rsidRDefault="00F01604"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1VP</w:t>
          </w:r>
        </w:p>
      </w:tc>
      <w:tc>
        <w:tcPr>
          <w:tcW w:w="2189" w:type="dxa"/>
        </w:tcPr>
        <w:p w14:paraId="2BFB049D" w14:textId="77777777" w:rsidR="00F01604" w:rsidRPr="00E10DF6" w:rsidRDefault="00F01604" w:rsidP="00E82FCC">
          <w:pPr>
            <w:pStyle w:val="Rodap"/>
            <w:rPr>
              <w:rFonts w:ascii="Arial" w:hAnsi="Arial" w:cs="Arial"/>
              <w:sz w:val="16"/>
              <w:szCs w:val="16"/>
            </w:rPr>
          </w:pPr>
        </w:p>
      </w:tc>
      <w:tc>
        <w:tcPr>
          <w:tcW w:w="1281" w:type="dxa"/>
        </w:tcPr>
        <w:p w14:paraId="57ECD313" w14:textId="77777777" w:rsidR="00F01604" w:rsidRDefault="00F01604" w:rsidP="00E82FCC">
          <w:pPr>
            <w:pStyle w:val="Rodap"/>
            <w:spacing w:before="60"/>
            <w:rPr>
              <w:rFonts w:ascii="Arial" w:hAnsi="Arial" w:cs="Arial"/>
              <w:sz w:val="16"/>
              <w:szCs w:val="16"/>
            </w:rPr>
          </w:pPr>
        </w:p>
      </w:tc>
      <w:tc>
        <w:tcPr>
          <w:tcW w:w="1666" w:type="dxa"/>
        </w:tcPr>
        <w:p w14:paraId="336A6A27" w14:textId="77777777" w:rsidR="00F01604" w:rsidRDefault="00F01604" w:rsidP="00E82FCC">
          <w:pPr>
            <w:pStyle w:val="Rodap"/>
            <w:spacing w:before="60"/>
            <w:rPr>
              <w:rFonts w:ascii="Arial" w:hAnsi="Arial" w:cs="Arial"/>
              <w:sz w:val="16"/>
              <w:szCs w:val="16"/>
            </w:rPr>
          </w:pPr>
        </w:p>
      </w:tc>
      <w:tc>
        <w:tcPr>
          <w:tcW w:w="4503" w:type="dxa"/>
        </w:tcPr>
        <w:p w14:paraId="14772360" w14:textId="103FA14F" w:rsidR="00F01604" w:rsidRPr="004E51B2" w:rsidRDefault="00F01604"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28</w:t>
          </w:r>
          <w:r w:rsidRPr="004E51B2">
            <w:rPr>
              <w:rFonts w:cstheme="minorHAnsi"/>
              <w:b/>
              <w:bCs/>
            </w:rPr>
            <w:fldChar w:fldCharType="end"/>
          </w:r>
        </w:p>
      </w:tc>
    </w:tr>
  </w:tbl>
  <w:p w14:paraId="173587CD" w14:textId="39218E54" w:rsidR="00F01604" w:rsidRDefault="00F01604" w:rsidP="00735F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F01604" w:rsidRPr="004E51B2" w14:paraId="580D9CBA" w14:textId="77777777" w:rsidTr="00BC602D">
      <w:trPr>
        <w:trHeight w:val="516"/>
        <w:jc w:val="center"/>
      </w:trPr>
      <w:tc>
        <w:tcPr>
          <w:tcW w:w="3035" w:type="dxa"/>
        </w:tcPr>
        <w:p w14:paraId="05615C8C" w14:textId="77777777" w:rsidR="00F01604" w:rsidRPr="004E51B2" w:rsidRDefault="00F01604"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F01604" w:rsidRPr="00E10DF6" w:rsidRDefault="00F01604" w:rsidP="008A7EAA">
          <w:pPr>
            <w:pStyle w:val="Rodap"/>
            <w:rPr>
              <w:rFonts w:ascii="Arial" w:hAnsi="Arial" w:cs="Arial"/>
              <w:sz w:val="16"/>
              <w:szCs w:val="16"/>
            </w:rPr>
          </w:pPr>
        </w:p>
      </w:tc>
      <w:tc>
        <w:tcPr>
          <w:tcW w:w="1281" w:type="dxa"/>
        </w:tcPr>
        <w:p w14:paraId="36085596" w14:textId="77777777" w:rsidR="00F01604" w:rsidRDefault="00F01604" w:rsidP="008A7EAA">
          <w:pPr>
            <w:pStyle w:val="Rodap"/>
            <w:spacing w:before="60"/>
            <w:rPr>
              <w:rFonts w:ascii="Arial" w:hAnsi="Arial" w:cs="Arial"/>
              <w:sz w:val="16"/>
              <w:szCs w:val="16"/>
            </w:rPr>
          </w:pPr>
        </w:p>
      </w:tc>
      <w:tc>
        <w:tcPr>
          <w:tcW w:w="1666" w:type="dxa"/>
        </w:tcPr>
        <w:p w14:paraId="78C825BF" w14:textId="77777777" w:rsidR="00F01604" w:rsidRDefault="00F01604" w:rsidP="00BC602D">
          <w:pPr>
            <w:pStyle w:val="Rodap"/>
            <w:spacing w:before="60"/>
            <w:ind w:left="2124"/>
            <w:rPr>
              <w:rFonts w:ascii="Arial" w:hAnsi="Arial" w:cs="Arial"/>
              <w:sz w:val="16"/>
              <w:szCs w:val="16"/>
            </w:rPr>
          </w:pPr>
        </w:p>
      </w:tc>
      <w:tc>
        <w:tcPr>
          <w:tcW w:w="6004" w:type="dxa"/>
        </w:tcPr>
        <w:p w14:paraId="315D0174" w14:textId="08CDE1D1" w:rsidR="00F01604" w:rsidRPr="004E51B2" w:rsidRDefault="00F01604"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F01604" w:rsidRDefault="00F01604">
    <w:pPr>
      <w:pStyle w:val="Rodap"/>
    </w:pPr>
  </w:p>
  <w:p w14:paraId="2B932044" w14:textId="77777777" w:rsidR="00F01604" w:rsidRDefault="00F01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F343" w14:textId="77777777" w:rsidR="00F01604" w:rsidRDefault="00F01604" w:rsidP="004E51B2">
      <w:pPr>
        <w:spacing w:after="0"/>
      </w:pPr>
      <w:r>
        <w:separator/>
      </w:r>
    </w:p>
    <w:p w14:paraId="71912E79" w14:textId="77777777" w:rsidR="00F01604" w:rsidRDefault="00F01604"/>
  </w:footnote>
  <w:footnote w:type="continuationSeparator" w:id="0">
    <w:p w14:paraId="3F1C9D55" w14:textId="77777777" w:rsidR="00F01604" w:rsidRDefault="00F01604" w:rsidP="004E51B2">
      <w:pPr>
        <w:spacing w:after="0"/>
      </w:pPr>
      <w:r>
        <w:continuationSeparator/>
      </w:r>
    </w:p>
    <w:p w14:paraId="47CC8C29" w14:textId="77777777" w:rsidR="00F01604" w:rsidRDefault="00F01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F01604" w:rsidRDefault="00F01604">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F01604" w:rsidRPr="00484D5B" w14:paraId="105BFE0C" w14:textId="77777777" w:rsidTr="00E127F6">
      <w:trPr>
        <w:cantSplit/>
        <w:trHeight w:hRule="exact" w:val="1163"/>
        <w:jc w:val="center"/>
      </w:trPr>
      <w:tc>
        <w:tcPr>
          <w:tcW w:w="1418" w:type="dxa"/>
          <w:vAlign w:val="center"/>
        </w:tcPr>
        <w:p w14:paraId="292B71EB" w14:textId="77777777" w:rsidR="00F01604" w:rsidRPr="00484D5B" w:rsidRDefault="00F01604" w:rsidP="00727710">
          <w:pPr>
            <w:snapToGrid w:val="0"/>
            <w:spacing w:after="0"/>
            <w:jc w:val="center"/>
            <w:rPr>
              <w:b/>
            </w:rPr>
          </w:pPr>
          <w:r>
            <w:rPr>
              <w:noProof/>
              <w:color w:val="000080"/>
              <w:lang w:eastAsia="pt-BR"/>
            </w:rPr>
            <w:drawing>
              <wp:inline distT="0" distB="0" distL="0" distR="0" wp14:anchorId="3DAD5C5C" wp14:editId="3EBD00BA">
                <wp:extent cx="593090" cy="617855"/>
                <wp:effectExtent l="0" t="0" r="0" b="0"/>
                <wp:docPr id="6" name="Imagem 6"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6C3C243C" w14:textId="77777777" w:rsidR="00F01604" w:rsidRDefault="00F01604" w:rsidP="00573412">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593103F0" w:rsidR="00F01604" w:rsidRPr="00573412" w:rsidRDefault="00F01604" w:rsidP="00573412">
          <w:pPr>
            <w:pStyle w:val="Cabealho"/>
            <w:jc w:val="center"/>
            <w:rPr>
              <w:rFonts w:cstheme="minorHAnsi"/>
              <w:b/>
              <w:bCs/>
              <w:caps/>
              <w:sz w:val="28"/>
              <w:szCs w:val="28"/>
            </w:rPr>
          </w:pPr>
          <w:r>
            <w:rPr>
              <w:rFonts w:cstheme="minorHAnsi"/>
              <w:b/>
              <w:bCs/>
              <w:caps/>
              <w:sz w:val="28"/>
              <w:szCs w:val="28"/>
            </w:rPr>
            <w:t>1ª VICE-PRESIDÊNCIA</w:t>
          </w:r>
        </w:p>
      </w:tc>
    </w:tr>
  </w:tbl>
  <w:p w14:paraId="342DD499" w14:textId="31734C12" w:rsidR="00F01604" w:rsidRDefault="00F01604" w:rsidP="00727710">
    <w:pPr>
      <w:pStyle w:val="Cabealho"/>
      <w:tabs>
        <w:tab w:val="left" w:pos="1985"/>
      </w:tabs>
      <w:jc w:val="center"/>
      <w:rPr>
        <w:rFonts w:cstheme="minorHAnsi"/>
        <w:b/>
        <w:color w:val="FF0000"/>
        <w:sz w:val="20"/>
      </w:rPr>
    </w:pPr>
    <w:bookmarkStart w:id="34" w:name="OLE_LINK1"/>
    <w:bookmarkStart w:id="35" w:name="OLE_LINK2"/>
    <w:bookmarkStart w:id="36" w:name="_Hlk247374218"/>
    <w:bookmarkStart w:id="37" w:name="OLE_LINK3"/>
    <w:bookmarkStart w:id="38" w:name="OLE_LINK4"/>
    <w:bookmarkStart w:id="39" w:name="_Hlk251335526"/>
    <w:bookmarkStart w:id="40" w:name="OLE_LINK5"/>
    <w:bookmarkStart w:id="41" w:name="OLE_LINK6"/>
    <w:bookmarkStart w:id="42" w:name="_Hlk253754814"/>
    <w:bookmarkStart w:id="43" w:name="OLE_LINK7"/>
    <w:bookmarkStart w:id="44" w:name="OLE_LINK8"/>
    <w:bookmarkStart w:id="45" w:name="_Hlk259205122"/>
    <w:bookmarkStart w:id="46" w:name="OLE_LINK9"/>
    <w:bookmarkStart w:id="47" w:name="OLE_LINK10"/>
    <w:bookmarkStart w:id="48" w:name="_Hlk274061428"/>
    <w:bookmarkStart w:id="49" w:name="OLE_LINK11"/>
    <w:bookmarkStart w:id="50" w:name="OLE_LINK12"/>
    <w:bookmarkStart w:id="51" w:name="_Hlk287627132"/>
    <w:bookmarkStart w:id="52" w:name="OLE_LINK13"/>
    <w:bookmarkStart w:id="53" w:name="OLE_LINK14"/>
    <w:bookmarkStart w:id="54" w:name="_Hlk295929801"/>
    <w:bookmarkStart w:id="55" w:name="OLE_LINK15"/>
    <w:bookmarkStart w:id="56" w:name="OLE_LINK16"/>
    <w:bookmarkStart w:id="57" w:name="_Hlk297741020"/>
    <w:bookmarkStart w:id="58" w:name="OLE_LINK17"/>
    <w:bookmarkStart w:id="59" w:name="OLE_LINK18"/>
    <w:bookmarkStart w:id="60" w:name="_Hlk297742013"/>
    <w:bookmarkStart w:id="61" w:name="OLE_LINK19"/>
    <w:bookmarkStart w:id="62" w:name="OLE_LINK20"/>
    <w:bookmarkStart w:id="63" w:name="_Hlk304892943"/>
    <w:bookmarkStart w:id="64" w:name="OLE_LINK21"/>
    <w:bookmarkStart w:id="65" w:name="OLE_LINK22"/>
    <w:bookmarkStart w:id="66" w:name="_Hlk304903772"/>
    <w:bookmarkStart w:id="67" w:name="OLE_LINK23"/>
    <w:bookmarkStart w:id="68" w:name="OLE_LINK24"/>
    <w:bookmarkStart w:id="69" w:name="_Hlk305586090"/>
    <w:bookmarkStart w:id="70" w:name="OLE_LINK25"/>
    <w:bookmarkStart w:id="71" w:name="OLE_LINK26"/>
    <w:bookmarkStart w:id="72" w:name="_Hlk306273909"/>
    <w:bookmarkStart w:id="73" w:name="OLE_LINK27"/>
    <w:bookmarkStart w:id="74" w:name="OLE_LINK28"/>
    <w:bookmarkStart w:id="75" w:name="_Hlk307846149"/>
    <w:bookmarkStart w:id="76" w:name="OLE_LINK29"/>
    <w:bookmarkStart w:id="77" w:name="OLE_LINK30"/>
    <w:bookmarkStart w:id="78" w:name="_Hlk309731046"/>
    <w:bookmarkStart w:id="79" w:name="OLE_LINK31"/>
    <w:bookmarkStart w:id="80" w:name="OLE_LINK32"/>
    <w:bookmarkStart w:id="81"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DF46C89" w14:textId="77777777" w:rsidR="00F01604" w:rsidRPr="004E51B2" w:rsidRDefault="00F01604"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77777777" w:rsidR="00F01604" w:rsidRDefault="00F01604"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F01604" w:rsidRPr="00484D5B" w14:paraId="2649A9F0" w14:textId="77777777" w:rsidTr="00B777D9">
      <w:trPr>
        <w:cantSplit/>
        <w:trHeight w:hRule="exact" w:val="1163"/>
      </w:trPr>
      <w:tc>
        <w:tcPr>
          <w:tcW w:w="1418" w:type="dxa"/>
          <w:vAlign w:val="center"/>
        </w:tcPr>
        <w:p w14:paraId="3E1155EB" w14:textId="77777777" w:rsidR="00F01604" w:rsidRPr="00484D5B" w:rsidRDefault="00F01604" w:rsidP="00E82FCC">
          <w:pPr>
            <w:snapToGrid w:val="0"/>
            <w:spacing w:after="0"/>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45pt;height:50.9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F01604" w:rsidRPr="00BF0025" w:rsidRDefault="00F01604"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F01604" w:rsidRPr="004E51B2" w:rsidRDefault="00F01604" w:rsidP="00E82FCC">
          <w:pPr>
            <w:pStyle w:val="Cabealho"/>
            <w:ind w:right="-102"/>
            <w:jc w:val="center"/>
            <w:rPr>
              <w:rFonts w:cstheme="minorHAnsi"/>
              <w:noProof/>
              <w:color w:val="333333"/>
              <w:sz w:val="4"/>
              <w:szCs w:val="4"/>
            </w:rPr>
          </w:pPr>
        </w:p>
        <w:p w14:paraId="542B903F" w14:textId="292DE5A2" w:rsidR="00F01604" w:rsidRPr="00797F5E" w:rsidRDefault="00F01604" w:rsidP="00797F5E">
          <w:pPr>
            <w:pStyle w:val="Cabealho"/>
            <w:jc w:val="center"/>
            <w:rPr>
              <w:rFonts w:cstheme="minorHAnsi"/>
              <w:b/>
              <w:bCs/>
              <w:caps/>
              <w:sz w:val="28"/>
              <w:szCs w:val="28"/>
            </w:rPr>
          </w:pPr>
          <w:r w:rsidRPr="00237E4A">
            <w:rPr>
              <w:rFonts w:cstheme="minorHAnsi"/>
              <w:b/>
              <w:bCs/>
              <w:caps/>
              <w:sz w:val="28"/>
              <w:szCs w:val="28"/>
            </w:rPr>
            <w:t>1ª Vice-Presidência</w:t>
          </w:r>
        </w:p>
      </w:tc>
    </w:tr>
  </w:tbl>
  <w:p w14:paraId="35B96C5A" w14:textId="5CAC284C" w:rsidR="00F01604" w:rsidRPr="00880581" w:rsidRDefault="00F01604" w:rsidP="00880581">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F01604" w:rsidRPr="00E82FCC" w:rsidRDefault="00F01604" w:rsidP="00E82FCC">
    <w:pPr>
      <w:pStyle w:val="Cabealho"/>
    </w:pPr>
  </w:p>
  <w:p w14:paraId="2789566B" w14:textId="77777777" w:rsidR="00F01604" w:rsidRDefault="00F016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7" w15:restartNumberingAfterBreak="0">
    <w:nsid w:val="1F177AFC"/>
    <w:multiLevelType w:val="hybridMultilevel"/>
    <w:tmpl w:val="ADD43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B41EF"/>
    <w:multiLevelType w:val="hybridMultilevel"/>
    <w:tmpl w:val="3D1A670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6F968FA"/>
    <w:multiLevelType w:val="hybridMultilevel"/>
    <w:tmpl w:val="0D42F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C3CD6"/>
    <w:multiLevelType w:val="hybridMultilevel"/>
    <w:tmpl w:val="C43A8C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67E1D"/>
    <w:multiLevelType w:val="hybridMultilevel"/>
    <w:tmpl w:val="C1FC8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6A47801"/>
    <w:multiLevelType w:val="hybridMultilevel"/>
    <w:tmpl w:val="14A8C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C152C6"/>
    <w:multiLevelType w:val="hybridMultilevel"/>
    <w:tmpl w:val="F1B40F8C"/>
    <w:lvl w:ilvl="0" w:tplc="CB8EA676">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28"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22"/>
  </w:num>
  <w:num w:numId="5">
    <w:abstractNumId w:val="11"/>
  </w:num>
  <w:num w:numId="6">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8"/>
  </w:num>
  <w:num w:numId="10">
    <w:abstractNumId w:val="18"/>
  </w:num>
  <w:num w:numId="11">
    <w:abstractNumId w:val="29"/>
  </w:num>
  <w:num w:numId="12">
    <w:abstractNumId w:val="3"/>
  </w:num>
  <w:num w:numId="13">
    <w:abstractNumId w:val="1"/>
  </w:num>
  <w:num w:numId="14">
    <w:abstractNumId w:val="4"/>
  </w:num>
  <w:num w:numId="15">
    <w:abstractNumId w:val="5"/>
  </w:num>
  <w:num w:numId="16">
    <w:abstractNumId w:val="14"/>
  </w:num>
  <w:num w:numId="17">
    <w:abstractNumId w:val="28"/>
  </w:num>
  <w:num w:numId="18">
    <w:abstractNumId w:val="15"/>
  </w:num>
  <w:num w:numId="19">
    <w:abstractNumId w:val="17"/>
  </w:num>
  <w:num w:numId="20">
    <w:abstractNumId w:val="16"/>
  </w:num>
  <w:num w:numId="21">
    <w:abstractNumId w:val="24"/>
  </w:num>
  <w:num w:numId="22">
    <w:abstractNumId w:val="12"/>
  </w:num>
  <w:num w:numId="23">
    <w:abstractNumId w:val="25"/>
  </w:num>
  <w:num w:numId="24">
    <w:abstractNumId w:val="10"/>
  </w:num>
  <w:num w:numId="25">
    <w:abstractNumId w:val="19"/>
  </w:num>
  <w:num w:numId="26">
    <w:abstractNumId w:val="13"/>
  </w:num>
  <w:num w:numId="27">
    <w:abstractNumId w:val="26"/>
  </w:num>
  <w:num w:numId="28">
    <w:abstractNumId w:val="20"/>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B2"/>
    <w:rsid w:val="00001B5C"/>
    <w:rsid w:val="00003694"/>
    <w:rsid w:val="000054A4"/>
    <w:rsid w:val="00005682"/>
    <w:rsid w:val="00006306"/>
    <w:rsid w:val="00006DD9"/>
    <w:rsid w:val="00010C40"/>
    <w:rsid w:val="00012190"/>
    <w:rsid w:val="0001565F"/>
    <w:rsid w:val="00015E36"/>
    <w:rsid w:val="00017DA7"/>
    <w:rsid w:val="000221EC"/>
    <w:rsid w:val="0002787A"/>
    <w:rsid w:val="00032C65"/>
    <w:rsid w:val="00034BB6"/>
    <w:rsid w:val="0003675F"/>
    <w:rsid w:val="00046B61"/>
    <w:rsid w:val="0005248F"/>
    <w:rsid w:val="00054A46"/>
    <w:rsid w:val="00056096"/>
    <w:rsid w:val="00057F6E"/>
    <w:rsid w:val="00060663"/>
    <w:rsid w:val="000636E7"/>
    <w:rsid w:val="00063E02"/>
    <w:rsid w:val="00063E55"/>
    <w:rsid w:val="00064D9B"/>
    <w:rsid w:val="00075817"/>
    <w:rsid w:val="00080218"/>
    <w:rsid w:val="0008168F"/>
    <w:rsid w:val="0008390D"/>
    <w:rsid w:val="0008561F"/>
    <w:rsid w:val="00090D04"/>
    <w:rsid w:val="000911C5"/>
    <w:rsid w:val="00094549"/>
    <w:rsid w:val="000A5E95"/>
    <w:rsid w:val="000A6314"/>
    <w:rsid w:val="000A72E6"/>
    <w:rsid w:val="000B2933"/>
    <w:rsid w:val="000B729E"/>
    <w:rsid w:val="000C0B02"/>
    <w:rsid w:val="000C3653"/>
    <w:rsid w:val="000C3EEF"/>
    <w:rsid w:val="000D0F61"/>
    <w:rsid w:val="000D1D99"/>
    <w:rsid w:val="000D38B8"/>
    <w:rsid w:val="000D3E38"/>
    <w:rsid w:val="000E03AE"/>
    <w:rsid w:val="000E2C08"/>
    <w:rsid w:val="000E3E91"/>
    <w:rsid w:val="000E4A49"/>
    <w:rsid w:val="000E6B3A"/>
    <w:rsid w:val="000F15E8"/>
    <w:rsid w:val="000F2E02"/>
    <w:rsid w:val="000F3B62"/>
    <w:rsid w:val="0010466F"/>
    <w:rsid w:val="00104A61"/>
    <w:rsid w:val="00107A3D"/>
    <w:rsid w:val="0011008B"/>
    <w:rsid w:val="00112E51"/>
    <w:rsid w:val="001153DB"/>
    <w:rsid w:val="0012716B"/>
    <w:rsid w:val="001273D2"/>
    <w:rsid w:val="00130E33"/>
    <w:rsid w:val="00131B31"/>
    <w:rsid w:val="00134C3C"/>
    <w:rsid w:val="00136FE3"/>
    <w:rsid w:val="0013772A"/>
    <w:rsid w:val="00141834"/>
    <w:rsid w:val="00141BC1"/>
    <w:rsid w:val="0014525A"/>
    <w:rsid w:val="00152727"/>
    <w:rsid w:val="00155665"/>
    <w:rsid w:val="00155C1B"/>
    <w:rsid w:val="00157252"/>
    <w:rsid w:val="001667EC"/>
    <w:rsid w:val="00167DA2"/>
    <w:rsid w:val="00167E69"/>
    <w:rsid w:val="00170DC9"/>
    <w:rsid w:val="001856CE"/>
    <w:rsid w:val="00187EC9"/>
    <w:rsid w:val="00192E4D"/>
    <w:rsid w:val="001938FC"/>
    <w:rsid w:val="001A35C3"/>
    <w:rsid w:val="001B1A90"/>
    <w:rsid w:val="001B1C84"/>
    <w:rsid w:val="001B3F50"/>
    <w:rsid w:val="001B678F"/>
    <w:rsid w:val="001B78E1"/>
    <w:rsid w:val="001B7A8A"/>
    <w:rsid w:val="001C3ABD"/>
    <w:rsid w:val="001C662A"/>
    <w:rsid w:val="001C7FC3"/>
    <w:rsid w:val="001D117E"/>
    <w:rsid w:val="001D38B7"/>
    <w:rsid w:val="001D60C5"/>
    <w:rsid w:val="001D719D"/>
    <w:rsid w:val="001E7413"/>
    <w:rsid w:val="001F150B"/>
    <w:rsid w:val="001F1516"/>
    <w:rsid w:val="001F2EF4"/>
    <w:rsid w:val="001F4344"/>
    <w:rsid w:val="001F4795"/>
    <w:rsid w:val="001F5B10"/>
    <w:rsid w:val="00212B3D"/>
    <w:rsid w:val="002136E5"/>
    <w:rsid w:val="00213D5D"/>
    <w:rsid w:val="0021704E"/>
    <w:rsid w:val="00223485"/>
    <w:rsid w:val="00223724"/>
    <w:rsid w:val="00227338"/>
    <w:rsid w:val="00232D22"/>
    <w:rsid w:val="00233826"/>
    <w:rsid w:val="00234B21"/>
    <w:rsid w:val="0023532B"/>
    <w:rsid w:val="00235955"/>
    <w:rsid w:val="00237E4A"/>
    <w:rsid w:val="00237F56"/>
    <w:rsid w:val="00240ACB"/>
    <w:rsid w:val="002458B9"/>
    <w:rsid w:val="002464D1"/>
    <w:rsid w:val="002508E2"/>
    <w:rsid w:val="00252518"/>
    <w:rsid w:val="00257E9C"/>
    <w:rsid w:val="00267652"/>
    <w:rsid w:val="002757DA"/>
    <w:rsid w:val="0028487C"/>
    <w:rsid w:val="00284970"/>
    <w:rsid w:val="00284F73"/>
    <w:rsid w:val="0028502B"/>
    <w:rsid w:val="00285D1F"/>
    <w:rsid w:val="00286F35"/>
    <w:rsid w:val="00290640"/>
    <w:rsid w:val="00294E80"/>
    <w:rsid w:val="0029594B"/>
    <w:rsid w:val="002A061D"/>
    <w:rsid w:val="002B2578"/>
    <w:rsid w:val="002B4322"/>
    <w:rsid w:val="002C35FE"/>
    <w:rsid w:val="002C5065"/>
    <w:rsid w:val="002C7F19"/>
    <w:rsid w:val="002D138A"/>
    <w:rsid w:val="002D17FE"/>
    <w:rsid w:val="002D1DEF"/>
    <w:rsid w:val="002D7864"/>
    <w:rsid w:val="002D7A62"/>
    <w:rsid w:val="002E0A83"/>
    <w:rsid w:val="002E1D90"/>
    <w:rsid w:val="002E2C99"/>
    <w:rsid w:val="002F6A37"/>
    <w:rsid w:val="003018A8"/>
    <w:rsid w:val="00304118"/>
    <w:rsid w:val="00311101"/>
    <w:rsid w:val="0031482D"/>
    <w:rsid w:val="003177BD"/>
    <w:rsid w:val="00322163"/>
    <w:rsid w:val="0032442A"/>
    <w:rsid w:val="00325521"/>
    <w:rsid w:val="0033131F"/>
    <w:rsid w:val="00331C41"/>
    <w:rsid w:val="003414F7"/>
    <w:rsid w:val="00342D6E"/>
    <w:rsid w:val="00346AA0"/>
    <w:rsid w:val="00346C40"/>
    <w:rsid w:val="00347CBF"/>
    <w:rsid w:val="00350FCF"/>
    <w:rsid w:val="0035201E"/>
    <w:rsid w:val="003546AC"/>
    <w:rsid w:val="00365D61"/>
    <w:rsid w:val="0037159B"/>
    <w:rsid w:val="0037482A"/>
    <w:rsid w:val="00384322"/>
    <w:rsid w:val="00385939"/>
    <w:rsid w:val="003870CE"/>
    <w:rsid w:val="003873D5"/>
    <w:rsid w:val="003876DA"/>
    <w:rsid w:val="003903D5"/>
    <w:rsid w:val="003908B6"/>
    <w:rsid w:val="00392EFB"/>
    <w:rsid w:val="003A3AB0"/>
    <w:rsid w:val="003B0898"/>
    <w:rsid w:val="003B1A9C"/>
    <w:rsid w:val="003B1AF8"/>
    <w:rsid w:val="003C1184"/>
    <w:rsid w:val="003C2638"/>
    <w:rsid w:val="003C335D"/>
    <w:rsid w:val="003C3E8F"/>
    <w:rsid w:val="003D112E"/>
    <w:rsid w:val="003D1FEB"/>
    <w:rsid w:val="003D2906"/>
    <w:rsid w:val="003D4681"/>
    <w:rsid w:val="003F0EB9"/>
    <w:rsid w:val="003F32CD"/>
    <w:rsid w:val="003F7505"/>
    <w:rsid w:val="00400921"/>
    <w:rsid w:val="00407AE3"/>
    <w:rsid w:val="00410361"/>
    <w:rsid w:val="004105D4"/>
    <w:rsid w:val="00411088"/>
    <w:rsid w:val="00420ADB"/>
    <w:rsid w:val="00433E1A"/>
    <w:rsid w:val="004422FB"/>
    <w:rsid w:val="00442DF7"/>
    <w:rsid w:val="00450767"/>
    <w:rsid w:val="0045199F"/>
    <w:rsid w:val="00452217"/>
    <w:rsid w:val="00454A21"/>
    <w:rsid w:val="00455FB0"/>
    <w:rsid w:val="00456E8F"/>
    <w:rsid w:val="00460DB7"/>
    <w:rsid w:val="00470E9B"/>
    <w:rsid w:val="004763EE"/>
    <w:rsid w:val="004773C0"/>
    <w:rsid w:val="00477456"/>
    <w:rsid w:val="004779B9"/>
    <w:rsid w:val="0048405A"/>
    <w:rsid w:val="00484A3E"/>
    <w:rsid w:val="00485B24"/>
    <w:rsid w:val="004867EC"/>
    <w:rsid w:val="004877DE"/>
    <w:rsid w:val="004A322C"/>
    <w:rsid w:val="004A4401"/>
    <w:rsid w:val="004A7470"/>
    <w:rsid w:val="004C245B"/>
    <w:rsid w:val="004C69B3"/>
    <w:rsid w:val="004C7E1B"/>
    <w:rsid w:val="004D280C"/>
    <w:rsid w:val="004E137F"/>
    <w:rsid w:val="004E51B2"/>
    <w:rsid w:val="004E6325"/>
    <w:rsid w:val="004F33E4"/>
    <w:rsid w:val="004F5837"/>
    <w:rsid w:val="004F5BAC"/>
    <w:rsid w:val="0050049C"/>
    <w:rsid w:val="005017EB"/>
    <w:rsid w:val="00501E7A"/>
    <w:rsid w:val="00502400"/>
    <w:rsid w:val="00503939"/>
    <w:rsid w:val="00503D90"/>
    <w:rsid w:val="00504D9D"/>
    <w:rsid w:val="00505576"/>
    <w:rsid w:val="00506B13"/>
    <w:rsid w:val="0051028D"/>
    <w:rsid w:val="00510C83"/>
    <w:rsid w:val="00512855"/>
    <w:rsid w:val="00515126"/>
    <w:rsid w:val="00517806"/>
    <w:rsid w:val="005201A5"/>
    <w:rsid w:val="005202CB"/>
    <w:rsid w:val="00521547"/>
    <w:rsid w:val="00521907"/>
    <w:rsid w:val="00521B52"/>
    <w:rsid w:val="00522B5E"/>
    <w:rsid w:val="005258F3"/>
    <w:rsid w:val="00525C38"/>
    <w:rsid w:val="005334AA"/>
    <w:rsid w:val="00537D4D"/>
    <w:rsid w:val="00543E36"/>
    <w:rsid w:val="0055059C"/>
    <w:rsid w:val="005509BF"/>
    <w:rsid w:val="00550F0E"/>
    <w:rsid w:val="005532E3"/>
    <w:rsid w:val="005663F3"/>
    <w:rsid w:val="005704F3"/>
    <w:rsid w:val="00572E1B"/>
    <w:rsid w:val="00573412"/>
    <w:rsid w:val="005751F2"/>
    <w:rsid w:val="00576C95"/>
    <w:rsid w:val="005809C2"/>
    <w:rsid w:val="00581818"/>
    <w:rsid w:val="00585360"/>
    <w:rsid w:val="00586508"/>
    <w:rsid w:val="00591E74"/>
    <w:rsid w:val="005B01C8"/>
    <w:rsid w:val="005B4FD9"/>
    <w:rsid w:val="005B73FE"/>
    <w:rsid w:val="005C0EBD"/>
    <w:rsid w:val="005C13E1"/>
    <w:rsid w:val="005C5434"/>
    <w:rsid w:val="005D0CEF"/>
    <w:rsid w:val="005D0EDF"/>
    <w:rsid w:val="005D26A5"/>
    <w:rsid w:val="005D32AC"/>
    <w:rsid w:val="005D3B43"/>
    <w:rsid w:val="005D706E"/>
    <w:rsid w:val="005E414F"/>
    <w:rsid w:val="005E48D7"/>
    <w:rsid w:val="005E525D"/>
    <w:rsid w:val="005E640E"/>
    <w:rsid w:val="005F2839"/>
    <w:rsid w:val="005F5BFB"/>
    <w:rsid w:val="00600AF2"/>
    <w:rsid w:val="0060141F"/>
    <w:rsid w:val="006033D0"/>
    <w:rsid w:val="00606782"/>
    <w:rsid w:val="0061050E"/>
    <w:rsid w:val="00612775"/>
    <w:rsid w:val="00612DDD"/>
    <w:rsid w:val="00613657"/>
    <w:rsid w:val="006139FD"/>
    <w:rsid w:val="00613E65"/>
    <w:rsid w:val="00614085"/>
    <w:rsid w:val="00616034"/>
    <w:rsid w:val="00616825"/>
    <w:rsid w:val="006223AF"/>
    <w:rsid w:val="00622AF4"/>
    <w:rsid w:val="00622E6B"/>
    <w:rsid w:val="0063591C"/>
    <w:rsid w:val="00643E85"/>
    <w:rsid w:val="00646595"/>
    <w:rsid w:val="00647816"/>
    <w:rsid w:val="00647FA4"/>
    <w:rsid w:val="006668AD"/>
    <w:rsid w:val="006765DB"/>
    <w:rsid w:val="006828B5"/>
    <w:rsid w:val="00682F90"/>
    <w:rsid w:val="006846C5"/>
    <w:rsid w:val="0068553D"/>
    <w:rsid w:val="00685BF5"/>
    <w:rsid w:val="00685FA1"/>
    <w:rsid w:val="00686246"/>
    <w:rsid w:val="00687E4E"/>
    <w:rsid w:val="00690D14"/>
    <w:rsid w:val="0069181A"/>
    <w:rsid w:val="006A085E"/>
    <w:rsid w:val="006A144E"/>
    <w:rsid w:val="006B0F6E"/>
    <w:rsid w:val="006B366A"/>
    <w:rsid w:val="006B398A"/>
    <w:rsid w:val="006B5DF6"/>
    <w:rsid w:val="006B5FBB"/>
    <w:rsid w:val="006B6736"/>
    <w:rsid w:val="006D1460"/>
    <w:rsid w:val="006D1B99"/>
    <w:rsid w:val="006D2B33"/>
    <w:rsid w:val="006E2735"/>
    <w:rsid w:val="006E3117"/>
    <w:rsid w:val="006E334E"/>
    <w:rsid w:val="006E4772"/>
    <w:rsid w:val="006E4C0D"/>
    <w:rsid w:val="006F012C"/>
    <w:rsid w:val="006F3E59"/>
    <w:rsid w:val="007016D9"/>
    <w:rsid w:val="007053DF"/>
    <w:rsid w:val="007071E8"/>
    <w:rsid w:val="00707A0D"/>
    <w:rsid w:val="00713CCD"/>
    <w:rsid w:val="00714225"/>
    <w:rsid w:val="007142E4"/>
    <w:rsid w:val="00714703"/>
    <w:rsid w:val="007163C6"/>
    <w:rsid w:val="007176BC"/>
    <w:rsid w:val="00717EA5"/>
    <w:rsid w:val="007251DB"/>
    <w:rsid w:val="00725997"/>
    <w:rsid w:val="00727710"/>
    <w:rsid w:val="00731C99"/>
    <w:rsid w:val="00735F4B"/>
    <w:rsid w:val="00737BE2"/>
    <w:rsid w:val="007419E1"/>
    <w:rsid w:val="0074261B"/>
    <w:rsid w:val="0074379C"/>
    <w:rsid w:val="007503E2"/>
    <w:rsid w:val="007510E6"/>
    <w:rsid w:val="007529CD"/>
    <w:rsid w:val="00753996"/>
    <w:rsid w:val="0075709C"/>
    <w:rsid w:val="00760867"/>
    <w:rsid w:val="00760F27"/>
    <w:rsid w:val="0076207A"/>
    <w:rsid w:val="007639D2"/>
    <w:rsid w:val="00764C33"/>
    <w:rsid w:val="00776B66"/>
    <w:rsid w:val="007818F1"/>
    <w:rsid w:val="00782831"/>
    <w:rsid w:val="0078781F"/>
    <w:rsid w:val="00791927"/>
    <w:rsid w:val="0079239A"/>
    <w:rsid w:val="00792EDD"/>
    <w:rsid w:val="007957C7"/>
    <w:rsid w:val="00797F5E"/>
    <w:rsid w:val="007A337B"/>
    <w:rsid w:val="007A4097"/>
    <w:rsid w:val="007A76F9"/>
    <w:rsid w:val="007B3A8B"/>
    <w:rsid w:val="007C6B78"/>
    <w:rsid w:val="007C718E"/>
    <w:rsid w:val="007D0186"/>
    <w:rsid w:val="007D268F"/>
    <w:rsid w:val="007D60E5"/>
    <w:rsid w:val="007E2BE2"/>
    <w:rsid w:val="007E394E"/>
    <w:rsid w:val="007E4305"/>
    <w:rsid w:val="007E43E6"/>
    <w:rsid w:val="007E5C46"/>
    <w:rsid w:val="00800780"/>
    <w:rsid w:val="00802D35"/>
    <w:rsid w:val="00806D41"/>
    <w:rsid w:val="008148AD"/>
    <w:rsid w:val="00815E1E"/>
    <w:rsid w:val="008236D6"/>
    <w:rsid w:val="00826F24"/>
    <w:rsid w:val="008369AE"/>
    <w:rsid w:val="0084039D"/>
    <w:rsid w:val="00844BD1"/>
    <w:rsid w:val="008509E0"/>
    <w:rsid w:val="00850E22"/>
    <w:rsid w:val="00852EE8"/>
    <w:rsid w:val="00854EF1"/>
    <w:rsid w:val="0086059A"/>
    <w:rsid w:val="00864D47"/>
    <w:rsid w:val="00874B34"/>
    <w:rsid w:val="008763EB"/>
    <w:rsid w:val="00877021"/>
    <w:rsid w:val="00880581"/>
    <w:rsid w:val="008832CB"/>
    <w:rsid w:val="00883E4A"/>
    <w:rsid w:val="00883E52"/>
    <w:rsid w:val="00885C01"/>
    <w:rsid w:val="00886E6A"/>
    <w:rsid w:val="008A5795"/>
    <w:rsid w:val="008A5BDC"/>
    <w:rsid w:val="008A636D"/>
    <w:rsid w:val="008A63C2"/>
    <w:rsid w:val="008A678B"/>
    <w:rsid w:val="008A7EAA"/>
    <w:rsid w:val="008B54FD"/>
    <w:rsid w:val="008B73E4"/>
    <w:rsid w:val="008B7BD6"/>
    <w:rsid w:val="008C1100"/>
    <w:rsid w:val="008C35AA"/>
    <w:rsid w:val="008C364D"/>
    <w:rsid w:val="008F288B"/>
    <w:rsid w:val="008F53E2"/>
    <w:rsid w:val="00904364"/>
    <w:rsid w:val="00905908"/>
    <w:rsid w:val="009063B2"/>
    <w:rsid w:val="00916C5C"/>
    <w:rsid w:val="00917116"/>
    <w:rsid w:val="00917914"/>
    <w:rsid w:val="0092196D"/>
    <w:rsid w:val="00923DE4"/>
    <w:rsid w:val="00930E94"/>
    <w:rsid w:val="00933B93"/>
    <w:rsid w:val="00934DC7"/>
    <w:rsid w:val="0094794E"/>
    <w:rsid w:val="00951F41"/>
    <w:rsid w:val="00952AF0"/>
    <w:rsid w:val="00955F87"/>
    <w:rsid w:val="00956118"/>
    <w:rsid w:val="0096081C"/>
    <w:rsid w:val="00964327"/>
    <w:rsid w:val="009678CA"/>
    <w:rsid w:val="009679B1"/>
    <w:rsid w:val="00971A7D"/>
    <w:rsid w:val="00972B7E"/>
    <w:rsid w:val="00975632"/>
    <w:rsid w:val="00975706"/>
    <w:rsid w:val="0097738A"/>
    <w:rsid w:val="009815AA"/>
    <w:rsid w:val="0098365B"/>
    <w:rsid w:val="009857C1"/>
    <w:rsid w:val="00986A71"/>
    <w:rsid w:val="00991B10"/>
    <w:rsid w:val="00995CC4"/>
    <w:rsid w:val="00995EE1"/>
    <w:rsid w:val="009961E6"/>
    <w:rsid w:val="009963C8"/>
    <w:rsid w:val="00997751"/>
    <w:rsid w:val="009B7F8A"/>
    <w:rsid w:val="009D1407"/>
    <w:rsid w:val="009D1BFF"/>
    <w:rsid w:val="009D4FFC"/>
    <w:rsid w:val="009D5F8E"/>
    <w:rsid w:val="009F04CD"/>
    <w:rsid w:val="009F0524"/>
    <w:rsid w:val="009F1C73"/>
    <w:rsid w:val="00A0211B"/>
    <w:rsid w:val="00A02321"/>
    <w:rsid w:val="00A04B8E"/>
    <w:rsid w:val="00A06732"/>
    <w:rsid w:val="00A127E6"/>
    <w:rsid w:val="00A14820"/>
    <w:rsid w:val="00A164FB"/>
    <w:rsid w:val="00A16BA3"/>
    <w:rsid w:val="00A20E28"/>
    <w:rsid w:val="00A26EB3"/>
    <w:rsid w:val="00A315A5"/>
    <w:rsid w:val="00A318BB"/>
    <w:rsid w:val="00A31B3E"/>
    <w:rsid w:val="00A31DAB"/>
    <w:rsid w:val="00A32CB6"/>
    <w:rsid w:val="00A338A1"/>
    <w:rsid w:val="00A34351"/>
    <w:rsid w:val="00A34AB1"/>
    <w:rsid w:val="00A3684D"/>
    <w:rsid w:val="00A36C4D"/>
    <w:rsid w:val="00A40E40"/>
    <w:rsid w:val="00A412A2"/>
    <w:rsid w:val="00A43043"/>
    <w:rsid w:val="00A44F82"/>
    <w:rsid w:val="00A5077E"/>
    <w:rsid w:val="00A510B5"/>
    <w:rsid w:val="00A5375F"/>
    <w:rsid w:val="00A54503"/>
    <w:rsid w:val="00A6047F"/>
    <w:rsid w:val="00A63D32"/>
    <w:rsid w:val="00A64698"/>
    <w:rsid w:val="00A703AD"/>
    <w:rsid w:val="00A716DF"/>
    <w:rsid w:val="00A72D91"/>
    <w:rsid w:val="00A741D5"/>
    <w:rsid w:val="00A75AF6"/>
    <w:rsid w:val="00A761BF"/>
    <w:rsid w:val="00A776EA"/>
    <w:rsid w:val="00A80798"/>
    <w:rsid w:val="00A82160"/>
    <w:rsid w:val="00A835C2"/>
    <w:rsid w:val="00A862AA"/>
    <w:rsid w:val="00A93C88"/>
    <w:rsid w:val="00A94E63"/>
    <w:rsid w:val="00A97F62"/>
    <w:rsid w:val="00AA0EDD"/>
    <w:rsid w:val="00AA4A80"/>
    <w:rsid w:val="00AA6783"/>
    <w:rsid w:val="00AB2038"/>
    <w:rsid w:val="00AB2250"/>
    <w:rsid w:val="00AB4F91"/>
    <w:rsid w:val="00AB51A1"/>
    <w:rsid w:val="00AB6FDE"/>
    <w:rsid w:val="00AC05DF"/>
    <w:rsid w:val="00AD00C1"/>
    <w:rsid w:val="00AD5237"/>
    <w:rsid w:val="00AE1294"/>
    <w:rsid w:val="00AE4610"/>
    <w:rsid w:val="00AE612A"/>
    <w:rsid w:val="00AF0DA0"/>
    <w:rsid w:val="00AF0DDB"/>
    <w:rsid w:val="00AF4E5C"/>
    <w:rsid w:val="00AF554B"/>
    <w:rsid w:val="00B01868"/>
    <w:rsid w:val="00B0194C"/>
    <w:rsid w:val="00B03143"/>
    <w:rsid w:val="00B14B13"/>
    <w:rsid w:val="00B17BAF"/>
    <w:rsid w:val="00B21DBF"/>
    <w:rsid w:val="00B30419"/>
    <w:rsid w:val="00B3293B"/>
    <w:rsid w:val="00B409B4"/>
    <w:rsid w:val="00B42AB1"/>
    <w:rsid w:val="00B43E82"/>
    <w:rsid w:val="00B47BCD"/>
    <w:rsid w:val="00B5104E"/>
    <w:rsid w:val="00B5194F"/>
    <w:rsid w:val="00B55FED"/>
    <w:rsid w:val="00B57906"/>
    <w:rsid w:val="00B625D7"/>
    <w:rsid w:val="00B67631"/>
    <w:rsid w:val="00B7028B"/>
    <w:rsid w:val="00B74D52"/>
    <w:rsid w:val="00B758CA"/>
    <w:rsid w:val="00B777D9"/>
    <w:rsid w:val="00B83C9B"/>
    <w:rsid w:val="00B91FC1"/>
    <w:rsid w:val="00B94119"/>
    <w:rsid w:val="00BA5FC4"/>
    <w:rsid w:val="00BA737D"/>
    <w:rsid w:val="00BB1DA3"/>
    <w:rsid w:val="00BB20F7"/>
    <w:rsid w:val="00BC0798"/>
    <w:rsid w:val="00BC19ED"/>
    <w:rsid w:val="00BC275B"/>
    <w:rsid w:val="00BC36D3"/>
    <w:rsid w:val="00BC4145"/>
    <w:rsid w:val="00BC4CF2"/>
    <w:rsid w:val="00BC602D"/>
    <w:rsid w:val="00BC6D14"/>
    <w:rsid w:val="00BC770D"/>
    <w:rsid w:val="00BD1F5A"/>
    <w:rsid w:val="00BE14FD"/>
    <w:rsid w:val="00BE2C76"/>
    <w:rsid w:val="00BF0025"/>
    <w:rsid w:val="00BF301C"/>
    <w:rsid w:val="00C00472"/>
    <w:rsid w:val="00C0325D"/>
    <w:rsid w:val="00C032C7"/>
    <w:rsid w:val="00C0710E"/>
    <w:rsid w:val="00C075DD"/>
    <w:rsid w:val="00C12255"/>
    <w:rsid w:val="00C129A1"/>
    <w:rsid w:val="00C134B5"/>
    <w:rsid w:val="00C21F13"/>
    <w:rsid w:val="00C326BB"/>
    <w:rsid w:val="00C35968"/>
    <w:rsid w:val="00C46204"/>
    <w:rsid w:val="00C47018"/>
    <w:rsid w:val="00C500F8"/>
    <w:rsid w:val="00C52734"/>
    <w:rsid w:val="00C557BE"/>
    <w:rsid w:val="00C62F7E"/>
    <w:rsid w:val="00C63601"/>
    <w:rsid w:val="00C65048"/>
    <w:rsid w:val="00C6668E"/>
    <w:rsid w:val="00C70975"/>
    <w:rsid w:val="00C7111E"/>
    <w:rsid w:val="00C713E9"/>
    <w:rsid w:val="00C76121"/>
    <w:rsid w:val="00C774EF"/>
    <w:rsid w:val="00C827C6"/>
    <w:rsid w:val="00C91D58"/>
    <w:rsid w:val="00C92062"/>
    <w:rsid w:val="00C96C94"/>
    <w:rsid w:val="00CA5E63"/>
    <w:rsid w:val="00CB1821"/>
    <w:rsid w:val="00CB3773"/>
    <w:rsid w:val="00CB436F"/>
    <w:rsid w:val="00CD2A08"/>
    <w:rsid w:val="00CD2B32"/>
    <w:rsid w:val="00CD2FE4"/>
    <w:rsid w:val="00CD43A5"/>
    <w:rsid w:val="00CE1ADB"/>
    <w:rsid w:val="00CE1F9B"/>
    <w:rsid w:val="00CE2E3B"/>
    <w:rsid w:val="00CE6A47"/>
    <w:rsid w:val="00CF0B3E"/>
    <w:rsid w:val="00CF1D41"/>
    <w:rsid w:val="00CF2E38"/>
    <w:rsid w:val="00CF33EF"/>
    <w:rsid w:val="00CF6D96"/>
    <w:rsid w:val="00D001E5"/>
    <w:rsid w:val="00D0688D"/>
    <w:rsid w:val="00D06BD5"/>
    <w:rsid w:val="00D10D50"/>
    <w:rsid w:val="00D14F6F"/>
    <w:rsid w:val="00D20257"/>
    <w:rsid w:val="00D20CD9"/>
    <w:rsid w:val="00D23F41"/>
    <w:rsid w:val="00D25E25"/>
    <w:rsid w:val="00D2732D"/>
    <w:rsid w:val="00D30798"/>
    <w:rsid w:val="00D32932"/>
    <w:rsid w:val="00D36144"/>
    <w:rsid w:val="00D42786"/>
    <w:rsid w:val="00D54069"/>
    <w:rsid w:val="00D5785A"/>
    <w:rsid w:val="00D65341"/>
    <w:rsid w:val="00D705D7"/>
    <w:rsid w:val="00D74F28"/>
    <w:rsid w:val="00D75E02"/>
    <w:rsid w:val="00D848DD"/>
    <w:rsid w:val="00D90EAF"/>
    <w:rsid w:val="00D95893"/>
    <w:rsid w:val="00D95BEA"/>
    <w:rsid w:val="00D96ABD"/>
    <w:rsid w:val="00D97B7D"/>
    <w:rsid w:val="00DA2319"/>
    <w:rsid w:val="00DA5579"/>
    <w:rsid w:val="00DA56F4"/>
    <w:rsid w:val="00DB0E38"/>
    <w:rsid w:val="00DB4524"/>
    <w:rsid w:val="00DC2F1F"/>
    <w:rsid w:val="00DC3F43"/>
    <w:rsid w:val="00DC79C0"/>
    <w:rsid w:val="00DD1B0B"/>
    <w:rsid w:val="00DD23D5"/>
    <w:rsid w:val="00DD59FA"/>
    <w:rsid w:val="00DD5C93"/>
    <w:rsid w:val="00DE17A3"/>
    <w:rsid w:val="00DE20CB"/>
    <w:rsid w:val="00DE2339"/>
    <w:rsid w:val="00DF4B2B"/>
    <w:rsid w:val="00DF6213"/>
    <w:rsid w:val="00DF7A1B"/>
    <w:rsid w:val="00E0276E"/>
    <w:rsid w:val="00E02CB4"/>
    <w:rsid w:val="00E069CA"/>
    <w:rsid w:val="00E10370"/>
    <w:rsid w:val="00E106DB"/>
    <w:rsid w:val="00E127F6"/>
    <w:rsid w:val="00E13867"/>
    <w:rsid w:val="00E15B81"/>
    <w:rsid w:val="00E24030"/>
    <w:rsid w:val="00E305C7"/>
    <w:rsid w:val="00E30CB1"/>
    <w:rsid w:val="00E32250"/>
    <w:rsid w:val="00E341A6"/>
    <w:rsid w:val="00E34E01"/>
    <w:rsid w:val="00E3530C"/>
    <w:rsid w:val="00E37174"/>
    <w:rsid w:val="00E371E3"/>
    <w:rsid w:val="00E43E49"/>
    <w:rsid w:val="00E45E0D"/>
    <w:rsid w:val="00E47C71"/>
    <w:rsid w:val="00E52854"/>
    <w:rsid w:val="00E531CF"/>
    <w:rsid w:val="00E53335"/>
    <w:rsid w:val="00E556A5"/>
    <w:rsid w:val="00E55809"/>
    <w:rsid w:val="00E60C85"/>
    <w:rsid w:val="00E67ECF"/>
    <w:rsid w:val="00E700DF"/>
    <w:rsid w:val="00E7282B"/>
    <w:rsid w:val="00E73D63"/>
    <w:rsid w:val="00E766E7"/>
    <w:rsid w:val="00E77F5A"/>
    <w:rsid w:val="00E82FCC"/>
    <w:rsid w:val="00E84591"/>
    <w:rsid w:val="00E917D0"/>
    <w:rsid w:val="00E91DBE"/>
    <w:rsid w:val="00E952AA"/>
    <w:rsid w:val="00E955E3"/>
    <w:rsid w:val="00E96868"/>
    <w:rsid w:val="00EA02ED"/>
    <w:rsid w:val="00EA7EAC"/>
    <w:rsid w:val="00EB50AF"/>
    <w:rsid w:val="00EB5E3C"/>
    <w:rsid w:val="00EC0E17"/>
    <w:rsid w:val="00EC0F63"/>
    <w:rsid w:val="00EC28EF"/>
    <w:rsid w:val="00EC3D40"/>
    <w:rsid w:val="00EC5A16"/>
    <w:rsid w:val="00EC6535"/>
    <w:rsid w:val="00EC74B1"/>
    <w:rsid w:val="00ED15CC"/>
    <w:rsid w:val="00ED1608"/>
    <w:rsid w:val="00ED33CD"/>
    <w:rsid w:val="00ED3F91"/>
    <w:rsid w:val="00ED70BB"/>
    <w:rsid w:val="00EF0C08"/>
    <w:rsid w:val="00EF7A04"/>
    <w:rsid w:val="00F01506"/>
    <w:rsid w:val="00F01604"/>
    <w:rsid w:val="00F0170C"/>
    <w:rsid w:val="00F0457E"/>
    <w:rsid w:val="00F067D4"/>
    <w:rsid w:val="00F1030C"/>
    <w:rsid w:val="00F14943"/>
    <w:rsid w:val="00F14C0F"/>
    <w:rsid w:val="00F15181"/>
    <w:rsid w:val="00F1601A"/>
    <w:rsid w:val="00F17D0D"/>
    <w:rsid w:val="00F21324"/>
    <w:rsid w:val="00F32911"/>
    <w:rsid w:val="00F333DB"/>
    <w:rsid w:val="00F40585"/>
    <w:rsid w:val="00F4184C"/>
    <w:rsid w:val="00F57551"/>
    <w:rsid w:val="00F60636"/>
    <w:rsid w:val="00F621F4"/>
    <w:rsid w:val="00F627F5"/>
    <w:rsid w:val="00F62C4F"/>
    <w:rsid w:val="00F66D08"/>
    <w:rsid w:val="00F70234"/>
    <w:rsid w:val="00F75B78"/>
    <w:rsid w:val="00F82A73"/>
    <w:rsid w:val="00F83ECB"/>
    <w:rsid w:val="00F85FF7"/>
    <w:rsid w:val="00F9719C"/>
    <w:rsid w:val="00FA0BAB"/>
    <w:rsid w:val="00FA329A"/>
    <w:rsid w:val="00FA3CA6"/>
    <w:rsid w:val="00FA4BB2"/>
    <w:rsid w:val="00FB062D"/>
    <w:rsid w:val="00FB1568"/>
    <w:rsid w:val="00FB1D36"/>
    <w:rsid w:val="00FB25A9"/>
    <w:rsid w:val="00FB2C5C"/>
    <w:rsid w:val="00FB6C6F"/>
    <w:rsid w:val="00FB779A"/>
    <w:rsid w:val="00FD02CB"/>
    <w:rsid w:val="00FD03DC"/>
    <w:rsid w:val="00FD3272"/>
    <w:rsid w:val="00FD5AF5"/>
    <w:rsid w:val="00FD5DD8"/>
    <w:rsid w:val="00FD7342"/>
    <w:rsid w:val="00FD7CAD"/>
    <w:rsid w:val="00FE40F3"/>
    <w:rsid w:val="00FE46BF"/>
    <w:rsid w:val="00FE628C"/>
    <w:rsid w:val="00FE6BD1"/>
    <w:rsid w:val="00FE6CF0"/>
    <w:rsid w:val="00FE6DE1"/>
    <w:rsid w:val="00FF12BF"/>
    <w:rsid w:val="00FF2D1A"/>
    <w:rsid w:val="00FF3996"/>
    <w:rsid w:val="00FF3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5F14E60"/>
  <w15:chartTrackingRefBased/>
  <w15:docId w15:val="{AF70AF83-2F4D-4236-B345-67A6424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E1"/>
    <w:pPr>
      <w:spacing w:after="120" w:line="240" w:lineRule="auto"/>
      <w:jc w:val="both"/>
    </w:pPr>
    <w:rPr>
      <w:color w:val="262626" w:themeColor="text1" w:themeTint="D9"/>
      <w:sz w:val="24"/>
    </w:rPr>
  </w:style>
  <w:style w:type="paragraph" w:styleId="Ttulo1">
    <w:name w:val="heading 1"/>
    <w:basedOn w:val="Normal"/>
    <w:next w:val="Normal"/>
    <w:link w:val="Ttulo1Char"/>
    <w:uiPriority w:val="9"/>
    <w:qFormat/>
    <w:rsid w:val="00CB3773"/>
    <w:pPr>
      <w:keepNext/>
      <w:keepLines/>
      <w:pBdr>
        <w:bottom w:val="thickThinSmallGap" w:sz="24" w:space="2" w:color="D0CECE" w:themeColor="background2" w:themeShade="E6"/>
      </w:pBdr>
      <w:spacing w:before="240" w:after="240"/>
      <w:outlineLvl w:val="0"/>
    </w:pPr>
    <w:rPr>
      <w:rFonts w:asciiTheme="majorHAnsi" w:eastAsiaTheme="majorEastAsia" w:hAnsiTheme="majorHAnsi" w:cstheme="majorBidi"/>
      <w:b/>
      <w:bCs/>
      <w:sz w:val="32"/>
      <w:szCs w:val="32"/>
    </w:rPr>
  </w:style>
  <w:style w:type="paragraph" w:styleId="Ttulo2">
    <w:name w:val="heading 2"/>
    <w:basedOn w:val="Normal"/>
    <w:next w:val="Normal"/>
    <w:link w:val="Ttulo2Char"/>
    <w:uiPriority w:val="9"/>
    <w:unhideWhenUsed/>
    <w:qFormat/>
    <w:rsid w:val="00CB3773"/>
    <w:pPr>
      <w:keepNext/>
      <w:keepLines/>
      <w:spacing w:before="12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customStyle="1" w:styleId="MenoPendente1">
    <w:name w:val="Menção Pendente1"/>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CB3773"/>
    <w:rPr>
      <w:rFonts w:asciiTheme="majorHAnsi" w:eastAsiaTheme="majorEastAsia" w:hAnsiTheme="majorHAnsi" w:cstheme="majorBid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contextualSpacing/>
    </w:pPr>
    <w:rPr>
      <w:rFonts w:asciiTheme="majorHAnsi" w:eastAsiaTheme="majorEastAsia" w:hAnsiTheme="majorHAnsi" w:cstheme="majorBidi"/>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CB3773"/>
    <w:rPr>
      <w:rFonts w:asciiTheme="majorHAnsi" w:eastAsiaTheme="majorEastAsia" w:hAnsiTheme="majorHAnsi" w:cstheme="majorBidi"/>
      <w:b/>
      <w:bCs/>
      <w:color w:val="262626" w:themeColor="text1" w:themeTint="D9"/>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55059C"/>
    <w:rPr>
      <w:sz w:val="16"/>
      <w:szCs w:val="16"/>
    </w:rPr>
  </w:style>
  <w:style w:type="paragraph" w:styleId="Textodecomentrio">
    <w:name w:val="annotation text"/>
    <w:basedOn w:val="Normal"/>
    <w:link w:val="TextodecomentrioChar"/>
    <w:uiPriority w:val="99"/>
    <w:semiHidden/>
    <w:unhideWhenUsed/>
    <w:rsid w:val="0055059C"/>
    <w:rPr>
      <w:sz w:val="20"/>
      <w:szCs w:val="20"/>
    </w:rPr>
  </w:style>
  <w:style w:type="character" w:customStyle="1" w:styleId="TextodecomentrioChar">
    <w:name w:val="Texto de comentário Char"/>
    <w:basedOn w:val="Fontepargpadro"/>
    <w:link w:val="Textodecomentrio"/>
    <w:uiPriority w:val="99"/>
    <w:semiHidden/>
    <w:rsid w:val="0055059C"/>
    <w:rPr>
      <w:color w:val="262626" w:themeColor="text1" w:themeTint="D9"/>
      <w:sz w:val="20"/>
      <w:szCs w:val="20"/>
    </w:rPr>
  </w:style>
  <w:style w:type="paragraph" w:styleId="Assuntodocomentrio">
    <w:name w:val="annotation subject"/>
    <w:basedOn w:val="Textodecomentrio"/>
    <w:next w:val="Textodecomentrio"/>
    <w:link w:val="AssuntodocomentrioChar"/>
    <w:uiPriority w:val="99"/>
    <w:semiHidden/>
    <w:unhideWhenUsed/>
    <w:rsid w:val="0055059C"/>
    <w:rPr>
      <w:b/>
      <w:bCs/>
    </w:rPr>
  </w:style>
  <w:style w:type="character" w:customStyle="1" w:styleId="AssuntodocomentrioChar">
    <w:name w:val="Assunto do comentário Char"/>
    <w:basedOn w:val="TextodecomentrioChar"/>
    <w:link w:val="Assuntodocomentrio"/>
    <w:uiPriority w:val="99"/>
    <w:semiHidden/>
    <w:rsid w:val="0055059C"/>
    <w:rPr>
      <w:b/>
      <w:bCs/>
      <w:color w:val="262626" w:themeColor="text1" w:themeTint="D9"/>
      <w:sz w:val="20"/>
      <w:szCs w:val="20"/>
    </w:rPr>
  </w:style>
  <w:style w:type="paragraph" w:styleId="Textodebalo">
    <w:name w:val="Balloon Text"/>
    <w:basedOn w:val="Normal"/>
    <w:link w:val="TextodebaloChar"/>
    <w:uiPriority w:val="99"/>
    <w:semiHidden/>
    <w:unhideWhenUsed/>
    <w:rsid w:val="0055059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059C"/>
    <w:rPr>
      <w:rFonts w:ascii="Segoe UI" w:hAnsi="Segoe UI" w:cs="Segoe UI"/>
      <w:color w:val="262626" w:themeColor="text1" w:themeTint="D9"/>
      <w:sz w:val="18"/>
      <w:szCs w:val="18"/>
    </w:rPr>
  </w:style>
  <w:style w:type="paragraph" w:customStyle="1" w:styleId="Texto2TJERJ">
    <w:name w:val="Texto2TJERJ"/>
    <w:rsid w:val="00E0276E"/>
    <w:pPr>
      <w:suppressAutoHyphens/>
      <w:autoSpaceDN w:val="0"/>
      <w:spacing w:before="240" w:after="0" w:line="360" w:lineRule="auto"/>
      <w:ind w:left="578"/>
      <w:jc w:val="both"/>
      <w:textAlignment w:val="baseline"/>
    </w:pPr>
    <w:rPr>
      <w:rFonts w:ascii="Arial" w:eastAsia="Times New Roman" w:hAnsi="Arial" w:cs="Arial"/>
      <w:kern w:val="3"/>
      <w:sz w:val="24"/>
      <w:szCs w:val="20"/>
      <w:lang w:eastAsia="zh-CN"/>
    </w:rPr>
  </w:style>
  <w:style w:type="paragraph" w:customStyle="1" w:styleId="Texto2TJERJChar">
    <w:name w:val="Texto2TJERJ Char"/>
    <w:rsid w:val="00E0276E"/>
    <w:pPr>
      <w:suppressAutoHyphens/>
      <w:autoSpaceDN w:val="0"/>
      <w:spacing w:before="240" w:after="0" w:line="360" w:lineRule="auto"/>
      <w:ind w:left="578"/>
      <w:jc w:val="both"/>
      <w:textAlignment w:val="baseline"/>
    </w:pPr>
    <w:rPr>
      <w:rFonts w:ascii="Arial" w:eastAsia="Times New Roman" w:hAnsi="Arial" w:cs="Arial"/>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73090563">
      <w:bodyDiv w:val="1"/>
      <w:marLeft w:val="0"/>
      <w:marRight w:val="0"/>
      <w:marTop w:val="0"/>
      <w:marBottom w:val="0"/>
      <w:divBdr>
        <w:top w:val="none" w:sz="0" w:space="0" w:color="auto"/>
        <w:left w:val="none" w:sz="0" w:space="0" w:color="auto"/>
        <w:bottom w:val="none" w:sz="0" w:space="0" w:color="auto"/>
        <w:right w:val="none" w:sz="0" w:space="0" w:color="auto"/>
      </w:divBdr>
    </w:div>
    <w:div w:id="127671168">
      <w:bodyDiv w:val="1"/>
      <w:marLeft w:val="0"/>
      <w:marRight w:val="0"/>
      <w:marTop w:val="0"/>
      <w:marBottom w:val="0"/>
      <w:divBdr>
        <w:top w:val="none" w:sz="0" w:space="0" w:color="auto"/>
        <w:left w:val="none" w:sz="0" w:space="0" w:color="auto"/>
        <w:bottom w:val="none" w:sz="0" w:space="0" w:color="auto"/>
        <w:right w:val="none" w:sz="0" w:space="0" w:color="auto"/>
      </w:divBdr>
    </w:div>
    <w:div w:id="297076813">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88068471">
      <w:bodyDiv w:val="1"/>
      <w:marLeft w:val="0"/>
      <w:marRight w:val="0"/>
      <w:marTop w:val="0"/>
      <w:marBottom w:val="0"/>
      <w:divBdr>
        <w:top w:val="none" w:sz="0" w:space="0" w:color="auto"/>
        <w:left w:val="none" w:sz="0" w:space="0" w:color="auto"/>
        <w:bottom w:val="none" w:sz="0" w:space="0" w:color="auto"/>
        <w:right w:val="none" w:sz="0" w:space="0" w:color="auto"/>
      </w:divBdr>
    </w:div>
    <w:div w:id="410666035">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518276809">
      <w:bodyDiv w:val="1"/>
      <w:marLeft w:val="0"/>
      <w:marRight w:val="0"/>
      <w:marTop w:val="0"/>
      <w:marBottom w:val="0"/>
      <w:divBdr>
        <w:top w:val="none" w:sz="0" w:space="0" w:color="auto"/>
        <w:left w:val="none" w:sz="0" w:space="0" w:color="auto"/>
        <w:bottom w:val="none" w:sz="0" w:space="0" w:color="auto"/>
        <w:right w:val="none" w:sz="0" w:space="0" w:color="auto"/>
      </w:divBdr>
    </w:div>
    <w:div w:id="524363295">
      <w:bodyDiv w:val="1"/>
      <w:marLeft w:val="0"/>
      <w:marRight w:val="0"/>
      <w:marTop w:val="0"/>
      <w:marBottom w:val="0"/>
      <w:divBdr>
        <w:top w:val="none" w:sz="0" w:space="0" w:color="auto"/>
        <w:left w:val="none" w:sz="0" w:space="0" w:color="auto"/>
        <w:bottom w:val="none" w:sz="0" w:space="0" w:color="auto"/>
        <w:right w:val="none" w:sz="0" w:space="0" w:color="auto"/>
      </w:divBdr>
    </w:div>
    <w:div w:id="568929895">
      <w:bodyDiv w:val="1"/>
      <w:marLeft w:val="0"/>
      <w:marRight w:val="0"/>
      <w:marTop w:val="0"/>
      <w:marBottom w:val="0"/>
      <w:divBdr>
        <w:top w:val="none" w:sz="0" w:space="0" w:color="auto"/>
        <w:left w:val="none" w:sz="0" w:space="0" w:color="auto"/>
        <w:bottom w:val="none" w:sz="0" w:space="0" w:color="auto"/>
        <w:right w:val="none" w:sz="0" w:space="0" w:color="auto"/>
      </w:divBdr>
    </w:div>
    <w:div w:id="570848445">
      <w:bodyDiv w:val="1"/>
      <w:marLeft w:val="0"/>
      <w:marRight w:val="0"/>
      <w:marTop w:val="0"/>
      <w:marBottom w:val="0"/>
      <w:divBdr>
        <w:top w:val="none" w:sz="0" w:space="0" w:color="auto"/>
        <w:left w:val="none" w:sz="0" w:space="0" w:color="auto"/>
        <w:bottom w:val="none" w:sz="0" w:space="0" w:color="auto"/>
        <w:right w:val="none" w:sz="0" w:space="0" w:color="auto"/>
      </w:divBdr>
    </w:div>
    <w:div w:id="582884589">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63484248">
      <w:bodyDiv w:val="1"/>
      <w:marLeft w:val="0"/>
      <w:marRight w:val="0"/>
      <w:marTop w:val="0"/>
      <w:marBottom w:val="0"/>
      <w:divBdr>
        <w:top w:val="none" w:sz="0" w:space="0" w:color="auto"/>
        <w:left w:val="none" w:sz="0" w:space="0" w:color="auto"/>
        <w:bottom w:val="none" w:sz="0" w:space="0" w:color="auto"/>
        <w:right w:val="none" w:sz="0" w:space="0" w:color="auto"/>
      </w:divBdr>
    </w:div>
    <w:div w:id="1081683311">
      <w:bodyDiv w:val="1"/>
      <w:marLeft w:val="0"/>
      <w:marRight w:val="0"/>
      <w:marTop w:val="0"/>
      <w:marBottom w:val="0"/>
      <w:divBdr>
        <w:top w:val="none" w:sz="0" w:space="0" w:color="auto"/>
        <w:left w:val="none" w:sz="0" w:space="0" w:color="auto"/>
        <w:bottom w:val="none" w:sz="0" w:space="0" w:color="auto"/>
        <w:right w:val="none" w:sz="0" w:space="0" w:color="auto"/>
      </w:divBdr>
    </w:div>
    <w:div w:id="109150597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164977337">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229002709">
      <w:bodyDiv w:val="1"/>
      <w:marLeft w:val="0"/>
      <w:marRight w:val="0"/>
      <w:marTop w:val="0"/>
      <w:marBottom w:val="0"/>
      <w:divBdr>
        <w:top w:val="none" w:sz="0" w:space="0" w:color="auto"/>
        <w:left w:val="none" w:sz="0" w:space="0" w:color="auto"/>
        <w:bottom w:val="none" w:sz="0" w:space="0" w:color="auto"/>
        <w:right w:val="none" w:sz="0" w:space="0" w:color="auto"/>
      </w:divBdr>
    </w:div>
    <w:div w:id="1358234177">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481117920">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536964561">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29109721">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65098086">
      <w:bodyDiv w:val="1"/>
      <w:marLeft w:val="0"/>
      <w:marRight w:val="0"/>
      <w:marTop w:val="0"/>
      <w:marBottom w:val="0"/>
      <w:divBdr>
        <w:top w:val="none" w:sz="0" w:space="0" w:color="auto"/>
        <w:left w:val="none" w:sz="0" w:space="0" w:color="auto"/>
        <w:bottom w:val="none" w:sz="0" w:space="0" w:color="auto"/>
        <w:right w:val="none" w:sz="0" w:space="0" w:color="auto"/>
      </w:divBdr>
    </w:div>
    <w:div w:id="1873760351">
      <w:bodyDiv w:val="1"/>
      <w:marLeft w:val="0"/>
      <w:marRight w:val="0"/>
      <w:marTop w:val="0"/>
      <w:marBottom w:val="0"/>
      <w:divBdr>
        <w:top w:val="none" w:sz="0" w:space="0" w:color="auto"/>
        <w:left w:val="none" w:sz="0" w:space="0" w:color="auto"/>
        <w:bottom w:val="none" w:sz="0" w:space="0" w:color="auto"/>
        <w:right w:val="none" w:sz="0" w:space="0" w:color="auto"/>
      </w:divBdr>
    </w:div>
    <w:div w:id="1875844567">
      <w:bodyDiv w:val="1"/>
      <w:marLeft w:val="0"/>
      <w:marRight w:val="0"/>
      <w:marTop w:val="0"/>
      <w:marBottom w:val="0"/>
      <w:divBdr>
        <w:top w:val="none" w:sz="0" w:space="0" w:color="auto"/>
        <w:left w:val="none" w:sz="0" w:space="0" w:color="auto"/>
        <w:bottom w:val="none" w:sz="0" w:space="0" w:color="auto"/>
        <w:right w:val="none" w:sz="0" w:space="0" w:color="auto"/>
      </w:divBdr>
    </w:div>
    <w:div w:id="1965310830">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2025470796">
      <w:bodyDiv w:val="1"/>
      <w:marLeft w:val="0"/>
      <w:marRight w:val="0"/>
      <w:marTop w:val="0"/>
      <w:marBottom w:val="0"/>
      <w:divBdr>
        <w:top w:val="none" w:sz="0" w:space="0" w:color="auto"/>
        <w:left w:val="none" w:sz="0" w:space="0" w:color="auto"/>
        <w:bottom w:val="none" w:sz="0" w:space="0" w:color="auto"/>
        <w:right w:val="none" w:sz="0" w:space="0" w:color="auto"/>
      </w:divBdr>
    </w:div>
    <w:div w:id="2062710728">
      <w:bodyDiv w:val="1"/>
      <w:marLeft w:val="0"/>
      <w:marRight w:val="0"/>
      <w:marTop w:val="0"/>
      <w:marBottom w:val="0"/>
      <w:divBdr>
        <w:top w:val="none" w:sz="0" w:space="0" w:color="auto"/>
        <w:left w:val="none" w:sz="0" w:space="0" w:color="auto"/>
        <w:bottom w:val="none" w:sz="0" w:space="0" w:color="auto"/>
        <w:right w:val="none" w:sz="0" w:space="0" w:color="auto"/>
      </w:divBdr>
    </w:div>
    <w:div w:id="2077900075">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ecivdidis@tjrj.jus.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jrj.jus.br/web/guest/institucional/vice_pres/1vice_pres/1_vice_pres" TargetMode="External"/><Relationship Id="rId17" Type="http://schemas.openxmlformats.org/officeDocument/2006/relationships/hyperlink" Target="mailto:decivdipre@tjrj.jus.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civdiaut@tjrj.jus.br"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mailto:deciv.dinci@tjrj.jus.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iv@tjrj.jus.br"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034f3d-c685-4c38-9be9-1f4e73ed8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8B8297E3E4A44E8B6D7AACD26D9477" ma:contentTypeVersion="15" ma:contentTypeDescription="Crie um novo documento." ma:contentTypeScope="" ma:versionID="ae6a8a8377f2e56145f94cc04aeb7394">
  <xsd:schema xmlns:xsd="http://www.w3.org/2001/XMLSchema" xmlns:xs="http://www.w3.org/2001/XMLSchema" xmlns:p="http://schemas.microsoft.com/office/2006/metadata/properties" xmlns:ns3="10034f3d-c685-4c38-9be9-1f4e73ed8b62" xmlns:ns4="b4450895-59bc-4b12-84e5-679a8372a57e" targetNamespace="http://schemas.microsoft.com/office/2006/metadata/properties" ma:root="true" ma:fieldsID="19bed67ae72c41c637efda0251fb8d45" ns3:_="" ns4:_="">
    <xsd:import namespace="10034f3d-c685-4c38-9be9-1f4e73ed8b62"/>
    <xsd:import namespace="b4450895-59bc-4b12-84e5-679a8372a5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4f3d-c685-4c38-9be9-1f4e73ed8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50895-59bc-4b12-84e5-679a8372a57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3DEE-5E46-4C35-8DF1-5FF857C4D6ED}">
  <ds:schemaRefs>
    <ds:schemaRef ds:uri="http://schemas.microsoft.com/office/2006/documentManagement/types"/>
    <ds:schemaRef ds:uri="http://schemas.microsoft.com/office/2006/metadata/properties"/>
    <ds:schemaRef ds:uri="http://purl.org/dc/elements/1.1/"/>
    <ds:schemaRef ds:uri="b4450895-59bc-4b12-84e5-679a8372a57e"/>
    <ds:schemaRef ds:uri="http://www.w3.org/XML/1998/namespace"/>
    <ds:schemaRef ds:uri="10034f3d-c685-4c38-9be9-1f4e73ed8b62"/>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3B8BAB9-13EC-4630-A3B1-8536BFB34981}">
  <ds:schemaRefs>
    <ds:schemaRef ds:uri="http://schemas.microsoft.com/sharepoint/v3/contenttype/forms"/>
  </ds:schemaRefs>
</ds:datastoreItem>
</file>

<file path=customXml/itemProps3.xml><?xml version="1.0" encoding="utf-8"?>
<ds:datastoreItem xmlns:ds="http://schemas.openxmlformats.org/officeDocument/2006/customXml" ds:itemID="{9740E0E9-D53A-40A4-8417-AC558280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4f3d-c685-4c38-9be9-1f4e73ed8b62"/>
    <ds:schemaRef ds:uri="b4450895-59bc-4b12-84e5-679a8372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3C2FD-908B-47FC-B6E9-249E9E92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25</Pages>
  <Words>3837</Words>
  <Characters>20725</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 Rodrigues Mesquita</cp:lastModifiedBy>
  <cp:revision>6</cp:revision>
  <cp:lastPrinted>2024-05-15T17:59:00Z</cp:lastPrinted>
  <dcterms:created xsi:type="dcterms:W3CDTF">2025-07-21T20:54:00Z</dcterms:created>
  <dcterms:modified xsi:type="dcterms:W3CDTF">2025-07-29T17:52:00Z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0x010100E08B8297E3E4A44E8B6D7AACD26D9477</vt:lpwstr>
  </property>
</Properties>
</file>