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0816" w14:textId="4A3C289A" w:rsidR="00BF1663" w:rsidRPr="00B01B47" w:rsidRDefault="00BF1663" w:rsidP="00B01B47">
      <w:pPr>
        <w:spacing w:after="120" w:line="288" w:lineRule="atLeast"/>
        <w:jc w:val="both"/>
        <w:outlineLvl w:val="0"/>
        <w:rPr>
          <w:rFonts w:eastAsia="Times New Roman" w:cstheme="minorHAnsi"/>
          <w:b/>
          <w:bCs/>
          <w:color w:val="404040"/>
          <w:kern w:val="36"/>
          <w:sz w:val="39"/>
          <w:szCs w:val="39"/>
          <w:lang w:eastAsia="pt-BR"/>
        </w:rPr>
      </w:pPr>
      <w:r w:rsidRPr="00B01B47">
        <w:rPr>
          <w:rFonts w:eastAsia="Times New Roman" w:cstheme="minorHAnsi"/>
          <w:b/>
          <w:bCs/>
          <w:color w:val="404040"/>
          <w:kern w:val="36"/>
          <w:sz w:val="39"/>
          <w:szCs w:val="39"/>
          <w:lang w:eastAsia="pt-BR"/>
        </w:rPr>
        <w:t>Lei 9275/21 | Lei nº 9.275 de 18 de maio de 2021 do Rio de janeiro</w:t>
      </w:r>
    </w:p>
    <w:p w14:paraId="7B256908" w14:textId="3B12AA73" w:rsidR="00BF1663" w:rsidRDefault="00BF1663" w:rsidP="00B01B47">
      <w:pPr>
        <w:pBdr>
          <w:top w:val="single" w:sz="6" w:space="1" w:color="auto"/>
        </w:pBdr>
        <w:spacing w:after="0" w:line="240" w:lineRule="auto"/>
        <w:jc w:val="right"/>
        <w:rPr>
          <w:rFonts w:eastAsia="Times New Roman" w:cstheme="minorHAnsi"/>
          <w:sz w:val="24"/>
          <w:szCs w:val="24"/>
          <w:lang w:eastAsia="pt-BR"/>
        </w:rPr>
      </w:pPr>
      <w:r w:rsidRPr="00B01B47">
        <w:rPr>
          <w:rFonts w:eastAsia="Times New Roman" w:cstheme="minorHAnsi"/>
          <w:vanish/>
          <w:sz w:val="24"/>
          <w:szCs w:val="24"/>
          <w:lang w:eastAsia="pt-BR"/>
        </w:rPr>
        <w:t>Parte inferior do formulário</w:t>
      </w:r>
    </w:p>
    <w:p w14:paraId="5621C449" w14:textId="77777777" w:rsidR="007F2059" w:rsidRPr="00B01B47" w:rsidRDefault="007F2059" w:rsidP="00B01B47">
      <w:pPr>
        <w:pBdr>
          <w:top w:val="single" w:sz="6" w:space="1" w:color="auto"/>
        </w:pBdr>
        <w:spacing w:after="0" w:line="240" w:lineRule="auto"/>
        <w:jc w:val="right"/>
        <w:rPr>
          <w:rFonts w:eastAsia="Times New Roman" w:cstheme="minorHAnsi"/>
          <w:vanish/>
          <w:sz w:val="24"/>
          <w:szCs w:val="24"/>
          <w:lang w:eastAsia="pt-BR"/>
        </w:rPr>
      </w:pPr>
    </w:p>
    <w:p w14:paraId="571D8EB0" w14:textId="5A8002AB" w:rsidR="00B01B47" w:rsidRPr="00B01B47" w:rsidRDefault="00BF1663" w:rsidP="00B01B47">
      <w:pPr>
        <w:spacing w:line="300" w:lineRule="atLeast"/>
        <w:jc w:val="right"/>
        <w:outlineLvl w:val="1"/>
        <w:rPr>
          <w:rFonts w:cstheme="minorHAnsi"/>
          <w:sz w:val="24"/>
          <w:szCs w:val="24"/>
        </w:rPr>
      </w:pPr>
      <w:r w:rsidRPr="00B01B47">
        <w:rPr>
          <w:rFonts w:eastAsia="Times New Roman" w:cstheme="minorHAnsi"/>
          <w:color w:val="A33234"/>
          <w:sz w:val="24"/>
          <w:szCs w:val="24"/>
          <w:lang w:eastAsia="pt-BR"/>
        </w:rPr>
        <w:t>DISPÕE SOBRE O PROGRAMA DE PROTEÇÃO A CRIANÇAS E ADOLESCENTES AMEAÇADOS DE MORTE NO ESTADO DO RIO DE JANEIRO (PPCAAM/RJ)</w:t>
      </w:r>
      <w:r w:rsidR="00B01B47" w:rsidRPr="00B01B47">
        <w:rPr>
          <w:rFonts w:eastAsia="Times New Roman" w:cstheme="minorHAnsi"/>
          <w:color w:val="A33234"/>
          <w:sz w:val="24"/>
          <w:szCs w:val="24"/>
          <w:lang w:eastAsia="pt-BR"/>
        </w:rPr>
        <w:t>.</w:t>
      </w:r>
    </w:p>
    <w:p w14:paraId="4481C623" w14:textId="77777777" w:rsidR="007F2059" w:rsidRDefault="007F2059" w:rsidP="00B01B47">
      <w:pPr>
        <w:spacing w:after="0" w:line="390" w:lineRule="atLeast"/>
        <w:jc w:val="both"/>
        <w:rPr>
          <w:rFonts w:eastAsia="Times New Roman" w:cstheme="minorHAnsi"/>
          <w:spacing w:val="2"/>
          <w:sz w:val="24"/>
          <w:szCs w:val="24"/>
          <w:lang w:eastAsia="pt-BR"/>
        </w:rPr>
      </w:pPr>
    </w:p>
    <w:p w14:paraId="2F42EC45" w14:textId="6873FB6F" w:rsidR="00BF1663" w:rsidRPr="00B01B47" w:rsidRDefault="00BF1663" w:rsidP="00B01B47">
      <w:pPr>
        <w:spacing w:after="0" w:line="390" w:lineRule="atLeast"/>
        <w:jc w:val="both"/>
        <w:rPr>
          <w:rFonts w:eastAsia="Times New Roman" w:cstheme="minorHAnsi"/>
          <w:spacing w:val="2"/>
          <w:sz w:val="24"/>
          <w:szCs w:val="24"/>
          <w:lang w:eastAsia="pt-BR"/>
        </w:rPr>
      </w:pPr>
      <w:r w:rsidRPr="00B01B47">
        <w:rPr>
          <w:rFonts w:eastAsia="Times New Roman" w:cstheme="minorHAnsi"/>
          <w:spacing w:val="2"/>
          <w:sz w:val="24"/>
          <w:szCs w:val="24"/>
          <w:lang w:eastAsia="pt-BR"/>
        </w:rPr>
        <w:t>GOVERNADOR DO ESTADO DO RIO DE JANEIRO</w:t>
      </w:r>
    </w:p>
    <w:p w14:paraId="356EDEBF" w14:textId="77777777" w:rsidR="00BF1663" w:rsidRPr="00B01B47" w:rsidRDefault="00BF1663" w:rsidP="00B01B47">
      <w:pPr>
        <w:spacing w:after="0" w:line="390" w:lineRule="atLeast"/>
        <w:jc w:val="both"/>
        <w:rPr>
          <w:rFonts w:eastAsia="Times New Roman" w:cstheme="minorHAnsi"/>
          <w:color w:val="888888"/>
          <w:spacing w:val="2"/>
          <w:sz w:val="24"/>
          <w:szCs w:val="24"/>
          <w:lang w:eastAsia="pt-BR"/>
        </w:rPr>
      </w:pPr>
      <w:r w:rsidRPr="00B01B47">
        <w:rPr>
          <w:rFonts w:eastAsia="Times New Roman" w:cstheme="minorHAnsi"/>
          <w:color w:val="888888"/>
          <w:spacing w:val="2"/>
          <w:sz w:val="24"/>
          <w:szCs w:val="24"/>
          <w:lang w:eastAsia="pt-BR"/>
        </w:rPr>
        <w:t>Faço saber que a Assembleia Legislativa do Estado do Rio de Janeiro decreta e eu sanciono a seguinte Lei:</w:t>
      </w:r>
    </w:p>
    <w:p w14:paraId="745CDB7C" w14:textId="77777777" w:rsidR="007F2059" w:rsidRDefault="007F2059" w:rsidP="00B01B47">
      <w:pPr>
        <w:spacing w:after="0" w:line="390" w:lineRule="atLeast"/>
        <w:jc w:val="both"/>
        <w:rPr>
          <w:rFonts w:eastAsia="Times New Roman" w:cstheme="minorHAnsi"/>
          <w:b/>
          <w:bCs/>
          <w:color w:val="555555"/>
          <w:spacing w:val="2"/>
          <w:sz w:val="24"/>
          <w:szCs w:val="24"/>
          <w:lang w:eastAsia="pt-BR"/>
        </w:rPr>
      </w:pPr>
    </w:p>
    <w:p w14:paraId="79640A64" w14:textId="419B0D5F" w:rsidR="00BF1663" w:rsidRPr="00B01B47" w:rsidRDefault="00BF1663" w:rsidP="00B01B47">
      <w:pPr>
        <w:spacing w:after="0" w:line="390" w:lineRule="atLeast"/>
        <w:jc w:val="both"/>
        <w:rPr>
          <w:rFonts w:eastAsia="Times New Roman" w:cstheme="minorHAnsi"/>
          <w:b/>
          <w:bCs/>
          <w:color w:val="555555"/>
          <w:spacing w:val="2"/>
          <w:sz w:val="24"/>
          <w:szCs w:val="24"/>
          <w:lang w:eastAsia="pt-BR"/>
        </w:rPr>
      </w:pPr>
      <w:r w:rsidRPr="00B01B47">
        <w:rPr>
          <w:rFonts w:eastAsia="Times New Roman" w:cstheme="minorHAnsi"/>
          <w:b/>
          <w:bCs/>
          <w:color w:val="555555"/>
          <w:spacing w:val="2"/>
          <w:sz w:val="24"/>
          <w:szCs w:val="24"/>
          <w:lang w:eastAsia="pt-BR"/>
        </w:rPr>
        <w:t>CAPÍTULO I</w:t>
      </w:r>
    </w:p>
    <w:p w14:paraId="0DEFA9B3" w14:textId="77777777" w:rsidR="00BF1663" w:rsidRPr="00B01B47" w:rsidRDefault="00BF1663" w:rsidP="00B01B47">
      <w:pPr>
        <w:spacing w:line="390" w:lineRule="atLeast"/>
        <w:jc w:val="both"/>
        <w:rPr>
          <w:rFonts w:eastAsia="Times New Roman" w:cstheme="minorHAnsi"/>
          <w:b/>
          <w:bCs/>
          <w:color w:val="888888"/>
          <w:spacing w:val="2"/>
          <w:sz w:val="24"/>
          <w:szCs w:val="24"/>
          <w:lang w:eastAsia="pt-BR"/>
        </w:rPr>
      </w:pPr>
      <w:r w:rsidRPr="00B01B47">
        <w:rPr>
          <w:rFonts w:eastAsia="Times New Roman" w:cstheme="minorHAnsi"/>
          <w:b/>
          <w:bCs/>
          <w:color w:val="888888"/>
          <w:spacing w:val="2"/>
          <w:sz w:val="24"/>
          <w:szCs w:val="24"/>
          <w:lang w:eastAsia="pt-BR"/>
        </w:rPr>
        <w:t>DISPOSIÇÕES GERAIS</w:t>
      </w:r>
    </w:p>
    <w:p w14:paraId="3E4DE5CF" w14:textId="50CDDD35" w:rsidR="00BF1663" w:rsidRPr="00B01B47" w:rsidRDefault="00FB2F5E" w:rsidP="00B01B47">
      <w:pPr>
        <w:spacing w:after="0" w:line="390" w:lineRule="atLeast"/>
        <w:jc w:val="both"/>
        <w:rPr>
          <w:rFonts w:eastAsia="Times New Roman" w:cstheme="minorHAnsi"/>
          <w:spacing w:val="2"/>
          <w:sz w:val="24"/>
          <w:szCs w:val="24"/>
          <w:lang w:eastAsia="pt-BR"/>
        </w:rPr>
      </w:pPr>
      <w:hyperlink r:id="rId4" w:tooltip="Art. 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1º</w:t>
        </w:r>
      </w:hyperlink>
      <w:r w:rsidR="00BF1663" w:rsidRPr="00B01B47">
        <w:rPr>
          <w:rFonts w:eastAsia="Times New Roman" w:cstheme="minorHAnsi"/>
          <w:spacing w:val="2"/>
          <w:sz w:val="24"/>
          <w:szCs w:val="24"/>
          <w:lang w:eastAsia="pt-BR"/>
        </w:rPr>
        <w:t> Fica instituído, no âmbito do Estado do Rio de Janeiro, o Programa de Proteção a Crianças e Adolescentes Ameaçados de Morte – PPCAAM/RJ –, para a proteção especial de crianças e adolescentes ameaçados de morte ou em risco de serem vítimas de homicídio, em virtude de envolvimento com atos infracionais ou por serem vítimas ou testemunhas de crimes ou de atos delituosos. </w:t>
      </w:r>
      <w:r w:rsidR="00B01B47" w:rsidRPr="00B01B47">
        <w:rPr>
          <w:rFonts w:eastAsia="Times New Roman" w:cstheme="minorHAnsi"/>
          <w:spacing w:val="2"/>
          <w:sz w:val="24"/>
          <w:szCs w:val="24"/>
          <w:lang w:eastAsia="pt-BR"/>
        </w:rPr>
        <w:t xml:space="preserve"> </w:t>
      </w:r>
    </w:p>
    <w:p w14:paraId="4D760F5D" w14:textId="5C3D63D7" w:rsidR="00BF1663" w:rsidRPr="00B01B47" w:rsidRDefault="00FB2F5E" w:rsidP="00B01B47">
      <w:pPr>
        <w:spacing w:after="0" w:line="390" w:lineRule="atLeast"/>
        <w:jc w:val="both"/>
        <w:rPr>
          <w:rFonts w:eastAsia="Times New Roman" w:cstheme="minorHAnsi"/>
          <w:spacing w:val="2"/>
          <w:sz w:val="24"/>
          <w:szCs w:val="24"/>
          <w:lang w:eastAsia="pt-BR"/>
        </w:rPr>
      </w:pPr>
      <w:hyperlink r:id="rId5" w:tooltip="Art. 2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2º</w:t>
        </w:r>
      </w:hyperlink>
      <w:r w:rsidR="00BF1663" w:rsidRPr="00B01B47">
        <w:rPr>
          <w:rFonts w:eastAsia="Times New Roman" w:cstheme="minorHAnsi"/>
          <w:spacing w:val="2"/>
          <w:sz w:val="24"/>
          <w:szCs w:val="24"/>
          <w:lang w:eastAsia="pt-BR"/>
        </w:rPr>
        <w:t> O Programa de Proteção a Crianças e Adolescentes Ameaçados de Morte - PPCAAM/RJ tem por finalidade proteger crianças e adolescentes expostos a grave e iminente ameaça de morte, quando esgotados os meios convencionais, por meio da prevenção ou da repressão da ameaça, em conformidade com a Lei Federal nº </w:t>
      </w:r>
      <w:hyperlink r:id="rId6" w:tooltip="Lei nº 8.069, de 13 de julho de 1990." w:history="1">
        <w:r w:rsidR="00BF1663" w:rsidRPr="00B01B47">
          <w:rPr>
            <w:rFonts w:eastAsia="Times New Roman" w:cstheme="minorHAnsi"/>
            <w:color w:val="007000"/>
            <w:spacing w:val="2"/>
            <w:sz w:val="24"/>
            <w:szCs w:val="24"/>
            <w:u w:val="single"/>
            <w:bdr w:val="none" w:sz="0" w:space="0" w:color="auto" w:frame="1"/>
            <w:lang w:eastAsia="pt-BR"/>
          </w:rPr>
          <w:t>8.069</w:t>
        </w:r>
      </w:hyperlink>
      <w:r w:rsidR="00BF1663" w:rsidRPr="00B01B47">
        <w:rPr>
          <w:rFonts w:eastAsia="Times New Roman" w:cstheme="minorHAnsi"/>
          <w:spacing w:val="2"/>
          <w:sz w:val="24"/>
          <w:szCs w:val="24"/>
          <w:lang w:eastAsia="pt-BR"/>
        </w:rPr>
        <w:t>, de 13 de julho de 1990 (</w:t>
      </w:r>
      <w:hyperlink r:id="rId7" w:tooltip="Lei nº 8.069, de 13 de julho de 1990." w:history="1">
        <w:r w:rsidR="00BF1663" w:rsidRPr="00B01B47">
          <w:rPr>
            <w:rFonts w:eastAsia="Times New Roman" w:cstheme="minorHAnsi"/>
            <w:color w:val="007000"/>
            <w:spacing w:val="2"/>
            <w:sz w:val="24"/>
            <w:szCs w:val="24"/>
            <w:u w:val="single"/>
            <w:bdr w:val="none" w:sz="0" w:space="0" w:color="auto" w:frame="1"/>
            <w:lang w:eastAsia="pt-BR"/>
          </w:rPr>
          <w:t>Estatuto da Criança e do Adolescente</w:t>
        </w:r>
      </w:hyperlink>
      <w:r w:rsidR="00BF1663" w:rsidRPr="00B01B47">
        <w:rPr>
          <w:rFonts w:eastAsia="Times New Roman" w:cstheme="minorHAnsi"/>
          <w:spacing w:val="2"/>
          <w:sz w:val="24"/>
          <w:szCs w:val="24"/>
          <w:lang w:eastAsia="pt-BR"/>
        </w:rPr>
        <w:t>), assim como as normas infralegais sobre o tema, sem prejuízo de convenções e tratados internacionais sobre o tema. </w:t>
      </w:r>
      <w:r w:rsidR="00B01B47" w:rsidRPr="00B01B47">
        <w:rPr>
          <w:rFonts w:eastAsia="Times New Roman" w:cstheme="minorHAnsi"/>
          <w:spacing w:val="2"/>
          <w:sz w:val="24"/>
          <w:szCs w:val="24"/>
          <w:lang w:eastAsia="pt-BR"/>
        </w:rPr>
        <w:t xml:space="preserve"> </w:t>
      </w:r>
    </w:p>
    <w:p w14:paraId="45384278" w14:textId="4A1772C7" w:rsidR="00BF1663" w:rsidRPr="00B01B47" w:rsidRDefault="00FB2F5E" w:rsidP="00B01B47">
      <w:pPr>
        <w:spacing w:after="0" w:line="390" w:lineRule="atLeast"/>
        <w:jc w:val="both"/>
        <w:rPr>
          <w:rFonts w:eastAsia="Times New Roman" w:cstheme="minorHAnsi"/>
          <w:spacing w:val="2"/>
          <w:sz w:val="24"/>
          <w:szCs w:val="24"/>
          <w:lang w:eastAsia="pt-BR"/>
        </w:rPr>
      </w:pPr>
      <w:hyperlink r:id="rId8" w:tooltip="Art. 2, § 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1º</w:t>
        </w:r>
      </w:hyperlink>
      <w:r w:rsidR="00BF1663" w:rsidRPr="00B01B47">
        <w:rPr>
          <w:rFonts w:eastAsia="Times New Roman" w:cstheme="minorHAnsi"/>
          <w:spacing w:val="2"/>
          <w:sz w:val="24"/>
          <w:szCs w:val="24"/>
          <w:lang w:eastAsia="pt-BR"/>
        </w:rPr>
        <w:t> As ações do PPCAAM/RJ serão estendidas a jovens de até 21 (vinte e um) anos de idade, se egressos do sistema socioeducativo. </w:t>
      </w:r>
      <w:r w:rsidR="00B01B47" w:rsidRPr="00B01B47">
        <w:rPr>
          <w:rFonts w:eastAsia="Times New Roman" w:cstheme="minorHAnsi"/>
          <w:spacing w:val="2"/>
          <w:sz w:val="24"/>
          <w:szCs w:val="24"/>
          <w:lang w:eastAsia="pt-BR"/>
        </w:rPr>
        <w:t xml:space="preserve"> </w:t>
      </w:r>
    </w:p>
    <w:p w14:paraId="1A5ACDB6" w14:textId="5B282B71" w:rsidR="00BF1663" w:rsidRPr="00B01B47" w:rsidRDefault="00FB2F5E" w:rsidP="00B01B47">
      <w:pPr>
        <w:spacing w:after="0" w:line="390" w:lineRule="atLeast"/>
        <w:jc w:val="both"/>
        <w:rPr>
          <w:rFonts w:eastAsia="Times New Roman" w:cstheme="minorHAnsi"/>
          <w:spacing w:val="2"/>
          <w:sz w:val="24"/>
          <w:szCs w:val="24"/>
          <w:lang w:eastAsia="pt-BR"/>
        </w:rPr>
      </w:pPr>
      <w:hyperlink r:id="rId9" w:tooltip="Art. 2, § 2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2º</w:t>
        </w:r>
      </w:hyperlink>
      <w:r w:rsidR="00BF1663" w:rsidRPr="00B01B47">
        <w:rPr>
          <w:rFonts w:eastAsia="Times New Roman" w:cstheme="minorHAnsi"/>
          <w:spacing w:val="2"/>
          <w:sz w:val="24"/>
          <w:szCs w:val="24"/>
          <w:lang w:eastAsia="pt-BR"/>
        </w:rPr>
        <w:t> A proteção do Programa é extensível aos pais ou responsáveis, ao cônjuge ou companheiro (a), aos ascendentes, descendentes, dependentes, colaterais e aos que tenham, comprovadamente, convivência habitual com o ameaçado, a fim de preservar a convivência familiar. </w:t>
      </w:r>
      <w:r w:rsidR="00B01B47" w:rsidRPr="00B01B47">
        <w:rPr>
          <w:rFonts w:eastAsia="Times New Roman" w:cstheme="minorHAnsi"/>
          <w:spacing w:val="2"/>
          <w:sz w:val="24"/>
          <w:szCs w:val="24"/>
          <w:lang w:eastAsia="pt-BR"/>
        </w:rPr>
        <w:t xml:space="preserve"> </w:t>
      </w:r>
    </w:p>
    <w:p w14:paraId="289289F9" w14:textId="3166828A" w:rsidR="00BF1663" w:rsidRPr="00B01B47" w:rsidRDefault="00FB2F5E" w:rsidP="00B01B47">
      <w:pPr>
        <w:spacing w:after="0" w:line="390" w:lineRule="atLeast"/>
        <w:jc w:val="both"/>
        <w:rPr>
          <w:rFonts w:eastAsia="Times New Roman" w:cstheme="minorHAnsi"/>
          <w:spacing w:val="2"/>
          <w:sz w:val="24"/>
          <w:szCs w:val="24"/>
          <w:lang w:eastAsia="pt-BR"/>
        </w:rPr>
      </w:pPr>
      <w:hyperlink r:id="rId10" w:tooltip="Art. 2, § 3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3º</w:t>
        </w:r>
      </w:hyperlink>
      <w:r w:rsidR="00BF1663" w:rsidRPr="00B01B47">
        <w:rPr>
          <w:rFonts w:eastAsia="Times New Roman" w:cstheme="minorHAnsi"/>
          <w:spacing w:val="2"/>
          <w:sz w:val="24"/>
          <w:szCs w:val="24"/>
          <w:lang w:eastAsia="pt-BR"/>
        </w:rPr>
        <w:t> Não será necessário o esgotamento dos meios convencionais referidos no caput deste artigo, na hipótese de ineficácia patente do emprego desses meios na prevenção ou na repressão da ameaça. </w:t>
      </w:r>
      <w:r w:rsidR="00B01B47" w:rsidRPr="00B01B47">
        <w:rPr>
          <w:rFonts w:eastAsia="Times New Roman" w:cstheme="minorHAnsi"/>
          <w:spacing w:val="2"/>
          <w:sz w:val="24"/>
          <w:szCs w:val="24"/>
          <w:lang w:eastAsia="pt-BR"/>
        </w:rPr>
        <w:t xml:space="preserve"> </w:t>
      </w:r>
    </w:p>
    <w:p w14:paraId="18C3DA8B" w14:textId="66A97613" w:rsidR="00BF1663" w:rsidRPr="00B01B47" w:rsidRDefault="00FB2F5E" w:rsidP="00B01B47">
      <w:pPr>
        <w:spacing w:after="0" w:line="390" w:lineRule="atLeast"/>
        <w:jc w:val="both"/>
        <w:rPr>
          <w:rFonts w:eastAsia="Times New Roman" w:cstheme="minorHAnsi"/>
          <w:spacing w:val="2"/>
          <w:sz w:val="24"/>
          <w:szCs w:val="24"/>
          <w:lang w:eastAsia="pt-BR"/>
        </w:rPr>
      </w:pPr>
      <w:hyperlink r:id="rId11" w:tooltip="Art. 2, § 4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4º</w:t>
        </w:r>
      </w:hyperlink>
      <w:r w:rsidR="00BF1663" w:rsidRPr="00B01B47">
        <w:rPr>
          <w:rFonts w:eastAsia="Times New Roman" w:cstheme="minorHAnsi"/>
          <w:spacing w:val="2"/>
          <w:sz w:val="24"/>
          <w:szCs w:val="24"/>
          <w:lang w:eastAsia="pt-BR"/>
        </w:rPr>
        <w:t> Na hipótese de proteção estendida a que se refere o § 2º, a familiares que sejam servidores públicos ou militares, fica assegurada, nos termos estabelecidos no inciso </w:t>
      </w:r>
      <w:hyperlink r:id="rId12" w:tooltip="Inciso VI do Artigo 7 da Lei nº 9.807 de 13 de Julho de 1999" w:history="1">
        <w:r w:rsidR="00BF1663" w:rsidRPr="00B01B47">
          <w:rPr>
            <w:rFonts w:eastAsia="Times New Roman" w:cstheme="minorHAnsi"/>
            <w:color w:val="007000"/>
            <w:spacing w:val="2"/>
            <w:sz w:val="24"/>
            <w:szCs w:val="24"/>
            <w:u w:val="single"/>
            <w:bdr w:val="none" w:sz="0" w:space="0" w:color="auto" w:frame="1"/>
            <w:lang w:eastAsia="pt-BR"/>
          </w:rPr>
          <w:t>VI</w:t>
        </w:r>
      </w:hyperlink>
      <w:r w:rsidR="00BF1663" w:rsidRPr="00B01B47">
        <w:rPr>
          <w:rFonts w:eastAsia="Times New Roman" w:cstheme="minorHAnsi"/>
          <w:spacing w:val="2"/>
          <w:sz w:val="24"/>
          <w:szCs w:val="24"/>
          <w:lang w:eastAsia="pt-BR"/>
        </w:rPr>
        <w:t> do art. </w:t>
      </w:r>
      <w:hyperlink r:id="rId13" w:tooltip="Artigo 7 da Lei nº 9.807 de 13 de Julho de 1999" w:history="1">
        <w:r w:rsidR="00BF1663" w:rsidRPr="00B01B47">
          <w:rPr>
            <w:rFonts w:eastAsia="Times New Roman" w:cstheme="minorHAnsi"/>
            <w:color w:val="007000"/>
            <w:spacing w:val="2"/>
            <w:sz w:val="24"/>
            <w:szCs w:val="24"/>
            <w:u w:val="single"/>
            <w:bdr w:val="none" w:sz="0" w:space="0" w:color="auto" w:frame="1"/>
            <w:lang w:eastAsia="pt-BR"/>
          </w:rPr>
          <w:t>7º</w:t>
        </w:r>
      </w:hyperlink>
      <w:r w:rsidR="00BF1663" w:rsidRPr="00B01B47">
        <w:rPr>
          <w:rFonts w:eastAsia="Times New Roman" w:cstheme="minorHAnsi"/>
          <w:spacing w:val="2"/>
          <w:sz w:val="24"/>
          <w:szCs w:val="24"/>
          <w:lang w:eastAsia="pt-BR"/>
        </w:rPr>
        <w:t> da Lei nº </w:t>
      </w:r>
      <w:hyperlink r:id="rId14" w:tooltip="Lei nº 9.807, de 13 de julho de 1999." w:history="1">
        <w:r w:rsidR="00BF1663" w:rsidRPr="00B01B47">
          <w:rPr>
            <w:rFonts w:eastAsia="Times New Roman" w:cstheme="minorHAnsi"/>
            <w:color w:val="007000"/>
            <w:spacing w:val="2"/>
            <w:sz w:val="24"/>
            <w:szCs w:val="24"/>
            <w:u w:val="single"/>
            <w:bdr w:val="none" w:sz="0" w:space="0" w:color="auto" w:frame="1"/>
            <w:lang w:eastAsia="pt-BR"/>
          </w:rPr>
          <w:t>9.807</w:t>
        </w:r>
      </w:hyperlink>
      <w:r w:rsidR="00BF1663" w:rsidRPr="00B01B47">
        <w:rPr>
          <w:rFonts w:eastAsia="Times New Roman" w:cstheme="minorHAnsi"/>
          <w:spacing w:val="2"/>
          <w:sz w:val="24"/>
          <w:szCs w:val="24"/>
          <w:lang w:eastAsia="pt-BR"/>
        </w:rPr>
        <w:t>, de 13 de julho de 1999, a suspensão temporária das atividades funcionais, sem prejuízo dos vencimentos ou das vantagens percebidos. </w:t>
      </w:r>
      <w:r w:rsidR="00B01B47" w:rsidRPr="00B01B47">
        <w:rPr>
          <w:rFonts w:eastAsia="Times New Roman" w:cstheme="minorHAnsi"/>
          <w:spacing w:val="2"/>
          <w:sz w:val="24"/>
          <w:szCs w:val="24"/>
          <w:lang w:eastAsia="pt-BR"/>
        </w:rPr>
        <w:t xml:space="preserve"> </w:t>
      </w:r>
    </w:p>
    <w:p w14:paraId="2CA3CC1B" w14:textId="08267BA9" w:rsidR="00BF1663" w:rsidRPr="00B01B47" w:rsidRDefault="00FB2F5E" w:rsidP="00B01B47">
      <w:pPr>
        <w:spacing w:after="0" w:line="390" w:lineRule="atLeast"/>
        <w:jc w:val="both"/>
        <w:rPr>
          <w:rFonts w:eastAsia="Times New Roman" w:cstheme="minorHAnsi"/>
          <w:spacing w:val="2"/>
          <w:sz w:val="24"/>
          <w:szCs w:val="24"/>
          <w:lang w:eastAsia="pt-BR"/>
        </w:rPr>
      </w:pPr>
      <w:hyperlink r:id="rId15" w:tooltip="Art. 2, § 5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5º</w:t>
        </w:r>
      </w:hyperlink>
      <w:r w:rsidR="00BF1663" w:rsidRPr="00B01B47">
        <w:rPr>
          <w:rFonts w:eastAsia="Times New Roman" w:cstheme="minorHAnsi"/>
          <w:spacing w:val="2"/>
          <w:sz w:val="24"/>
          <w:szCs w:val="24"/>
          <w:lang w:eastAsia="pt-BR"/>
        </w:rPr>
        <w:t xml:space="preserve"> O programa instituído por esta Lei poderá receber casos de permuta de outros </w:t>
      </w:r>
      <w:proofErr w:type="spellStart"/>
      <w:r w:rsidR="00BF1663" w:rsidRPr="00B01B47">
        <w:rPr>
          <w:rFonts w:eastAsia="Times New Roman" w:cstheme="minorHAnsi"/>
          <w:spacing w:val="2"/>
          <w:sz w:val="24"/>
          <w:szCs w:val="24"/>
          <w:lang w:eastAsia="pt-BR"/>
        </w:rPr>
        <w:t>PPCAAM’s</w:t>
      </w:r>
      <w:proofErr w:type="spellEnd"/>
      <w:r w:rsidR="00BF1663" w:rsidRPr="00B01B47">
        <w:rPr>
          <w:rFonts w:eastAsia="Times New Roman" w:cstheme="minorHAnsi"/>
          <w:spacing w:val="2"/>
          <w:sz w:val="24"/>
          <w:szCs w:val="24"/>
          <w:lang w:eastAsia="pt-BR"/>
        </w:rPr>
        <w:t xml:space="preserve"> das Unidades Federativas, bem como encaminhar casos para proteção em outras unidades da federação. </w:t>
      </w:r>
      <w:r w:rsidR="00B01B47" w:rsidRPr="00B01B47">
        <w:rPr>
          <w:rFonts w:eastAsia="Times New Roman" w:cstheme="minorHAnsi"/>
          <w:spacing w:val="2"/>
          <w:sz w:val="24"/>
          <w:szCs w:val="24"/>
          <w:lang w:eastAsia="pt-BR"/>
        </w:rPr>
        <w:t xml:space="preserve"> </w:t>
      </w:r>
    </w:p>
    <w:p w14:paraId="22D9F7D6" w14:textId="3218AFFA" w:rsidR="00BF1663" w:rsidRPr="00B01B47" w:rsidRDefault="00FB2F5E" w:rsidP="00B01B47">
      <w:pPr>
        <w:spacing w:after="0" w:line="390" w:lineRule="atLeast"/>
        <w:jc w:val="both"/>
        <w:rPr>
          <w:rFonts w:eastAsia="Times New Roman" w:cstheme="minorHAnsi"/>
          <w:spacing w:val="2"/>
          <w:sz w:val="24"/>
          <w:szCs w:val="24"/>
          <w:lang w:eastAsia="pt-BR"/>
        </w:rPr>
      </w:pPr>
      <w:hyperlink r:id="rId16" w:tooltip="Art. 2, § 6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6º</w:t>
        </w:r>
      </w:hyperlink>
      <w:r w:rsidR="00BF1663" w:rsidRPr="00B01B47">
        <w:rPr>
          <w:rFonts w:eastAsia="Times New Roman" w:cstheme="minorHAnsi"/>
          <w:spacing w:val="2"/>
          <w:sz w:val="24"/>
          <w:szCs w:val="24"/>
          <w:lang w:eastAsia="pt-BR"/>
        </w:rPr>
        <w:t> O PPCAAM/RJ será executado, por entidade não governamental que, mediante convênio celebrado com o Poder Executivo do Estado do Rio de Janeiro, será chamada de Entidade Executora. </w:t>
      </w:r>
      <w:r w:rsidR="00B01B47" w:rsidRPr="00B01B47">
        <w:rPr>
          <w:rFonts w:eastAsia="Times New Roman" w:cstheme="minorHAnsi"/>
          <w:spacing w:val="2"/>
          <w:sz w:val="24"/>
          <w:szCs w:val="24"/>
          <w:lang w:eastAsia="pt-BR"/>
        </w:rPr>
        <w:t xml:space="preserve"> </w:t>
      </w:r>
    </w:p>
    <w:p w14:paraId="1F057FEC" w14:textId="11973674" w:rsidR="00BF1663" w:rsidRPr="00B01B47" w:rsidRDefault="00FB2F5E" w:rsidP="00B01B47">
      <w:pPr>
        <w:spacing w:after="0" w:line="390" w:lineRule="atLeast"/>
        <w:jc w:val="both"/>
        <w:rPr>
          <w:rFonts w:eastAsia="Times New Roman" w:cstheme="minorHAnsi"/>
          <w:spacing w:val="2"/>
          <w:sz w:val="24"/>
          <w:szCs w:val="24"/>
          <w:lang w:eastAsia="pt-BR"/>
        </w:rPr>
      </w:pPr>
      <w:hyperlink r:id="rId17" w:tooltip="Art. 3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3º</w:t>
        </w:r>
      </w:hyperlink>
      <w:r w:rsidR="00BF1663" w:rsidRPr="00B01B47">
        <w:rPr>
          <w:rFonts w:eastAsia="Times New Roman" w:cstheme="minorHAnsi"/>
          <w:spacing w:val="2"/>
          <w:sz w:val="24"/>
          <w:szCs w:val="24"/>
          <w:lang w:eastAsia="pt-BR"/>
        </w:rPr>
        <w:t> O PPCAAM/RJ compreenderá as seguintes ações, aplicáveis isolada ou cumulativamente, em benefício do protegido: </w:t>
      </w:r>
      <w:r w:rsidR="00B01B47" w:rsidRPr="00B01B47">
        <w:rPr>
          <w:rFonts w:eastAsia="Times New Roman" w:cstheme="minorHAnsi"/>
          <w:spacing w:val="2"/>
          <w:sz w:val="24"/>
          <w:szCs w:val="24"/>
          <w:lang w:eastAsia="pt-BR"/>
        </w:rPr>
        <w:t xml:space="preserve"> </w:t>
      </w:r>
    </w:p>
    <w:p w14:paraId="31093689" w14:textId="283D8C48" w:rsidR="00BF1663" w:rsidRPr="00B01B47" w:rsidRDefault="00FB2F5E" w:rsidP="00B01B47">
      <w:pPr>
        <w:spacing w:after="0" w:line="390" w:lineRule="atLeast"/>
        <w:jc w:val="both"/>
        <w:rPr>
          <w:rFonts w:eastAsia="Times New Roman" w:cstheme="minorHAnsi"/>
          <w:spacing w:val="2"/>
          <w:sz w:val="24"/>
          <w:szCs w:val="24"/>
          <w:lang w:eastAsia="pt-BR"/>
        </w:rPr>
      </w:pPr>
      <w:hyperlink r:id="rId18" w:tooltip="Art. 3, inc. 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 </w:t>
        </w:r>
      </w:hyperlink>
      <w:r w:rsidR="00BF1663" w:rsidRPr="00B01B47">
        <w:rPr>
          <w:rFonts w:eastAsia="Times New Roman" w:cstheme="minorHAnsi"/>
          <w:spacing w:val="2"/>
          <w:sz w:val="24"/>
          <w:szCs w:val="24"/>
          <w:lang w:eastAsia="pt-BR"/>
        </w:rPr>
        <w:t>– transferência de residência ou acomodação em ambiente compatível com a proteção, com a transferência da execução de medida socioeducativa em meio aberto para novo local de residência do adolescente, se necessário; </w:t>
      </w:r>
      <w:r w:rsidR="00B01B47" w:rsidRPr="00B01B47">
        <w:rPr>
          <w:rFonts w:eastAsia="Times New Roman" w:cstheme="minorHAnsi"/>
          <w:spacing w:val="2"/>
          <w:sz w:val="24"/>
          <w:szCs w:val="24"/>
          <w:lang w:eastAsia="pt-BR"/>
        </w:rPr>
        <w:t xml:space="preserve"> </w:t>
      </w:r>
    </w:p>
    <w:p w14:paraId="497DE948" w14:textId="6CC4E3B1" w:rsidR="00BF1663" w:rsidRPr="00B01B47" w:rsidRDefault="00FB2F5E" w:rsidP="00B01B47">
      <w:pPr>
        <w:spacing w:after="0" w:line="390" w:lineRule="atLeast"/>
        <w:jc w:val="both"/>
        <w:rPr>
          <w:rFonts w:eastAsia="Times New Roman" w:cstheme="minorHAnsi"/>
          <w:spacing w:val="2"/>
          <w:sz w:val="24"/>
          <w:szCs w:val="24"/>
          <w:lang w:eastAsia="pt-BR"/>
        </w:rPr>
      </w:pPr>
      <w:hyperlink r:id="rId19" w:tooltip="Art. 3, inc. 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 </w:t>
        </w:r>
      </w:hyperlink>
      <w:r w:rsidR="00BF1663" w:rsidRPr="00B01B47">
        <w:rPr>
          <w:rFonts w:eastAsia="Times New Roman" w:cstheme="minorHAnsi"/>
          <w:spacing w:val="2"/>
          <w:sz w:val="24"/>
          <w:szCs w:val="24"/>
          <w:lang w:eastAsia="pt-BR"/>
        </w:rPr>
        <w:t>– inserção dos protegidos em programas sociais com vistas à sua proteção integral; </w:t>
      </w:r>
      <w:r w:rsidR="00B01B47" w:rsidRPr="00B01B47">
        <w:rPr>
          <w:rFonts w:eastAsia="Times New Roman" w:cstheme="minorHAnsi"/>
          <w:spacing w:val="2"/>
          <w:sz w:val="24"/>
          <w:szCs w:val="24"/>
          <w:lang w:eastAsia="pt-BR"/>
        </w:rPr>
        <w:t xml:space="preserve"> </w:t>
      </w:r>
    </w:p>
    <w:p w14:paraId="7E6B3BE1" w14:textId="748A5B3F" w:rsidR="00BF1663" w:rsidRPr="00B01B47" w:rsidRDefault="00FB2F5E" w:rsidP="00B01B47">
      <w:pPr>
        <w:spacing w:after="0" w:line="390" w:lineRule="atLeast"/>
        <w:jc w:val="both"/>
        <w:rPr>
          <w:rFonts w:eastAsia="Times New Roman" w:cstheme="minorHAnsi"/>
          <w:spacing w:val="2"/>
          <w:sz w:val="24"/>
          <w:szCs w:val="24"/>
          <w:lang w:eastAsia="pt-BR"/>
        </w:rPr>
      </w:pPr>
      <w:hyperlink r:id="rId20" w:tooltip="Art. 3, inc. I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III </w:t>
        </w:r>
      </w:hyperlink>
      <w:r w:rsidR="00BF1663" w:rsidRPr="00B01B47">
        <w:rPr>
          <w:rFonts w:eastAsia="Times New Roman" w:cstheme="minorHAnsi"/>
          <w:spacing w:val="2"/>
          <w:sz w:val="24"/>
          <w:szCs w:val="24"/>
          <w:lang w:eastAsia="pt-BR"/>
        </w:rPr>
        <w:t>– apoio e assistência social, jurídica, psicológica, pedagógica e financeira, conforme a construção do Plano Individual de Acompanhamento (PIA); </w:t>
      </w:r>
      <w:r w:rsidR="00B01B47" w:rsidRPr="00B01B47">
        <w:rPr>
          <w:rFonts w:eastAsia="Times New Roman" w:cstheme="minorHAnsi"/>
          <w:spacing w:val="2"/>
          <w:sz w:val="24"/>
          <w:szCs w:val="24"/>
          <w:lang w:eastAsia="pt-BR"/>
        </w:rPr>
        <w:t xml:space="preserve"> </w:t>
      </w:r>
    </w:p>
    <w:p w14:paraId="72E526F0" w14:textId="50DF2EC3" w:rsidR="00BF1663" w:rsidRPr="00B01B47" w:rsidRDefault="00FB2F5E" w:rsidP="00B01B47">
      <w:pPr>
        <w:spacing w:after="0" w:line="390" w:lineRule="atLeast"/>
        <w:jc w:val="both"/>
        <w:rPr>
          <w:rFonts w:eastAsia="Times New Roman" w:cstheme="minorHAnsi"/>
          <w:spacing w:val="2"/>
          <w:sz w:val="24"/>
          <w:szCs w:val="24"/>
          <w:lang w:eastAsia="pt-BR"/>
        </w:rPr>
      </w:pPr>
      <w:hyperlink r:id="rId21" w:tooltip="Art. 3, inc. IV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IV </w:t>
        </w:r>
      </w:hyperlink>
      <w:r w:rsidR="00BF1663" w:rsidRPr="00B01B47">
        <w:rPr>
          <w:rFonts w:eastAsia="Times New Roman" w:cstheme="minorHAnsi"/>
          <w:spacing w:val="2"/>
          <w:sz w:val="24"/>
          <w:szCs w:val="24"/>
          <w:lang w:eastAsia="pt-BR"/>
        </w:rPr>
        <w:t>– apoio ao protegido, quando necessário, para o cumprimento de obrigações civis, administrativas e judiciais que exijam o seu comparecimento, garantida a sua segurança no deslocamento; </w:t>
      </w:r>
      <w:r w:rsidR="00B01B47" w:rsidRPr="00B01B47">
        <w:rPr>
          <w:rFonts w:eastAsia="Times New Roman" w:cstheme="minorHAnsi"/>
          <w:spacing w:val="2"/>
          <w:sz w:val="24"/>
          <w:szCs w:val="24"/>
          <w:lang w:eastAsia="pt-BR"/>
        </w:rPr>
        <w:t xml:space="preserve"> </w:t>
      </w:r>
    </w:p>
    <w:p w14:paraId="5C13BD4C" w14:textId="4DC29317" w:rsidR="00BF1663" w:rsidRPr="00B01B47" w:rsidRDefault="00FB2F5E" w:rsidP="00B01B47">
      <w:pPr>
        <w:spacing w:after="0" w:line="390" w:lineRule="atLeast"/>
        <w:jc w:val="both"/>
        <w:rPr>
          <w:rFonts w:eastAsia="Times New Roman" w:cstheme="minorHAnsi"/>
          <w:spacing w:val="2"/>
          <w:sz w:val="24"/>
          <w:szCs w:val="24"/>
          <w:lang w:eastAsia="pt-BR"/>
        </w:rPr>
      </w:pPr>
      <w:hyperlink r:id="rId22" w:tooltip="Art. 3, inc. V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V </w:t>
        </w:r>
      </w:hyperlink>
      <w:r w:rsidR="00BF1663" w:rsidRPr="00B01B47">
        <w:rPr>
          <w:rFonts w:eastAsia="Times New Roman" w:cstheme="minorHAnsi"/>
          <w:spacing w:val="2"/>
          <w:sz w:val="24"/>
          <w:szCs w:val="24"/>
          <w:lang w:eastAsia="pt-BR"/>
        </w:rPr>
        <w:t>– preservação da identidade e da imagem do protegido e manutenção do sigilo dos seus dados e das informações que, na forma prevista em lei, comprometam a sua segurança e a sua integridade física, mental e psicológica; </w:t>
      </w:r>
      <w:r w:rsidR="00B01B47" w:rsidRPr="00B01B47">
        <w:rPr>
          <w:rFonts w:eastAsia="Times New Roman" w:cstheme="minorHAnsi"/>
          <w:spacing w:val="2"/>
          <w:sz w:val="24"/>
          <w:szCs w:val="24"/>
          <w:lang w:eastAsia="pt-BR"/>
        </w:rPr>
        <w:t xml:space="preserve"> </w:t>
      </w:r>
    </w:p>
    <w:p w14:paraId="7C51ED0A" w14:textId="3D690D44" w:rsidR="00BF1663" w:rsidRPr="00B01B47" w:rsidRDefault="00FB2F5E" w:rsidP="00B01B47">
      <w:pPr>
        <w:spacing w:after="0" w:line="390" w:lineRule="atLeast"/>
        <w:jc w:val="both"/>
        <w:rPr>
          <w:rFonts w:eastAsia="Times New Roman" w:cstheme="minorHAnsi"/>
          <w:spacing w:val="2"/>
          <w:sz w:val="24"/>
          <w:szCs w:val="24"/>
          <w:lang w:eastAsia="pt-BR"/>
        </w:rPr>
      </w:pPr>
      <w:hyperlink r:id="rId23" w:tooltip="Art. 3, inc. V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VI </w:t>
        </w:r>
      </w:hyperlink>
      <w:r w:rsidR="00BF1663" w:rsidRPr="00B01B47">
        <w:rPr>
          <w:rFonts w:eastAsia="Times New Roman" w:cstheme="minorHAnsi"/>
          <w:spacing w:val="2"/>
          <w:sz w:val="24"/>
          <w:szCs w:val="24"/>
          <w:lang w:eastAsia="pt-BR"/>
        </w:rPr>
        <w:t>– garantia de acesso seguro a políticas públicas de saúde, educação, assistência social, previdência, trabalho, transporte, habitação, esporte, lazer, cultura e segurança, na forma prevista em lei; </w:t>
      </w:r>
      <w:r w:rsidR="00B01B47" w:rsidRPr="00B01B47">
        <w:rPr>
          <w:rFonts w:eastAsia="Times New Roman" w:cstheme="minorHAnsi"/>
          <w:spacing w:val="2"/>
          <w:sz w:val="24"/>
          <w:szCs w:val="24"/>
          <w:lang w:eastAsia="pt-BR"/>
        </w:rPr>
        <w:t xml:space="preserve"> </w:t>
      </w:r>
    </w:p>
    <w:p w14:paraId="6DFF9011" w14:textId="5749FA95" w:rsidR="00BF1663" w:rsidRPr="00B01B47" w:rsidRDefault="00FB2F5E" w:rsidP="00B01B47">
      <w:pPr>
        <w:spacing w:after="0" w:line="390" w:lineRule="atLeast"/>
        <w:jc w:val="both"/>
        <w:rPr>
          <w:rFonts w:eastAsia="Times New Roman" w:cstheme="minorHAnsi"/>
          <w:spacing w:val="2"/>
          <w:sz w:val="24"/>
          <w:szCs w:val="24"/>
          <w:lang w:eastAsia="pt-BR"/>
        </w:rPr>
      </w:pPr>
      <w:hyperlink r:id="rId24" w:tooltip="Art. 3, inc. V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VII </w:t>
        </w:r>
      </w:hyperlink>
      <w:r w:rsidR="00BF1663" w:rsidRPr="00B01B47">
        <w:rPr>
          <w:rFonts w:eastAsia="Times New Roman" w:cstheme="minorHAnsi"/>
          <w:spacing w:val="2"/>
          <w:sz w:val="24"/>
          <w:szCs w:val="24"/>
          <w:lang w:eastAsia="pt-BR"/>
        </w:rPr>
        <w:t>– manutenção no serviço de acolhimento instituição existente e disponível, nos termos do disposto no </w:t>
      </w:r>
      <w:hyperlink r:id="rId25" w:tooltip="Parágrafo 1 Artigo 101 da Lei nº 8.069 de 13 de Julho de 1990" w:history="1">
        <w:r w:rsidR="00BF1663" w:rsidRPr="00B01B47">
          <w:rPr>
            <w:rFonts w:eastAsia="Times New Roman" w:cstheme="minorHAnsi"/>
            <w:color w:val="007000"/>
            <w:spacing w:val="2"/>
            <w:sz w:val="24"/>
            <w:szCs w:val="24"/>
            <w:u w:val="single"/>
            <w:bdr w:val="none" w:sz="0" w:space="0" w:color="auto" w:frame="1"/>
            <w:lang w:eastAsia="pt-BR"/>
          </w:rPr>
          <w:t>§ 1º</w:t>
        </w:r>
      </w:hyperlink>
      <w:r w:rsidR="00BF1663" w:rsidRPr="00B01B47">
        <w:rPr>
          <w:rFonts w:eastAsia="Times New Roman" w:cstheme="minorHAnsi"/>
          <w:spacing w:val="2"/>
          <w:sz w:val="24"/>
          <w:szCs w:val="24"/>
          <w:lang w:eastAsia="pt-BR"/>
        </w:rPr>
        <w:t> do Art. </w:t>
      </w:r>
      <w:hyperlink r:id="rId26" w:tooltip="Artigo 101 da Lei nº 8.069 de 13 de Julho de 1990" w:history="1">
        <w:r w:rsidR="00BF1663" w:rsidRPr="00B01B47">
          <w:rPr>
            <w:rFonts w:eastAsia="Times New Roman" w:cstheme="minorHAnsi"/>
            <w:color w:val="007000"/>
            <w:spacing w:val="2"/>
            <w:sz w:val="24"/>
            <w:szCs w:val="24"/>
            <w:u w:val="single"/>
            <w:bdr w:val="none" w:sz="0" w:space="0" w:color="auto" w:frame="1"/>
            <w:lang w:eastAsia="pt-BR"/>
          </w:rPr>
          <w:t>101</w:t>
        </w:r>
      </w:hyperlink>
      <w:r w:rsidR="00BF1663" w:rsidRPr="00B01B47">
        <w:rPr>
          <w:rFonts w:eastAsia="Times New Roman" w:cstheme="minorHAnsi"/>
          <w:spacing w:val="2"/>
          <w:sz w:val="24"/>
          <w:szCs w:val="24"/>
          <w:lang w:eastAsia="pt-BR"/>
        </w:rPr>
        <w:t> da Lei nº </w:t>
      </w:r>
      <w:hyperlink r:id="rId27" w:tooltip="Lei nº 8.069, de 13 de julho de 1990." w:history="1">
        <w:r w:rsidR="00BF1663" w:rsidRPr="00B01B47">
          <w:rPr>
            <w:rFonts w:eastAsia="Times New Roman" w:cstheme="minorHAnsi"/>
            <w:color w:val="007000"/>
            <w:spacing w:val="2"/>
            <w:sz w:val="24"/>
            <w:szCs w:val="24"/>
            <w:u w:val="single"/>
            <w:bdr w:val="none" w:sz="0" w:space="0" w:color="auto" w:frame="1"/>
            <w:lang w:eastAsia="pt-BR"/>
          </w:rPr>
          <w:t>8.069</w:t>
        </w:r>
      </w:hyperlink>
      <w:r w:rsidR="00BF1663" w:rsidRPr="00B01B47">
        <w:rPr>
          <w:rFonts w:eastAsia="Times New Roman" w:cstheme="minorHAnsi"/>
          <w:spacing w:val="2"/>
          <w:sz w:val="24"/>
          <w:szCs w:val="24"/>
          <w:lang w:eastAsia="pt-BR"/>
        </w:rPr>
        <w:t>, de 1990 – </w:t>
      </w:r>
      <w:hyperlink r:id="rId28" w:tooltip="Lei nº 8.069, de 13 de julho de 1990." w:history="1">
        <w:r w:rsidR="00BF1663" w:rsidRPr="00B01B47">
          <w:rPr>
            <w:rFonts w:eastAsia="Times New Roman" w:cstheme="minorHAnsi"/>
            <w:color w:val="007000"/>
            <w:spacing w:val="2"/>
            <w:sz w:val="24"/>
            <w:szCs w:val="24"/>
            <w:u w:val="single"/>
            <w:bdr w:val="none" w:sz="0" w:space="0" w:color="auto" w:frame="1"/>
            <w:lang w:eastAsia="pt-BR"/>
          </w:rPr>
          <w:t>Estatuto da Criança e do Adolescente</w:t>
        </w:r>
      </w:hyperlink>
      <w:r w:rsidR="00BF1663" w:rsidRPr="00B01B47">
        <w:rPr>
          <w:rFonts w:eastAsia="Times New Roman" w:cstheme="minorHAnsi"/>
          <w:spacing w:val="2"/>
          <w:sz w:val="24"/>
          <w:szCs w:val="24"/>
          <w:lang w:eastAsia="pt-BR"/>
        </w:rPr>
        <w:t>; </w:t>
      </w:r>
      <w:r w:rsidR="00B01B47" w:rsidRPr="00B01B47">
        <w:rPr>
          <w:rFonts w:eastAsia="Times New Roman" w:cstheme="minorHAnsi"/>
          <w:spacing w:val="2"/>
          <w:sz w:val="24"/>
          <w:szCs w:val="24"/>
          <w:lang w:eastAsia="pt-BR"/>
        </w:rPr>
        <w:t xml:space="preserve"> </w:t>
      </w:r>
    </w:p>
    <w:p w14:paraId="0046CAB3" w14:textId="5B63005F" w:rsidR="00BF1663" w:rsidRPr="00B01B47" w:rsidRDefault="00FB2F5E" w:rsidP="00B01B47">
      <w:pPr>
        <w:spacing w:after="0" w:line="390" w:lineRule="atLeast"/>
        <w:jc w:val="both"/>
        <w:rPr>
          <w:rFonts w:eastAsia="Times New Roman" w:cstheme="minorHAnsi"/>
          <w:spacing w:val="2"/>
          <w:sz w:val="24"/>
          <w:szCs w:val="24"/>
          <w:lang w:eastAsia="pt-BR"/>
        </w:rPr>
      </w:pPr>
      <w:hyperlink r:id="rId29" w:tooltip="Art. 3, inc. VI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VIII </w:t>
        </w:r>
      </w:hyperlink>
      <w:r w:rsidR="00BF1663" w:rsidRPr="00B01B47">
        <w:rPr>
          <w:rFonts w:eastAsia="Times New Roman" w:cstheme="minorHAnsi"/>
          <w:spacing w:val="2"/>
          <w:sz w:val="24"/>
          <w:szCs w:val="24"/>
          <w:lang w:eastAsia="pt-BR"/>
        </w:rPr>
        <w:t>– ajuda financeira mensal para prover as despesas necessárias à subsistência individual ou familiar, no caso de o responsável pela pessoa protegida estar impossibilitado de desenvolver trabalho regular ou de inexistência de qualquer fonte de renda. </w:t>
      </w:r>
      <w:r w:rsidR="00B01B47" w:rsidRPr="00B01B47">
        <w:rPr>
          <w:rFonts w:eastAsia="Times New Roman" w:cstheme="minorHAnsi"/>
          <w:spacing w:val="2"/>
          <w:sz w:val="24"/>
          <w:szCs w:val="24"/>
          <w:lang w:eastAsia="pt-BR"/>
        </w:rPr>
        <w:t xml:space="preserve"> </w:t>
      </w:r>
    </w:p>
    <w:p w14:paraId="36DAE582" w14:textId="54294740" w:rsidR="00BF1663" w:rsidRPr="00B01B47" w:rsidRDefault="00FB2F5E" w:rsidP="00B01B47">
      <w:pPr>
        <w:spacing w:after="0" w:line="390" w:lineRule="atLeast"/>
        <w:jc w:val="both"/>
        <w:rPr>
          <w:rFonts w:eastAsia="Times New Roman" w:cstheme="minorHAnsi"/>
          <w:spacing w:val="2"/>
          <w:sz w:val="24"/>
          <w:szCs w:val="24"/>
          <w:lang w:eastAsia="pt-BR"/>
        </w:rPr>
      </w:pPr>
      <w:hyperlink r:id="rId30" w:tooltip="Art. 3, § 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1º</w:t>
        </w:r>
      </w:hyperlink>
      <w:r w:rsidR="00BF1663" w:rsidRPr="00B01B47">
        <w:rPr>
          <w:rFonts w:eastAsia="Times New Roman" w:cstheme="minorHAnsi"/>
          <w:spacing w:val="2"/>
          <w:sz w:val="24"/>
          <w:szCs w:val="24"/>
          <w:lang w:eastAsia="pt-BR"/>
        </w:rPr>
        <w:t> No caso de adolescentes que estejam cumprindo medida socioeducativa aplicada com base na Lei Federal n </w:t>
      </w:r>
      <w:hyperlink r:id="rId31" w:tooltip="Lei nº 8.069, de 13 de julho de 1990." w:history="1">
        <w:r w:rsidR="00BF1663" w:rsidRPr="00B01B47">
          <w:rPr>
            <w:rFonts w:eastAsia="Times New Roman" w:cstheme="minorHAnsi"/>
            <w:color w:val="007000"/>
            <w:spacing w:val="2"/>
            <w:sz w:val="24"/>
            <w:szCs w:val="24"/>
            <w:u w:val="single"/>
            <w:bdr w:val="none" w:sz="0" w:space="0" w:color="auto" w:frame="1"/>
            <w:lang w:eastAsia="pt-BR"/>
          </w:rPr>
          <w:t>8.069</w:t>
        </w:r>
      </w:hyperlink>
      <w:r w:rsidR="00BF1663" w:rsidRPr="00B01B47">
        <w:rPr>
          <w:rFonts w:eastAsia="Times New Roman" w:cstheme="minorHAnsi"/>
          <w:spacing w:val="2"/>
          <w:sz w:val="24"/>
          <w:szCs w:val="24"/>
          <w:lang w:eastAsia="pt-BR"/>
        </w:rPr>
        <w:t>, de 13 de julho de 1990, poderão ser solicitadas ao juiz competente as medidas adequadas para sua proteção integral, incluindo sua transferência para cumprimento da medida em outro local. </w:t>
      </w:r>
      <w:r w:rsidR="00B01B47" w:rsidRPr="00B01B47">
        <w:rPr>
          <w:rFonts w:eastAsia="Times New Roman" w:cstheme="minorHAnsi"/>
          <w:spacing w:val="2"/>
          <w:sz w:val="24"/>
          <w:szCs w:val="24"/>
          <w:lang w:eastAsia="pt-BR"/>
        </w:rPr>
        <w:t xml:space="preserve"> </w:t>
      </w:r>
    </w:p>
    <w:p w14:paraId="06A373B7" w14:textId="4EB9F330" w:rsidR="00BF1663" w:rsidRPr="00B01B47" w:rsidRDefault="00FB2F5E" w:rsidP="00B01B47">
      <w:pPr>
        <w:spacing w:after="0" w:line="390" w:lineRule="atLeast"/>
        <w:jc w:val="both"/>
        <w:rPr>
          <w:rFonts w:eastAsia="Times New Roman" w:cstheme="minorHAnsi"/>
          <w:spacing w:val="2"/>
          <w:sz w:val="24"/>
          <w:szCs w:val="24"/>
          <w:lang w:eastAsia="pt-BR"/>
        </w:rPr>
      </w:pPr>
      <w:hyperlink r:id="rId32" w:tooltip="Art. 3, § 2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2º</w:t>
        </w:r>
      </w:hyperlink>
      <w:r w:rsidR="00BF1663" w:rsidRPr="00B01B47">
        <w:rPr>
          <w:rFonts w:eastAsia="Times New Roman" w:cstheme="minorHAnsi"/>
          <w:spacing w:val="2"/>
          <w:sz w:val="24"/>
          <w:szCs w:val="24"/>
          <w:lang w:eastAsia="pt-BR"/>
        </w:rPr>
        <w:t> A proteção concedida pelo PPCAAM/RJ e as ações dela decorrentes serão proporcionais à gravidade da ameaça e à dificuldade de preveni-las ou reprimi-las por outros meios convencionais. </w:t>
      </w:r>
      <w:r w:rsidR="00B01B47" w:rsidRPr="00B01B47">
        <w:rPr>
          <w:rFonts w:eastAsia="Times New Roman" w:cstheme="minorHAnsi"/>
          <w:spacing w:val="2"/>
          <w:sz w:val="24"/>
          <w:szCs w:val="24"/>
          <w:lang w:eastAsia="pt-BR"/>
        </w:rPr>
        <w:t xml:space="preserve"> </w:t>
      </w:r>
    </w:p>
    <w:p w14:paraId="479AD9EB" w14:textId="52650893" w:rsidR="00BF1663" w:rsidRPr="00B01B47" w:rsidRDefault="00FB2F5E" w:rsidP="00B01B47">
      <w:pPr>
        <w:spacing w:after="0" w:line="390" w:lineRule="atLeast"/>
        <w:jc w:val="both"/>
        <w:rPr>
          <w:rFonts w:eastAsia="Times New Roman" w:cstheme="minorHAnsi"/>
          <w:spacing w:val="2"/>
          <w:sz w:val="24"/>
          <w:szCs w:val="24"/>
          <w:lang w:eastAsia="pt-BR"/>
        </w:rPr>
      </w:pPr>
      <w:hyperlink r:id="rId33" w:tooltip="Art. 3, § 3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3º</w:t>
        </w:r>
      </w:hyperlink>
      <w:r w:rsidR="00BF1663" w:rsidRPr="00B01B47">
        <w:rPr>
          <w:rFonts w:eastAsia="Times New Roman" w:cstheme="minorHAnsi"/>
          <w:spacing w:val="2"/>
          <w:sz w:val="24"/>
          <w:szCs w:val="24"/>
          <w:lang w:eastAsia="pt-BR"/>
        </w:rPr>
        <w:t> Em casos excepcionais e consideradas as características e a gravidade da ameaça, os profissionais do órgão ou da entidade pública executora poderão requerer à autoridade judicial competente a alteração do nome completo da criança ou do adolescente protegido e de seus familiares, se necessário. </w:t>
      </w:r>
      <w:r w:rsidR="00B01B47" w:rsidRPr="00B01B47">
        <w:rPr>
          <w:rFonts w:eastAsia="Times New Roman" w:cstheme="minorHAnsi"/>
          <w:spacing w:val="2"/>
          <w:sz w:val="24"/>
          <w:szCs w:val="24"/>
          <w:lang w:eastAsia="pt-BR"/>
        </w:rPr>
        <w:t xml:space="preserve"> </w:t>
      </w:r>
    </w:p>
    <w:p w14:paraId="1AA6ED2E" w14:textId="643DC2E0" w:rsidR="00BF1663" w:rsidRPr="00B01B47" w:rsidRDefault="00FB2F5E" w:rsidP="00B01B47">
      <w:pPr>
        <w:spacing w:after="0" w:line="390" w:lineRule="atLeast"/>
        <w:jc w:val="both"/>
        <w:rPr>
          <w:rFonts w:eastAsia="Times New Roman" w:cstheme="minorHAnsi"/>
          <w:spacing w:val="2"/>
          <w:sz w:val="24"/>
          <w:szCs w:val="24"/>
          <w:lang w:eastAsia="pt-BR"/>
        </w:rPr>
      </w:pPr>
      <w:hyperlink r:id="rId34" w:tooltip="Art. 3, § 4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4º</w:t>
        </w:r>
      </w:hyperlink>
      <w:r w:rsidR="00BF1663" w:rsidRPr="00B01B47">
        <w:rPr>
          <w:rFonts w:eastAsia="Times New Roman" w:cstheme="minorHAnsi"/>
          <w:spacing w:val="2"/>
          <w:sz w:val="24"/>
          <w:szCs w:val="24"/>
          <w:lang w:eastAsia="pt-BR"/>
        </w:rPr>
        <w:t> Para fins do disposto neste Título, considera-se PIA o instrumento construído pelo protegido e por seus familiares, em conjunto com o profissional da equipe técnica do PPCAAM, que estabelece metas de curto e médio prazo para diversas áreas da vida do protegido e visa à consolidação da inserção social e à construção de projeto de vida fora do âmbito da proteção. </w:t>
      </w:r>
      <w:r w:rsidR="00B01B47" w:rsidRPr="00B01B47">
        <w:rPr>
          <w:rFonts w:eastAsia="Times New Roman" w:cstheme="minorHAnsi"/>
          <w:spacing w:val="2"/>
          <w:sz w:val="24"/>
          <w:szCs w:val="24"/>
          <w:lang w:eastAsia="pt-BR"/>
        </w:rPr>
        <w:t xml:space="preserve"> </w:t>
      </w:r>
    </w:p>
    <w:p w14:paraId="767DCED3" w14:textId="77777777" w:rsidR="007F2059" w:rsidRDefault="007F2059" w:rsidP="00B01B47">
      <w:pPr>
        <w:spacing w:after="0" w:line="390" w:lineRule="atLeast"/>
        <w:jc w:val="both"/>
        <w:rPr>
          <w:rFonts w:eastAsia="Times New Roman" w:cstheme="minorHAnsi"/>
          <w:b/>
          <w:bCs/>
          <w:color w:val="555555"/>
          <w:spacing w:val="2"/>
          <w:sz w:val="24"/>
          <w:szCs w:val="24"/>
          <w:lang w:eastAsia="pt-BR"/>
        </w:rPr>
      </w:pPr>
    </w:p>
    <w:p w14:paraId="10E5CB44" w14:textId="295D2C6B" w:rsidR="00BF1663" w:rsidRPr="00B01B47" w:rsidRDefault="00BF1663" w:rsidP="00B01B47">
      <w:pPr>
        <w:spacing w:after="0" w:line="390" w:lineRule="atLeast"/>
        <w:jc w:val="both"/>
        <w:rPr>
          <w:rFonts w:eastAsia="Times New Roman" w:cstheme="minorHAnsi"/>
          <w:b/>
          <w:bCs/>
          <w:color w:val="555555"/>
          <w:spacing w:val="2"/>
          <w:sz w:val="24"/>
          <w:szCs w:val="24"/>
          <w:lang w:eastAsia="pt-BR"/>
        </w:rPr>
      </w:pPr>
      <w:r w:rsidRPr="00B01B47">
        <w:rPr>
          <w:rFonts w:eastAsia="Times New Roman" w:cstheme="minorHAnsi"/>
          <w:b/>
          <w:bCs/>
          <w:color w:val="555555"/>
          <w:spacing w:val="2"/>
          <w:sz w:val="24"/>
          <w:szCs w:val="24"/>
          <w:lang w:eastAsia="pt-BR"/>
        </w:rPr>
        <w:t>CAPÍTULO II</w:t>
      </w:r>
    </w:p>
    <w:p w14:paraId="5AB3A31A" w14:textId="77777777" w:rsidR="00BF1663" w:rsidRPr="00B01B47" w:rsidRDefault="00BF1663" w:rsidP="00B01B47">
      <w:pPr>
        <w:spacing w:line="390" w:lineRule="atLeast"/>
        <w:jc w:val="both"/>
        <w:rPr>
          <w:rFonts w:eastAsia="Times New Roman" w:cstheme="minorHAnsi"/>
          <w:b/>
          <w:bCs/>
          <w:color w:val="888888"/>
          <w:spacing w:val="2"/>
          <w:sz w:val="24"/>
          <w:szCs w:val="24"/>
          <w:lang w:eastAsia="pt-BR"/>
        </w:rPr>
      </w:pPr>
      <w:r w:rsidRPr="00B01B47">
        <w:rPr>
          <w:rFonts w:eastAsia="Times New Roman" w:cstheme="minorHAnsi"/>
          <w:b/>
          <w:bCs/>
          <w:color w:val="888888"/>
          <w:spacing w:val="2"/>
          <w:sz w:val="24"/>
          <w:szCs w:val="24"/>
          <w:lang w:eastAsia="pt-BR"/>
        </w:rPr>
        <w:t>DA INCLUSÃO NO PPCAAM/RJ E DAS AÇÕES DE PROTEÇÃO</w:t>
      </w:r>
    </w:p>
    <w:p w14:paraId="38850D83" w14:textId="6BC1872C" w:rsidR="00BF1663" w:rsidRPr="00B01B47" w:rsidRDefault="00FB2F5E" w:rsidP="00B01B47">
      <w:pPr>
        <w:spacing w:after="0" w:line="390" w:lineRule="atLeast"/>
        <w:jc w:val="both"/>
        <w:rPr>
          <w:rFonts w:eastAsia="Times New Roman" w:cstheme="minorHAnsi"/>
          <w:spacing w:val="2"/>
          <w:sz w:val="24"/>
          <w:szCs w:val="24"/>
          <w:lang w:eastAsia="pt-BR"/>
        </w:rPr>
      </w:pPr>
      <w:hyperlink r:id="rId35" w:tooltip="Art. 4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4º</w:t>
        </w:r>
      </w:hyperlink>
      <w:r w:rsidR="00BF1663" w:rsidRPr="00B01B47">
        <w:rPr>
          <w:rFonts w:eastAsia="Times New Roman" w:cstheme="minorHAnsi"/>
          <w:spacing w:val="2"/>
          <w:sz w:val="24"/>
          <w:szCs w:val="24"/>
          <w:lang w:eastAsia="pt-BR"/>
        </w:rPr>
        <w:t> Poderão solicitar a inclusão do ameaçado no Programa de Proteção a Crianças e Adolescentes Ameaçados de Morte – PPCAAM/RJ: </w:t>
      </w:r>
      <w:r w:rsidR="00B01B47" w:rsidRPr="00B01B47">
        <w:rPr>
          <w:rFonts w:eastAsia="Times New Roman" w:cstheme="minorHAnsi"/>
          <w:spacing w:val="2"/>
          <w:sz w:val="24"/>
          <w:szCs w:val="24"/>
          <w:lang w:eastAsia="pt-BR"/>
        </w:rPr>
        <w:t xml:space="preserve"> </w:t>
      </w:r>
    </w:p>
    <w:p w14:paraId="63643819" w14:textId="0D6065C6" w:rsidR="00BF1663" w:rsidRPr="00B01B47" w:rsidRDefault="00FB2F5E" w:rsidP="00B01B47">
      <w:pPr>
        <w:spacing w:after="0" w:line="390" w:lineRule="atLeast"/>
        <w:jc w:val="both"/>
        <w:rPr>
          <w:rFonts w:eastAsia="Times New Roman" w:cstheme="minorHAnsi"/>
          <w:spacing w:val="2"/>
          <w:sz w:val="24"/>
          <w:szCs w:val="24"/>
          <w:lang w:eastAsia="pt-BR"/>
        </w:rPr>
      </w:pPr>
      <w:hyperlink r:id="rId36" w:tooltip="Art. 4, inc. 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 </w:t>
        </w:r>
      </w:hyperlink>
      <w:r w:rsidR="00BF1663" w:rsidRPr="00B01B47">
        <w:rPr>
          <w:rFonts w:eastAsia="Times New Roman" w:cstheme="minorHAnsi"/>
          <w:spacing w:val="2"/>
          <w:sz w:val="24"/>
          <w:szCs w:val="24"/>
          <w:lang w:eastAsia="pt-BR"/>
        </w:rPr>
        <w:t>– o Conselho Tutelar; </w:t>
      </w:r>
      <w:r w:rsidR="00B01B47" w:rsidRPr="00B01B47">
        <w:rPr>
          <w:rFonts w:eastAsia="Times New Roman" w:cstheme="minorHAnsi"/>
          <w:spacing w:val="2"/>
          <w:sz w:val="24"/>
          <w:szCs w:val="24"/>
          <w:lang w:eastAsia="pt-BR"/>
        </w:rPr>
        <w:t xml:space="preserve"> </w:t>
      </w:r>
    </w:p>
    <w:p w14:paraId="16C90B4C" w14:textId="495CBD25" w:rsidR="00BF1663" w:rsidRPr="00B01B47" w:rsidRDefault="00FB2F5E" w:rsidP="00B01B47">
      <w:pPr>
        <w:spacing w:after="0" w:line="390" w:lineRule="atLeast"/>
        <w:jc w:val="both"/>
        <w:rPr>
          <w:rFonts w:eastAsia="Times New Roman" w:cstheme="minorHAnsi"/>
          <w:spacing w:val="2"/>
          <w:sz w:val="24"/>
          <w:szCs w:val="24"/>
          <w:lang w:eastAsia="pt-BR"/>
        </w:rPr>
      </w:pPr>
      <w:hyperlink r:id="rId37" w:tooltip="Art. 4, inc. 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 </w:t>
        </w:r>
      </w:hyperlink>
      <w:r w:rsidR="00BF1663" w:rsidRPr="00B01B47">
        <w:rPr>
          <w:rFonts w:eastAsia="Times New Roman" w:cstheme="minorHAnsi"/>
          <w:spacing w:val="2"/>
          <w:sz w:val="24"/>
          <w:szCs w:val="24"/>
          <w:lang w:eastAsia="pt-BR"/>
        </w:rPr>
        <w:t>– Ministério Público; </w:t>
      </w:r>
      <w:r w:rsidR="00B01B47" w:rsidRPr="00B01B47">
        <w:rPr>
          <w:rFonts w:eastAsia="Times New Roman" w:cstheme="minorHAnsi"/>
          <w:spacing w:val="2"/>
          <w:sz w:val="24"/>
          <w:szCs w:val="24"/>
          <w:lang w:eastAsia="pt-BR"/>
        </w:rPr>
        <w:t xml:space="preserve"> </w:t>
      </w:r>
    </w:p>
    <w:p w14:paraId="39C331E2" w14:textId="3E7A04B6" w:rsidR="00BF1663" w:rsidRPr="00B01B47" w:rsidRDefault="00FB2F5E" w:rsidP="00B01B47">
      <w:pPr>
        <w:spacing w:after="0" w:line="390" w:lineRule="atLeast"/>
        <w:jc w:val="both"/>
        <w:rPr>
          <w:rFonts w:eastAsia="Times New Roman" w:cstheme="minorHAnsi"/>
          <w:spacing w:val="2"/>
          <w:sz w:val="24"/>
          <w:szCs w:val="24"/>
          <w:lang w:eastAsia="pt-BR"/>
        </w:rPr>
      </w:pPr>
      <w:hyperlink r:id="rId38" w:tooltip="Art. 4, inc. I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III </w:t>
        </w:r>
      </w:hyperlink>
      <w:r w:rsidR="00BF1663" w:rsidRPr="00B01B47">
        <w:rPr>
          <w:rFonts w:eastAsia="Times New Roman" w:cstheme="minorHAnsi"/>
          <w:spacing w:val="2"/>
          <w:sz w:val="24"/>
          <w:szCs w:val="24"/>
          <w:lang w:eastAsia="pt-BR"/>
        </w:rPr>
        <w:t>– a autoridade judicial competente; </w:t>
      </w:r>
      <w:r w:rsidR="00B01B47" w:rsidRPr="00B01B47">
        <w:rPr>
          <w:rFonts w:eastAsia="Times New Roman" w:cstheme="minorHAnsi"/>
          <w:spacing w:val="2"/>
          <w:sz w:val="24"/>
          <w:szCs w:val="24"/>
          <w:lang w:eastAsia="pt-BR"/>
        </w:rPr>
        <w:t xml:space="preserve"> </w:t>
      </w:r>
    </w:p>
    <w:p w14:paraId="105D8BB0" w14:textId="0A3D0568" w:rsidR="00BF1663" w:rsidRPr="00B01B47" w:rsidRDefault="00FB2F5E" w:rsidP="00B01B47">
      <w:pPr>
        <w:spacing w:after="0" w:line="390" w:lineRule="atLeast"/>
        <w:jc w:val="both"/>
        <w:rPr>
          <w:rFonts w:eastAsia="Times New Roman" w:cstheme="minorHAnsi"/>
          <w:spacing w:val="2"/>
          <w:sz w:val="24"/>
          <w:szCs w:val="24"/>
          <w:lang w:eastAsia="pt-BR"/>
        </w:rPr>
      </w:pPr>
      <w:hyperlink r:id="rId39" w:tooltip="Art. 4, inc. IV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IV </w:t>
        </w:r>
      </w:hyperlink>
      <w:r w:rsidR="00BF1663" w:rsidRPr="00B01B47">
        <w:rPr>
          <w:rFonts w:eastAsia="Times New Roman" w:cstheme="minorHAnsi"/>
          <w:spacing w:val="2"/>
          <w:sz w:val="24"/>
          <w:szCs w:val="24"/>
          <w:lang w:eastAsia="pt-BR"/>
        </w:rPr>
        <w:t>– a Defensoria Pública. </w:t>
      </w:r>
      <w:r w:rsidR="00B01B47" w:rsidRPr="00B01B47">
        <w:rPr>
          <w:rFonts w:eastAsia="Times New Roman" w:cstheme="minorHAnsi"/>
          <w:spacing w:val="2"/>
          <w:sz w:val="24"/>
          <w:szCs w:val="24"/>
          <w:lang w:eastAsia="pt-BR"/>
        </w:rPr>
        <w:t xml:space="preserve"> </w:t>
      </w:r>
    </w:p>
    <w:p w14:paraId="6FC49795" w14:textId="7900E551" w:rsidR="00BF1663" w:rsidRPr="00B01B47" w:rsidRDefault="00FB2F5E" w:rsidP="00B01B47">
      <w:pPr>
        <w:spacing w:after="0" w:line="390" w:lineRule="atLeast"/>
        <w:jc w:val="both"/>
        <w:rPr>
          <w:rFonts w:eastAsia="Times New Roman" w:cstheme="minorHAnsi"/>
          <w:spacing w:val="2"/>
          <w:sz w:val="24"/>
          <w:szCs w:val="24"/>
          <w:lang w:eastAsia="pt-BR"/>
        </w:rPr>
      </w:pPr>
      <w:hyperlink r:id="rId40" w:tooltip="Art. 5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5º</w:t>
        </w:r>
      </w:hyperlink>
      <w:r w:rsidR="00BF1663" w:rsidRPr="00B01B47">
        <w:rPr>
          <w:rFonts w:eastAsia="Times New Roman" w:cstheme="minorHAnsi"/>
          <w:spacing w:val="2"/>
          <w:sz w:val="24"/>
          <w:szCs w:val="24"/>
          <w:lang w:eastAsia="pt-BR"/>
        </w:rPr>
        <w:t> Em caso de urgência, e levando-se em consideração a procedência, gravidade e iminência da coação ou ameaça, a criança ou adolescente poderá ser colocado provisoriamente sob a custódia do serviço especializado de proteção provisória, ou nos serviços de acolhimento institucional ou familiar em localidade distinta do município de residência habitual ou do local do risco, de acordo com a Resolução nº 01, de 2009 do CONANDA e CNAS. </w:t>
      </w:r>
      <w:r w:rsidR="00B01B47" w:rsidRPr="00B01B47">
        <w:rPr>
          <w:rFonts w:eastAsia="Times New Roman" w:cstheme="minorHAnsi"/>
          <w:spacing w:val="2"/>
          <w:sz w:val="24"/>
          <w:szCs w:val="24"/>
          <w:lang w:eastAsia="pt-BR"/>
        </w:rPr>
        <w:t xml:space="preserve"> </w:t>
      </w:r>
    </w:p>
    <w:p w14:paraId="63F81541" w14:textId="348DF29D" w:rsidR="00BF1663" w:rsidRPr="00B01B47" w:rsidRDefault="00FB2F5E" w:rsidP="00B01B47">
      <w:pPr>
        <w:spacing w:after="0" w:line="390" w:lineRule="atLeast"/>
        <w:jc w:val="both"/>
        <w:rPr>
          <w:rFonts w:eastAsia="Times New Roman" w:cstheme="minorHAnsi"/>
          <w:spacing w:val="2"/>
          <w:sz w:val="24"/>
          <w:szCs w:val="24"/>
          <w:lang w:eastAsia="pt-BR"/>
        </w:rPr>
      </w:pPr>
      <w:hyperlink r:id="rId41" w:tooltip="Art. 6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6º</w:t>
        </w:r>
      </w:hyperlink>
      <w:r w:rsidR="00BF1663" w:rsidRPr="00B01B47">
        <w:rPr>
          <w:rFonts w:eastAsia="Times New Roman" w:cstheme="minorHAnsi"/>
          <w:spacing w:val="2"/>
          <w:sz w:val="24"/>
          <w:szCs w:val="24"/>
          <w:lang w:eastAsia="pt-BR"/>
        </w:rPr>
        <w:t> A inclusão no PPCAAM/RJ será feita pela Entidade Executora do Programa, após avaliação de equipe técnica interdisciplinar, dependendo da voluntariedade do ameaçado, da anuência de seu representante legal e, na ausência ou impossibilidade dessa anuência, da autoridade judicial competente. </w:t>
      </w:r>
      <w:r w:rsidR="00B01B47" w:rsidRPr="00B01B47">
        <w:rPr>
          <w:rFonts w:eastAsia="Times New Roman" w:cstheme="minorHAnsi"/>
          <w:spacing w:val="2"/>
          <w:sz w:val="24"/>
          <w:szCs w:val="24"/>
          <w:lang w:eastAsia="pt-BR"/>
        </w:rPr>
        <w:t xml:space="preserve"> </w:t>
      </w:r>
    </w:p>
    <w:p w14:paraId="3F544EA2" w14:textId="7BB0DA4F" w:rsidR="00BF1663" w:rsidRPr="00B01B47" w:rsidRDefault="00FB2F5E" w:rsidP="00B01B47">
      <w:pPr>
        <w:spacing w:after="0" w:line="390" w:lineRule="atLeast"/>
        <w:jc w:val="both"/>
        <w:rPr>
          <w:rFonts w:eastAsia="Times New Roman" w:cstheme="minorHAnsi"/>
          <w:spacing w:val="2"/>
          <w:sz w:val="24"/>
          <w:szCs w:val="24"/>
          <w:lang w:eastAsia="pt-BR"/>
        </w:rPr>
      </w:pPr>
      <w:hyperlink r:id="rId42" w:tooltip="Art. 6, § 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1º</w:t>
        </w:r>
      </w:hyperlink>
      <w:r w:rsidR="00BF1663" w:rsidRPr="00B01B47">
        <w:rPr>
          <w:rFonts w:eastAsia="Times New Roman" w:cstheme="minorHAnsi"/>
          <w:spacing w:val="2"/>
          <w:sz w:val="24"/>
          <w:szCs w:val="24"/>
          <w:lang w:eastAsia="pt-BR"/>
        </w:rPr>
        <w:t> Havendo incompatibilidade de interesses entre o ameaçado e seus pais ou responsáveis legais, a inclusão no PPCAAM/RJ será definida pela autoridade judicial competente. </w:t>
      </w:r>
      <w:r w:rsidR="00B01B47" w:rsidRPr="00B01B47">
        <w:rPr>
          <w:rFonts w:eastAsia="Times New Roman" w:cstheme="minorHAnsi"/>
          <w:spacing w:val="2"/>
          <w:sz w:val="24"/>
          <w:szCs w:val="24"/>
          <w:lang w:eastAsia="pt-BR"/>
        </w:rPr>
        <w:t xml:space="preserve"> </w:t>
      </w:r>
    </w:p>
    <w:p w14:paraId="20596589" w14:textId="7830B2CD" w:rsidR="00BF1663" w:rsidRPr="00B01B47" w:rsidRDefault="00FB2F5E" w:rsidP="00B01B47">
      <w:pPr>
        <w:spacing w:after="0" w:line="390" w:lineRule="atLeast"/>
        <w:jc w:val="both"/>
        <w:rPr>
          <w:rFonts w:eastAsia="Times New Roman" w:cstheme="minorHAnsi"/>
          <w:spacing w:val="2"/>
          <w:sz w:val="24"/>
          <w:szCs w:val="24"/>
          <w:lang w:eastAsia="pt-BR"/>
        </w:rPr>
      </w:pPr>
      <w:hyperlink r:id="rId43" w:tooltip="Art. 6, § 2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2º</w:t>
        </w:r>
      </w:hyperlink>
      <w:r w:rsidR="00BF1663" w:rsidRPr="00B01B47">
        <w:rPr>
          <w:rFonts w:eastAsia="Times New Roman" w:cstheme="minorHAnsi"/>
          <w:spacing w:val="2"/>
          <w:sz w:val="24"/>
          <w:szCs w:val="24"/>
          <w:lang w:eastAsia="pt-BR"/>
        </w:rPr>
        <w:t> O ingresso do ameaçado desacompanhado de seus pais ou responsáveis legais no PPCAAM dar-se-á mediante autorização judicial, expedida de ofício ou a requerimento da equipe técnica do PPCAAM/RJ, dos órgãos e autoridades indicados no Art. 4º desta Lei, que designarão o responsável pela guarda provisória. </w:t>
      </w:r>
      <w:r w:rsidR="00B01B47" w:rsidRPr="00B01B47">
        <w:rPr>
          <w:rFonts w:eastAsia="Times New Roman" w:cstheme="minorHAnsi"/>
          <w:spacing w:val="2"/>
          <w:sz w:val="24"/>
          <w:szCs w:val="24"/>
          <w:lang w:eastAsia="pt-BR"/>
        </w:rPr>
        <w:t xml:space="preserve"> </w:t>
      </w:r>
    </w:p>
    <w:p w14:paraId="2098F397" w14:textId="171277C4" w:rsidR="00BF1663" w:rsidRPr="00B01B47" w:rsidRDefault="00FB2F5E" w:rsidP="00B01B47">
      <w:pPr>
        <w:spacing w:after="0" w:line="390" w:lineRule="atLeast"/>
        <w:jc w:val="both"/>
        <w:rPr>
          <w:rFonts w:eastAsia="Times New Roman" w:cstheme="minorHAnsi"/>
          <w:spacing w:val="2"/>
          <w:sz w:val="24"/>
          <w:szCs w:val="24"/>
          <w:lang w:eastAsia="pt-BR"/>
        </w:rPr>
      </w:pPr>
      <w:hyperlink r:id="rId44" w:tooltip="Art. 7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7º</w:t>
        </w:r>
      </w:hyperlink>
      <w:r w:rsidR="00BF1663" w:rsidRPr="00B01B47">
        <w:rPr>
          <w:rFonts w:eastAsia="Times New Roman" w:cstheme="minorHAnsi"/>
          <w:spacing w:val="2"/>
          <w:sz w:val="24"/>
          <w:szCs w:val="24"/>
          <w:lang w:eastAsia="pt-BR"/>
        </w:rPr>
        <w:t> A inclusão no PPCAAM/RJ deve considerar: </w:t>
      </w:r>
      <w:r w:rsidR="00B01B47" w:rsidRPr="00B01B47">
        <w:rPr>
          <w:rFonts w:eastAsia="Times New Roman" w:cstheme="minorHAnsi"/>
          <w:spacing w:val="2"/>
          <w:sz w:val="24"/>
          <w:szCs w:val="24"/>
          <w:lang w:eastAsia="pt-BR"/>
        </w:rPr>
        <w:t xml:space="preserve"> </w:t>
      </w:r>
    </w:p>
    <w:p w14:paraId="26C5B1E3" w14:textId="43EB360D" w:rsidR="00BF1663" w:rsidRPr="00B01B47" w:rsidRDefault="00FB2F5E" w:rsidP="00B01B47">
      <w:pPr>
        <w:spacing w:after="0" w:line="390" w:lineRule="atLeast"/>
        <w:jc w:val="both"/>
        <w:rPr>
          <w:rFonts w:eastAsia="Times New Roman" w:cstheme="minorHAnsi"/>
          <w:spacing w:val="2"/>
          <w:sz w:val="24"/>
          <w:szCs w:val="24"/>
          <w:lang w:eastAsia="pt-BR"/>
        </w:rPr>
      </w:pPr>
      <w:hyperlink r:id="rId45" w:tooltip="Art. 7, inc. 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 </w:t>
        </w:r>
      </w:hyperlink>
      <w:r w:rsidR="00BF1663" w:rsidRPr="00B01B47">
        <w:rPr>
          <w:rFonts w:eastAsia="Times New Roman" w:cstheme="minorHAnsi"/>
          <w:spacing w:val="2"/>
          <w:sz w:val="24"/>
          <w:szCs w:val="24"/>
          <w:lang w:eastAsia="pt-BR"/>
        </w:rPr>
        <w:t>– a urgência e a gravidade da ameaça; </w:t>
      </w:r>
      <w:r w:rsidR="00B01B47" w:rsidRPr="00B01B47">
        <w:rPr>
          <w:rFonts w:eastAsia="Times New Roman" w:cstheme="minorHAnsi"/>
          <w:spacing w:val="2"/>
          <w:sz w:val="24"/>
          <w:szCs w:val="24"/>
          <w:lang w:eastAsia="pt-BR"/>
        </w:rPr>
        <w:t xml:space="preserve"> </w:t>
      </w:r>
    </w:p>
    <w:p w14:paraId="094616A1" w14:textId="65C62E73" w:rsidR="00BF1663" w:rsidRPr="00B01B47" w:rsidRDefault="00FB2F5E" w:rsidP="00B01B47">
      <w:pPr>
        <w:spacing w:after="0" w:line="390" w:lineRule="atLeast"/>
        <w:jc w:val="both"/>
        <w:rPr>
          <w:rFonts w:eastAsia="Times New Roman" w:cstheme="minorHAnsi"/>
          <w:spacing w:val="2"/>
          <w:sz w:val="24"/>
          <w:szCs w:val="24"/>
          <w:lang w:eastAsia="pt-BR"/>
        </w:rPr>
      </w:pPr>
      <w:hyperlink r:id="rId46" w:tooltip="Art. 7, inc. 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 </w:t>
        </w:r>
      </w:hyperlink>
      <w:r w:rsidR="00BF1663" w:rsidRPr="00B01B47">
        <w:rPr>
          <w:rFonts w:eastAsia="Times New Roman" w:cstheme="minorHAnsi"/>
          <w:spacing w:val="2"/>
          <w:sz w:val="24"/>
          <w:szCs w:val="24"/>
          <w:lang w:eastAsia="pt-BR"/>
        </w:rPr>
        <w:t>– a situação de vulnerabilidade do ameaçado;</w:t>
      </w:r>
      <w:r w:rsidR="00B01B47" w:rsidRPr="00B01B47">
        <w:rPr>
          <w:rFonts w:eastAsia="Times New Roman" w:cstheme="minorHAnsi"/>
          <w:spacing w:val="2"/>
          <w:sz w:val="24"/>
          <w:szCs w:val="24"/>
          <w:lang w:eastAsia="pt-BR"/>
        </w:rPr>
        <w:t xml:space="preserve"> </w:t>
      </w:r>
    </w:p>
    <w:p w14:paraId="60DEC4B3" w14:textId="78D12645" w:rsidR="00BF1663" w:rsidRPr="00B01B47" w:rsidRDefault="00FB2F5E" w:rsidP="00B01B47">
      <w:pPr>
        <w:spacing w:after="0" w:line="390" w:lineRule="atLeast"/>
        <w:jc w:val="both"/>
        <w:rPr>
          <w:rFonts w:eastAsia="Times New Roman" w:cstheme="minorHAnsi"/>
          <w:spacing w:val="2"/>
          <w:sz w:val="24"/>
          <w:szCs w:val="24"/>
          <w:lang w:eastAsia="pt-BR"/>
        </w:rPr>
      </w:pPr>
      <w:hyperlink r:id="rId47" w:tooltip="Art. 7, inc. I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III </w:t>
        </w:r>
      </w:hyperlink>
      <w:r w:rsidR="00BF1663" w:rsidRPr="00B01B47">
        <w:rPr>
          <w:rFonts w:eastAsia="Times New Roman" w:cstheme="minorHAnsi"/>
          <w:spacing w:val="2"/>
          <w:sz w:val="24"/>
          <w:szCs w:val="24"/>
          <w:lang w:eastAsia="pt-BR"/>
        </w:rPr>
        <w:t>– o interesse do ameaçado; </w:t>
      </w:r>
      <w:r w:rsidR="00B01B47" w:rsidRPr="00B01B47">
        <w:rPr>
          <w:rFonts w:eastAsia="Times New Roman" w:cstheme="minorHAnsi"/>
          <w:spacing w:val="2"/>
          <w:sz w:val="24"/>
          <w:szCs w:val="24"/>
          <w:lang w:eastAsia="pt-BR"/>
        </w:rPr>
        <w:t xml:space="preserve"> </w:t>
      </w:r>
    </w:p>
    <w:p w14:paraId="5D2CF94B" w14:textId="0A0E0AD1" w:rsidR="00BF1663" w:rsidRPr="00B01B47" w:rsidRDefault="00FB2F5E" w:rsidP="00B01B47">
      <w:pPr>
        <w:spacing w:after="0" w:line="390" w:lineRule="atLeast"/>
        <w:jc w:val="both"/>
        <w:rPr>
          <w:rFonts w:eastAsia="Times New Roman" w:cstheme="minorHAnsi"/>
          <w:spacing w:val="2"/>
          <w:sz w:val="24"/>
          <w:szCs w:val="24"/>
          <w:lang w:eastAsia="pt-BR"/>
        </w:rPr>
      </w:pPr>
      <w:hyperlink r:id="rId48" w:tooltip="Art. 7, inc. IV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IV </w:t>
        </w:r>
      </w:hyperlink>
      <w:r w:rsidR="00BF1663" w:rsidRPr="00B01B47">
        <w:rPr>
          <w:rFonts w:eastAsia="Times New Roman" w:cstheme="minorHAnsi"/>
          <w:spacing w:val="2"/>
          <w:sz w:val="24"/>
          <w:szCs w:val="24"/>
          <w:lang w:eastAsia="pt-BR"/>
        </w:rPr>
        <w:t>– outras formas de intervenção mais adequadas; </w:t>
      </w:r>
      <w:r w:rsidR="00B01B47" w:rsidRPr="00B01B47">
        <w:rPr>
          <w:rFonts w:eastAsia="Times New Roman" w:cstheme="minorHAnsi"/>
          <w:spacing w:val="2"/>
          <w:sz w:val="24"/>
          <w:szCs w:val="24"/>
          <w:lang w:eastAsia="pt-BR"/>
        </w:rPr>
        <w:t xml:space="preserve"> </w:t>
      </w:r>
    </w:p>
    <w:p w14:paraId="21648C2A" w14:textId="39939F5C" w:rsidR="00BF1663" w:rsidRPr="00B01B47" w:rsidRDefault="00FB2F5E" w:rsidP="00B01B47">
      <w:pPr>
        <w:spacing w:after="0" w:line="390" w:lineRule="atLeast"/>
        <w:jc w:val="both"/>
        <w:rPr>
          <w:rFonts w:eastAsia="Times New Roman" w:cstheme="minorHAnsi"/>
          <w:spacing w:val="2"/>
          <w:sz w:val="24"/>
          <w:szCs w:val="24"/>
          <w:lang w:eastAsia="pt-BR"/>
        </w:rPr>
      </w:pPr>
      <w:hyperlink r:id="rId49" w:tooltip="Art. 7, inc. V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V </w:t>
        </w:r>
      </w:hyperlink>
      <w:r w:rsidR="00BF1663" w:rsidRPr="00B01B47">
        <w:rPr>
          <w:rFonts w:eastAsia="Times New Roman" w:cstheme="minorHAnsi"/>
          <w:spacing w:val="2"/>
          <w:sz w:val="24"/>
          <w:szCs w:val="24"/>
          <w:lang w:eastAsia="pt-BR"/>
        </w:rPr>
        <w:t>– a preservação e o fortalecimento do vínculo familiar. </w:t>
      </w:r>
      <w:r w:rsidR="00B01B47" w:rsidRPr="00B01B47">
        <w:rPr>
          <w:rFonts w:eastAsia="Times New Roman" w:cstheme="minorHAnsi"/>
          <w:spacing w:val="2"/>
          <w:sz w:val="24"/>
          <w:szCs w:val="24"/>
          <w:lang w:eastAsia="pt-BR"/>
        </w:rPr>
        <w:t xml:space="preserve"> </w:t>
      </w:r>
    </w:p>
    <w:p w14:paraId="2961D989" w14:textId="3A384A66" w:rsidR="00BF1663" w:rsidRPr="00B01B47" w:rsidRDefault="00FB2F5E" w:rsidP="00B01B47">
      <w:pPr>
        <w:spacing w:after="0" w:line="390" w:lineRule="atLeast"/>
        <w:jc w:val="both"/>
        <w:rPr>
          <w:rFonts w:eastAsia="Times New Roman" w:cstheme="minorHAnsi"/>
          <w:spacing w:val="2"/>
          <w:sz w:val="24"/>
          <w:szCs w:val="24"/>
          <w:lang w:eastAsia="pt-BR"/>
        </w:rPr>
      </w:pPr>
      <w:hyperlink r:id="rId50" w:tooltip="Art. 7, § 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Parágrafo único</w:t>
        </w:r>
      </w:hyperlink>
      <w:r w:rsidR="00BF1663" w:rsidRPr="00B01B47">
        <w:rPr>
          <w:rFonts w:eastAsia="Times New Roman" w:cstheme="minorHAnsi"/>
          <w:spacing w:val="2"/>
          <w:sz w:val="24"/>
          <w:szCs w:val="24"/>
          <w:lang w:eastAsia="pt-BR"/>
        </w:rPr>
        <w:t>. O ingresso do ameaçado no PPCAAM/RJ não poderá ser condicionado à colaboração em processo judicial ou inquérito policial. </w:t>
      </w:r>
      <w:r w:rsidR="00B01B47" w:rsidRPr="00B01B47">
        <w:rPr>
          <w:rFonts w:eastAsia="Times New Roman" w:cstheme="minorHAnsi"/>
          <w:spacing w:val="2"/>
          <w:sz w:val="24"/>
          <w:szCs w:val="24"/>
          <w:lang w:eastAsia="pt-BR"/>
        </w:rPr>
        <w:t xml:space="preserve"> </w:t>
      </w:r>
    </w:p>
    <w:p w14:paraId="29E3320A" w14:textId="1E13822C" w:rsidR="00BF1663" w:rsidRPr="00B01B47" w:rsidRDefault="00FB2F5E" w:rsidP="00B01B47">
      <w:pPr>
        <w:spacing w:after="0" w:line="390" w:lineRule="atLeast"/>
        <w:jc w:val="both"/>
        <w:rPr>
          <w:rFonts w:eastAsia="Times New Roman" w:cstheme="minorHAnsi"/>
          <w:spacing w:val="2"/>
          <w:sz w:val="24"/>
          <w:szCs w:val="24"/>
          <w:lang w:eastAsia="pt-BR"/>
        </w:rPr>
      </w:pPr>
      <w:hyperlink r:id="rId51" w:tooltip="Art. 8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8º</w:t>
        </w:r>
      </w:hyperlink>
      <w:r w:rsidR="00BF1663" w:rsidRPr="00B01B47">
        <w:rPr>
          <w:rFonts w:eastAsia="Times New Roman" w:cstheme="minorHAnsi"/>
          <w:spacing w:val="2"/>
          <w:sz w:val="24"/>
          <w:szCs w:val="24"/>
          <w:lang w:eastAsia="pt-BR"/>
        </w:rPr>
        <w:t> Após o ingresso no PPCAAM, o protegido e seus familiares ficarão obrigados a cumprir as regras nele prescritas, sob pena de desligamento. </w:t>
      </w:r>
      <w:r w:rsidR="00B01B47" w:rsidRPr="00B01B47">
        <w:rPr>
          <w:rFonts w:eastAsia="Times New Roman" w:cstheme="minorHAnsi"/>
          <w:spacing w:val="2"/>
          <w:sz w:val="24"/>
          <w:szCs w:val="24"/>
          <w:lang w:eastAsia="pt-BR"/>
        </w:rPr>
        <w:t xml:space="preserve"> </w:t>
      </w:r>
    </w:p>
    <w:p w14:paraId="0C03783C" w14:textId="55285C84" w:rsidR="00BF1663" w:rsidRPr="00B01B47" w:rsidRDefault="00FB2F5E" w:rsidP="00B01B47">
      <w:pPr>
        <w:spacing w:after="0" w:line="390" w:lineRule="atLeast"/>
        <w:jc w:val="both"/>
        <w:rPr>
          <w:rFonts w:eastAsia="Times New Roman" w:cstheme="minorHAnsi"/>
          <w:spacing w:val="2"/>
          <w:sz w:val="24"/>
          <w:szCs w:val="24"/>
          <w:lang w:eastAsia="pt-BR"/>
        </w:rPr>
      </w:pPr>
      <w:hyperlink r:id="rId52" w:tooltip="Art. 8, § 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Parágrafo único</w:t>
        </w:r>
      </w:hyperlink>
      <w:r w:rsidR="00BF1663" w:rsidRPr="00B01B47">
        <w:rPr>
          <w:rFonts w:eastAsia="Times New Roman" w:cstheme="minorHAnsi"/>
          <w:spacing w:val="2"/>
          <w:sz w:val="24"/>
          <w:szCs w:val="24"/>
          <w:lang w:eastAsia="pt-BR"/>
        </w:rPr>
        <w:t>. As ações e providências relacionadas ao PPCAAM deverão ser mantidas em sigilo pelo protegido e acompanhantes, sob pena de desligamento. </w:t>
      </w:r>
      <w:r w:rsidR="00B01B47" w:rsidRPr="00B01B47">
        <w:rPr>
          <w:rFonts w:eastAsia="Times New Roman" w:cstheme="minorHAnsi"/>
          <w:spacing w:val="2"/>
          <w:sz w:val="24"/>
          <w:szCs w:val="24"/>
          <w:lang w:eastAsia="pt-BR"/>
        </w:rPr>
        <w:t xml:space="preserve"> </w:t>
      </w:r>
    </w:p>
    <w:p w14:paraId="7C285E06" w14:textId="1A377A0B" w:rsidR="00BF1663" w:rsidRPr="00B01B47" w:rsidRDefault="00FB2F5E" w:rsidP="00B01B47">
      <w:pPr>
        <w:spacing w:after="0" w:line="390" w:lineRule="atLeast"/>
        <w:jc w:val="both"/>
        <w:rPr>
          <w:rFonts w:eastAsia="Times New Roman" w:cstheme="minorHAnsi"/>
          <w:spacing w:val="2"/>
          <w:sz w:val="24"/>
          <w:szCs w:val="24"/>
          <w:lang w:eastAsia="pt-BR"/>
        </w:rPr>
      </w:pPr>
      <w:hyperlink r:id="rId53" w:tooltip="Art. 9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9º</w:t>
        </w:r>
      </w:hyperlink>
      <w:r w:rsidR="00BF1663" w:rsidRPr="00B01B47">
        <w:rPr>
          <w:rFonts w:eastAsia="Times New Roman" w:cstheme="minorHAnsi"/>
          <w:spacing w:val="2"/>
          <w:sz w:val="24"/>
          <w:szCs w:val="24"/>
          <w:lang w:eastAsia="pt-BR"/>
        </w:rPr>
        <w:t> A proteção oferecida pelo PPCAAM terá duração de até 1 (um) ano, podendo ser prorrogada em circunstâncias excepcionais, se perdurarem os motivos que autorizaram o seu deferimento. </w:t>
      </w:r>
      <w:r w:rsidR="00B01B47" w:rsidRPr="00B01B47">
        <w:rPr>
          <w:rFonts w:eastAsia="Times New Roman" w:cstheme="minorHAnsi"/>
          <w:spacing w:val="2"/>
          <w:sz w:val="24"/>
          <w:szCs w:val="24"/>
          <w:lang w:eastAsia="pt-BR"/>
        </w:rPr>
        <w:t xml:space="preserve"> </w:t>
      </w:r>
    </w:p>
    <w:p w14:paraId="33AC1048" w14:textId="212652E4" w:rsidR="00BF1663" w:rsidRPr="00B01B47" w:rsidRDefault="00FB2F5E" w:rsidP="00B01B47">
      <w:pPr>
        <w:spacing w:after="0" w:line="390" w:lineRule="atLeast"/>
        <w:jc w:val="both"/>
        <w:rPr>
          <w:rFonts w:eastAsia="Times New Roman" w:cstheme="minorHAnsi"/>
          <w:spacing w:val="2"/>
          <w:sz w:val="24"/>
          <w:szCs w:val="24"/>
          <w:lang w:eastAsia="pt-BR"/>
        </w:rPr>
      </w:pPr>
      <w:hyperlink r:id="rId54" w:tooltip="Art. 10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10.</w:t>
        </w:r>
      </w:hyperlink>
      <w:r w:rsidR="00BF1663" w:rsidRPr="00B01B47">
        <w:rPr>
          <w:rFonts w:eastAsia="Times New Roman" w:cstheme="minorHAnsi"/>
          <w:spacing w:val="2"/>
          <w:sz w:val="24"/>
          <w:szCs w:val="24"/>
          <w:lang w:eastAsia="pt-BR"/>
        </w:rPr>
        <w:t> O desligamento do protegido poderá ocorrer, a qualquer tempo, nas seguintes hipóteses: </w:t>
      </w:r>
      <w:r w:rsidR="00B01B47" w:rsidRPr="00B01B47">
        <w:rPr>
          <w:rFonts w:eastAsia="Times New Roman" w:cstheme="minorHAnsi"/>
          <w:spacing w:val="2"/>
          <w:sz w:val="24"/>
          <w:szCs w:val="24"/>
          <w:lang w:eastAsia="pt-BR"/>
        </w:rPr>
        <w:t xml:space="preserve"> </w:t>
      </w:r>
    </w:p>
    <w:p w14:paraId="6AF9569F" w14:textId="70DE7C8E" w:rsidR="00BF1663" w:rsidRPr="00B01B47" w:rsidRDefault="00FB2F5E" w:rsidP="00B01B47">
      <w:pPr>
        <w:spacing w:after="0" w:line="390" w:lineRule="atLeast"/>
        <w:jc w:val="both"/>
        <w:rPr>
          <w:rFonts w:eastAsia="Times New Roman" w:cstheme="minorHAnsi"/>
          <w:spacing w:val="2"/>
          <w:sz w:val="24"/>
          <w:szCs w:val="24"/>
          <w:lang w:eastAsia="pt-BR"/>
        </w:rPr>
      </w:pPr>
      <w:hyperlink r:id="rId55" w:tooltip="Art. 10, inc. 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 </w:t>
        </w:r>
      </w:hyperlink>
      <w:r w:rsidR="00BF1663" w:rsidRPr="00B01B47">
        <w:rPr>
          <w:rFonts w:eastAsia="Times New Roman" w:cstheme="minorHAnsi"/>
          <w:spacing w:val="2"/>
          <w:sz w:val="24"/>
          <w:szCs w:val="24"/>
          <w:lang w:eastAsia="pt-BR"/>
        </w:rPr>
        <w:t>– por solicitação do protegido; </w:t>
      </w:r>
      <w:r w:rsidR="00B01B47" w:rsidRPr="00B01B47">
        <w:rPr>
          <w:rFonts w:eastAsia="Times New Roman" w:cstheme="minorHAnsi"/>
          <w:spacing w:val="2"/>
          <w:sz w:val="24"/>
          <w:szCs w:val="24"/>
          <w:lang w:eastAsia="pt-BR"/>
        </w:rPr>
        <w:t xml:space="preserve"> </w:t>
      </w:r>
    </w:p>
    <w:p w14:paraId="7A7D0200" w14:textId="70560A49" w:rsidR="00BF1663" w:rsidRPr="00B01B47" w:rsidRDefault="00FB2F5E" w:rsidP="00B01B47">
      <w:pPr>
        <w:spacing w:after="0" w:line="390" w:lineRule="atLeast"/>
        <w:jc w:val="both"/>
        <w:rPr>
          <w:rFonts w:eastAsia="Times New Roman" w:cstheme="minorHAnsi"/>
          <w:spacing w:val="2"/>
          <w:sz w:val="24"/>
          <w:szCs w:val="24"/>
          <w:lang w:eastAsia="pt-BR"/>
        </w:rPr>
      </w:pPr>
      <w:hyperlink r:id="rId56" w:tooltip="Art. 10, inc. 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 </w:t>
        </w:r>
      </w:hyperlink>
      <w:r w:rsidR="00BF1663" w:rsidRPr="00B01B47">
        <w:rPr>
          <w:rFonts w:eastAsia="Times New Roman" w:cstheme="minorHAnsi"/>
          <w:spacing w:val="2"/>
          <w:sz w:val="24"/>
          <w:szCs w:val="24"/>
          <w:lang w:eastAsia="pt-BR"/>
        </w:rPr>
        <w:t>– por relatório devidamente fundamentado elaborado pela equipe técnica do PPCAAM/RJ em consequência de: </w:t>
      </w:r>
      <w:r w:rsidR="00B01B47" w:rsidRPr="00B01B47">
        <w:rPr>
          <w:rFonts w:eastAsia="Times New Roman" w:cstheme="minorHAnsi"/>
          <w:spacing w:val="2"/>
          <w:sz w:val="24"/>
          <w:szCs w:val="24"/>
          <w:lang w:eastAsia="pt-BR"/>
        </w:rPr>
        <w:t xml:space="preserve"> </w:t>
      </w:r>
    </w:p>
    <w:p w14:paraId="28C2BE1A" w14:textId="2B34A561" w:rsidR="00BF1663" w:rsidRPr="00B01B47" w:rsidRDefault="00FB2F5E" w:rsidP="00B01B47">
      <w:pPr>
        <w:spacing w:after="0" w:line="390" w:lineRule="atLeast"/>
        <w:jc w:val="both"/>
        <w:rPr>
          <w:rFonts w:eastAsia="Times New Roman" w:cstheme="minorHAnsi"/>
          <w:spacing w:val="2"/>
          <w:sz w:val="24"/>
          <w:szCs w:val="24"/>
          <w:lang w:eastAsia="pt-BR"/>
        </w:rPr>
      </w:pPr>
      <w:hyperlink r:id="rId57" w:tooltip="Art. 10, inc. II, " w:history="1">
        <w:r w:rsidR="00BF1663" w:rsidRPr="00B01B47">
          <w:rPr>
            <w:rFonts w:eastAsia="Times New Roman" w:cstheme="minorHAnsi"/>
            <w:b/>
            <w:bCs/>
            <w:color w:val="007000"/>
            <w:spacing w:val="2"/>
            <w:sz w:val="24"/>
            <w:szCs w:val="24"/>
            <w:u w:val="single"/>
            <w:bdr w:val="none" w:sz="0" w:space="0" w:color="auto" w:frame="1"/>
            <w:lang w:eastAsia="pt-BR"/>
          </w:rPr>
          <w:t>a)</w:t>
        </w:r>
      </w:hyperlink>
      <w:r w:rsidR="00BF1663" w:rsidRPr="00B01B47">
        <w:rPr>
          <w:rFonts w:eastAsia="Times New Roman" w:cstheme="minorHAnsi"/>
          <w:spacing w:val="2"/>
          <w:sz w:val="24"/>
          <w:szCs w:val="24"/>
          <w:lang w:eastAsia="pt-BR"/>
        </w:rPr>
        <w:t> consolidação da inserção social segura do protegido; </w:t>
      </w:r>
      <w:r w:rsidR="00B01B47" w:rsidRPr="00B01B47">
        <w:rPr>
          <w:rFonts w:eastAsia="Times New Roman" w:cstheme="minorHAnsi"/>
          <w:spacing w:val="2"/>
          <w:sz w:val="24"/>
          <w:szCs w:val="24"/>
          <w:lang w:eastAsia="pt-BR"/>
        </w:rPr>
        <w:t xml:space="preserve"> </w:t>
      </w:r>
    </w:p>
    <w:p w14:paraId="5203A7E9" w14:textId="65AB252D" w:rsidR="00BF1663" w:rsidRPr="00B01B47" w:rsidRDefault="00FB2F5E" w:rsidP="00B01B47">
      <w:pPr>
        <w:spacing w:after="0" w:line="390" w:lineRule="atLeast"/>
        <w:jc w:val="both"/>
        <w:rPr>
          <w:rFonts w:eastAsia="Times New Roman" w:cstheme="minorHAnsi"/>
          <w:spacing w:val="2"/>
          <w:sz w:val="24"/>
          <w:szCs w:val="24"/>
          <w:lang w:eastAsia="pt-BR"/>
        </w:rPr>
      </w:pPr>
      <w:hyperlink r:id="rId58" w:tooltip="Art. 10, inc. II, " w:history="1">
        <w:r w:rsidR="00BF1663" w:rsidRPr="00B01B47">
          <w:rPr>
            <w:rFonts w:eastAsia="Times New Roman" w:cstheme="minorHAnsi"/>
            <w:b/>
            <w:bCs/>
            <w:color w:val="007000"/>
            <w:spacing w:val="2"/>
            <w:sz w:val="24"/>
            <w:szCs w:val="24"/>
            <w:u w:val="single"/>
            <w:bdr w:val="none" w:sz="0" w:space="0" w:color="auto" w:frame="1"/>
            <w:lang w:eastAsia="pt-BR"/>
          </w:rPr>
          <w:t>b)</w:t>
        </w:r>
      </w:hyperlink>
      <w:r w:rsidR="00BF1663" w:rsidRPr="00B01B47">
        <w:rPr>
          <w:rFonts w:eastAsia="Times New Roman" w:cstheme="minorHAnsi"/>
          <w:spacing w:val="2"/>
          <w:sz w:val="24"/>
          <w:szCs w:val="24"/>
          <w:lang w:eastAsia="pt-BR"/>
        </w:rPr>
        <w:t> descumprimento das regras de proteção; ou </w:t>
      </w:r>
      <w:r w:rsidR="00B01B47" w:rsidRPr="00B01B47">
        <w:rPr>
          <w:rFonts w:eastAsia="Times New Roman" w:cstheme="minorHAnsi"/>
          <w:spacing w:val="2"/>
          <w:sz w:val="24"/>
          <w:szCs w:val="24"/>
          <w:lang w:eastAsia="pt-BR"/>
        </w:rPr>
        <w:t xml:space="preserve"> </w:t>
      </w:r>
    </w:p>
    <w:p w14:paraId="714D85E2" w14:textId="22C6A45C" w:rsidR="00BF1663" w:rsidRPr="00B01B47" w:rsidRDefault="00FB2F5E" w:rsidP="00B01B47">
      <w:pPr>
        <w:spacing w:after="0" w:line="390" w:lineRule="atLeast"/>
        <w:jc w:val="both"/>
        <w:rPr>
          <w:rFonts w:eastAsia="Times New Roman" w:cstheme="minorHAnsi"/>
          <w:spacing w:val="2"/>
          <w:sz w:val="24"/>
          <w:szCs w:val="24"/>
          <w:lang w:eastAsia="pt-BR"/>
        </w:rPr>
      </w:pPr>
      <w:hyperlink r:id="rId59" w:tooltip="Art. 10, inc. II, " w:history="1">
        <w:r w:rsidR="00BF1663" w:rsidRPr="00B01B47">
          <w:rPr>
            <w:rFonts w:eastAsia="Times New Roman" w:cstheme="minorHAnsi"/>
            <w:b/>
            <w:bCs/>
            <w:color w:val="007000"/>
            <w:spacing w:val="2"/>
            <w:sz w:val="24"/>
            <w:szCs w:val="24"/>
            <w:u w:val="single"/>
            <w:bdr w:val="none" w:sz="0" w:space="0" w:color="auto" w:frame="1"/>
            <w:lang w:eastAsia="pt-BR"/>
          </w:rPr>
          <w:t>c)</w:t>
        </w:r>
      </w:hyperlink>
      <w:r w:rsidR="00BF1663" w:rsidRPr="00B01B47">
        <w:rPr>
          <w:rFonts w:eastAsia="Times New Roman" w:cstheme="minorHAnsi"/>
          <w:spacing w:val="2"/>
          <w:sz w:val="24"/>
          <w:szCs w:val="24"/>
          <w:lang w:eastAsia="pt-BR"/>
        </w:rPr>
        <w:t> evasão comprovadamente intencional ou retorno ao local de risco pelo adolescente, de forma reiterada, após advertido pelo conselho gestor. </w:t>
      </w:r>
      <w:r w:rsidR="00B01B47" w:rsidRPr="00B01B47">
        <w:rPr>
          <w:rFonts w:eastAsia="Times New Roman" w:cstheme="minorHAnsi"/>
          <w:spacing w:val="2"/>
          <w:sz w:val="24"/>
          <w:szCs w:val="24"/>
          <w:lang w:eastAsia="pt-BR"/>
        </w:rPr>
        <w:t xml:space="preserve"> </w:t>
      </w:r>
    </w:p>
    <w:p w14:paraId="4616330D" w14:textId="3848DF4A" w:rsidR="00BF1663" w:rsidRPr="00B01B47" w:rsidRDefault="00FB2F5E" w:rsidP="00B01B47">
      <w:pPr>
        <w:spacing w:after="0" w:line="390" w:lineRule="atLeast"/>
        <w:jc w:val="both"/>
        <w:rPr>
          <w:rFonts w:eastAsia="Times New Roman" w:cstheme="minorHAnsi"/>
          <w:spacing w:val="2"/>
          <w:sz w:val="24"/>
          <w:szCs w:val="24"/>
          <w:lang w:eastAsia="pt-BR"/>
        </w:rPr>
      </w:pPr>
      <w:hyperlink r:id="rId60" w:tooltip="Art. 10, inc. I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III </w:t>
        </w:r>
      </w:hyperlink>
      <w:r w:rsidR="00BF1663" w:rsidRPr="00B01B47">
        <w:rPr>
          <w:rFonts w:eastAsia="Times New Roman" w:cstheme="minorHAnsi"/>
          <w:spacing w:val="2"/>
          <w:sz w:val="24"/>
          <w:szCs w:val="24"/>
          <w:lang w:eastAsia="pt-BR"/>
        </w:rPr>
        <w:t>– por ordem judicial. </w:t>
      </w:r>
      <w:r w:rsidR="00B01B47" w:rsidRPr="00B01B47">
        <w:rPr>
          <w:rFonts w:eastAsia="Times New Roman" w:cstheme="minorHAnsi"/>
          <w:spacing w:val="2"/>
          <w:sz w:val="24"/>
          <w:szCs w:val="24"/>
          <w:lang w:eastAsia="pt-BR"/>
        </w:rPr>
        <w:t xml:space="preserve"> </w:t>
      </w:r>
    </w:p>
    <w:p w14:paraId="5CB14E9D" w14:textId="5E8B9AEE" w:rsidR="00BF1663" w:rsidRPr="00B01B47" w:rsidRDefault="00FB2F5E" w:rsidP="00B01B47">
      <w:pPr>
        <w:spacing w:after="0" w:line="390" w:lineRule="atLeast"/>
        <w:jc w:val="both"/>
        <w:rPr>
          <w:rFonts w:eastAsia="Times New Roman" w:cstheme="minorHAnsi"/>
          <w:spacing w:val="2"/>
          <w:sz w:val="24"/>
          <w:szCs w:val="24"/>
          <w:lang w:eastAsia="pt-BR"/>
        </w:rPr>
      </w:pPr>
      <w:hyperlink r:id="rId61" w:tooltip="Art. 10, § 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1º</w:t>
        </w:r>
      </w:hyperlink>
      <w:r w:rsidR="00BF1663" w:rsidRPr="00B01B47">
        <w:rPr>
          <w:rFonts w:eastAsia="Times New Roman" w:cstheme="minorHAnsi"/>
          <w:spacing w:val="2"/>
          <w:sz w:val="24"/>
          <w:szCs w:val="24"/>
          <w:lang w:eastAsia="pt-BR"/>
        </w:rPr>
        <w:t> O desligamento do protegido será comunicado às instituições notificadas quando do seu ingresso no PPCAAM. </w:t>
      </w:r>
      <w:r w:rsidR="00B01B47" w:rsidRPr="00B01B47">
        <w:rPr>
          <w:rFonts w:eastAsia="Times New Roman" w:cstheme="minorHAnsi"/>
          <w:spacing w:val="2"/>
          <w:sz w:val="24"/>
          <w:szCs w:val="24"/>
          <w:lang w:eastAsia="pt-BR"/>
        </w:rPr>
        <w:t xml:space="preserve"> </w:t>
      </w:r>
    </w:p>
    <w:p w14:paraId="1921D586" w14:textId="64899805" w:rsidR="00BF1663" w:rsidRPr="00B01B47" w:rsidRDefault="00FB2F5E" w:rsidP="00B01B47">
      <w:pPr>
        <w:spacing w:after="0" w:line="390" w:lineRule="atLeast"/>
        <w:jc w:val="both"/>
        <w:rPr>
          <w:rFonts w:eastAsia="Times New Roman" w:cstheme="minorHAnsi"/>
          <w:spacing w:val="2"/>
          <w:sz w:val="24"/>
          <w:szCs w:val="24"/>
          <w:lang w:eastAsia="pt-BR"/>
        </w:rPr>
      </w:pPr>
      <w:hyperlink r:id="rId62" w:tooltip="Art. 10, § 2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2º</w:t>
        </w:r>
      </w:hyperlink>
      <w:r w:rsidR="00BF1663" w:rsidRPr="00B01B47">
        <w:rPr>
          <w:rFonts w:eastAsia="Times New Roman" w:cstheme="minorHAnsi"/>
          <w:spacing w:val="2"/>
          <w:sz w:val="24"/>
          <w:szCs w:val="24"/>
          <w:lang w:eastAsia="pt-BR"/>
        </w:rPr>
        <w:t> Na hipótese de desligamento em consequência de óbito, a equipe técnica do PPCAAM desenvolverá plano de acompanhamento e de auxílio financeiro aos familiares inseridos na proteção pelo prazo de três meses. </w:t>
      </w:r>
      <w:r w:rsidR="00B01B47" w:rsidRPr="00B01B47">
        <w:rPr>
          <w:rFonts w:eastAsia="Times New Roman" w:cstheme="minorHAnsi"/>
          <w:spacing w:val="2"/>
          <w:sz w:val="24"/>
          <w:szCs w:val="24"/>
          <w:lang w:eastAsia="pt-BR"/>
        </w:rPr>
        <w:t xml:space="preserve"> </w:t>
      </w:r>
    </w:p>
    <w:p w14:paraId="616327D2" w14:textId="77777777" w:rsidR="00B01B47" w:rsidRDefault="00B01B47" w:rsidP="00B01B47">
      <w:pPr>
        <w:spacing w:after="0" w:line="390" w:lineRule="atLeast"/>
        <w:jc w:val="both"/>
        <w:rPr>
          <w:rFonts w:eastAsia="Times New Roman" w:cstheme="minorHAnsi"/>
          <w:b/>
          <w:bCs/>
          <w:color w:val="555555"/>
          <w:spacing w:val="2"/>
          <w:sz w:val="24"/>
          <w:szCs w:val="24"/>
          <w:lang w:eastAsia="pt-BR"/>
        </w:rPr>
      </w:pPr>
    </w:p>
    <w:p w14:paraId="42092C27" w14:textId="0D99D3E8" w:rsidR="00BF1663" w:rsidRPr="00B01B47" w:rsidRDefault="00BF1663" w:rsidP="00B01B47">
      <w:pPr>
        <w:spacing w:after="0" w:line="390" w:lineRule="atLeast"/>
        <w:jc w:val="both"/>
        <w:rPr>
          <w:rFonts w:eastAsia="Times New Roman" w:cstheme="minorHAnsi"/>
          <w:b/>
          <w:bCs/>
          <w:color w:val="555555"/>
          <w:spacing w:val="2"/>
          <w:sz w:val="24"/>
          <w:szCs w:val="24"/>
          <w:lang w:eastAsia="pt-BR"/>
        </w:rPr>
      </w:pPr>
      <w:r w:rsidRPr="00B01B47">
        <w:rPr>
          <w:rFonts w:eastAsia="Times New Roman" w:cstheme="minorHAnsi"/>
          <w:b/>
          <w:bCs/>
          <w:color w:val="555555"/>
          <w:spacing w:val="2"/>
          <w:sz w:val="24"/>
          <w:szCs w:val="24"/>
          <w:lang w:eastAsia="pt-BR"/>
        </w:rPr>
        <w:t>CAPÍTULO III</w:t>
      </w:r>
    </w:p>
    <w:p w14:paraId="74EFB007" w14:textId="77777777" w:rsidR="00BF1663" w:rsidRPr="00B01B47" w:rsidRDefault="00BF1663" w:rsidP="00B01B47">
      <w:pPr>
        <w:spacing w:line="390" w:lineRule="atLeast"/>
        <w:jc w:val="both"/>
        <w:rPr>
          <w:rFonts w:eastAsia="Times New Roman" w:cstheme="minorHAnsi"/>
          <w:b/>
          <w:bCs/>
          <w:color w:val="888888"/>
          <w:spacing w:val="2"/>
          <w:sz w:val="24"/>
          <w:szCs w:val="24"/>
          <w:lang w:eastAsia="pt-BR"/>
        </w:rPr>
      </w:pPr>
      <w:r w:rsidRPr="00B01B47">
        <w:rPr>
          <w:rFonts w:eastAsia="Times New Roman" w:cstheme="minorHAnsi"/>
          <w:b/>
          <w:bCs/>
          <w:color w:val="888888"/>
          <w:spacing w:val="2"/>
          <w:sz w:val="24"/>
          <w:szCs w:val="24"/>
          <w:lang w:eastAsia="pt-BR"/>
        </w:rPr>
        <w:t>DOS ÓRGÃOS DO PPCAAM/RJ</w:t>
      </w:r>
    </w:p>
    <w:p w14:paraId="2A40F0E9" w14:textId="5662F9F7" w:rsidR="00BF1663" w:rsidRPr="00B01B47" w:rsidRDefault="00FB2F5E" w:rsidP="00B01B47">
      <w:pPr>
        <w:spacing w:after="0" w:line="390" w:lineRule="atLeast"/>
        <w:jc w:val="both"/>
        <w:rPr>
          <w:rFonts w:eastAsia="Times New Roman" w:cstheme="minorHAnsi"/>
          <w:spacing w:val="2"/>
          <w:sz w:val="24"/>
          <w:szCs w:val="24"/>
          <w:lang w:eastAsia="pt-BR"/>
        </w:rPr>
      </w:pPr>
      <w:hyperlink r:id="rId63" w:tooltip="Art. 1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11.</w:t>
        </w:r>
      </w:hyperlink>
      <w:r w:rsidR="00BF1663" w:rsidRPr="00B01B47">
        <w:rPr>
          <w:rFonts w:eastAsia="Times New Roman" w:cstheme="minorHAnsi"/>
          <w:spacing w:val="2"/>
          <w:sz w:val="24"/>
          <w:szCs w:val="24"/>
          <w:lang w:eastAsia="pt-BR"/>
        </w:rPr>
        <w:t> A execução do PPCAAM/RJ será acompanhada pelo seu Conselho Gestor, órgão colegiado de caráter consultivo, permanente, autônomo, não jurisdicional, criado conforme o disposto no Decreto Federal nº </w:t>
      </w:r>
      <w:hyperlink r:id="rId64" w:tooltip="DECRETO Nº 9.579, DE 22 DE NOVEMBRO DE 2018" w:history="1">
        <w:r w:rsidR="00BF1663" w:rsidRPr="00B01B47">
          <w:rPr>
            <w:rFonts w:eastAsia="Times New Roman" w:cstheme="minorHAnsi"/>
            <w:color w:val="007000"/>
            <w:spacing w:val="2"/>
            <w:sz w:val="24"/>
            <w:szCs w:val="24"/>
            <w:u w:val="single"/>
            <w:bdr w:val="none" w:sz="0" w:space="0" w:color="auto" w:frame="1"/>
            <w:lang w:eastAsia="pt-BR"/>
          </w:rPr>
          <w:t>9.579</w:t>
        </w:r>
      </w:hyperlink>
      <w:r w:rsidR="00BF1663" w:rsidRPr="00B01B47">
        <w:rPr>
          <w:rFonts w:eastAsia="Times New Roman" w:cstheme="minorHAnsi"/>
          <w:spacing w:val="2"/>
          <w:sz w:val="24"/>
          <w:szCs w:val="24"/>
          <w:lang w:eastAsia="pt-BR"/>
        </w:rPr>
        <w:t>, 22/11/2018, e Decreto Estadual nº 45.320, de 23 de julho de 2015. </w:t>
      </w:r>
      <w:r w:rsidR="00B01B47" w:rsidRPr="00B01B47">
        <w:rPr>
          <w:rFonts w:eastAsia="Times New Roman" w:cstheme="minorHAnsi"/>
          <w:spacing w:val="2"/>
          <w:sz w:val="24"/>
          <w:szCs w:val="24"/>
          <w:lang w:eastAsia="pt-BR"/>
        </w:rPr>
        <w:t xml:space="preserve"> </w:t>
      </w:r>
    </w:p>
    <w:p w14:paraId="1866D192" w14:textId="0EE644BC" w:rsidR="00BF1663" w:rsidRPr="00B01B47" w:rsidRDefault="00FB2F5E" w:rsidP="00B01B47">
      <w:pPr>
        <w:spacing w:after="0" w:line="390" w:lineRule="atLeast"/>
        <w:jc w:val="both"/>
        <w:rPr>
          <w:rFonts w:eastAsia="Times New Roman" w:cstheme="minorHAnsi"/>
          <w:spacing w:val="2"/>
          <w:sz w:val="24"/>
          <w:szCs w:val="24"/>
          <w:lang w:eastAsia="pt-BR"/>
        </w:rPr>
      </w:pPr>
      <w:hyperlink r:id="rId65" w:tooltip="Art. 12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12.</w:t>
        </w:r>
      </w:hyperlink>
      <w:r w:rsidR="00BF1663" w:rsidRPr="00B01B47">
        <w:rPr>
          <w:rFonts w:eastAsia="Times New Roman" w:cstheme="minorHAnsi"/>
          <w:spacing w:val="2"/>
          <w:sz w:val="24"/>
          <w:szCs w:val="24"/>
          <w:lang w:eastAsia="pt-BR"/>
        </w:rPr>
        <w:t> São atribuições do Conselho Gestor: </w:t>
      </w:r>
      <w:r w:rsidR="00B01B47" w:rsidRPr="00B01B47">
        <w:rPr>
          <w:rFonts w:eastAsia="Times New Roman" w:cstheme="minorHAnsi"/>
          <w:spacing w:val="2"/>
          <w:sz w:val="24"/>
          <w:szCs w:val="24"/>
          <w:lang w:eastAsia="pt-BR"/>
        </w:rPr>
        <w:t xml:space="preserve"> </w:t>
      </w:r>
    </w:p>
    <w:p w14:paraId="3B8286FC" w14:textId="77177BE1" w:rsidR="00BF1663" w:rsidRPr="00B01B47" w:rsidRDefault="00FB2F5E" w:rsidP="00B01B47">
      <w:pPr>
        <w:spacing w:after="0" w:line="390" w:lineRule="atLeast"/>
        <w:jc w:val="both"/>
        <w:rPr>
          <w:rFonts w:eastAsia="Times New Roman" w:cstheme="minorHAnsi"/>
          <w:spacing w:val="2"/>
          <w:sz w:val="24"/>
          <w:szCs w:val="24"/>
          <w:lang w:eastAsia="pt-BR"/>
        </w:rPr>
      </w:pPr>
      <w:hyperlink r:id="rId66" w:tooltip="Art. 12, inc. 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 </w:t>
        </w:r>
      </w:hyperlink>
      <w:r w:rsidR="00BF1663" w:rsidRPr="00B01B47">
        <w:rPr>
          <w:rFonts w:eastAsia="Times New Roman" w:cstheme="minorHAnsi"/>
          <w:spacing w:val="2"/>
          <w:sz w:val="24"/>
          <w:szCs w:val="24"/>
          <w:lang w:eastAsia="pt-BR"/>
        </w:rPr>
        <w:t>– acompanhar, avaliar e zelar pela qualidade da execução do PPCAAM/RJ; </w:t>
      </w:r>
      <w:r w:rsidR="00B01B47" w:rsidRPr="00B01B47">
        <w:rPr>
          <w:rFonts w:eastAsia="Times New Roman" w:cstheme="minorHAnsi"/>
          <w:spacing w:val="2"/>
          <w:sz w:val="24"/>
          <w:szCs w:val="24"/>
          <w:lang w:eastAsia="pt-BR"/>
        </w:rPr>
        <w:t xml:space="preserve"> </w:t>
      </w:r>
    </w:p>
    <w:p w14:paraId="19814D30" w14:textId="02AF6A0C" w:rsidR="00BF1663" w:rsidRPr="00B01B47" w:rsidRDefault="00FB2F5E" w:rsidP="00B01B47">
      <w:pPr>
        <w:spacing w:after="0" w:line="390" w:lineRule="atLeast"/>
        <w:jc w:val="both"/>
        <w:rPr>
          <w:rFonts w:eastAsia="Times New Roman" w:cstheme="minorHAnsi"/>
          <w:spacing w:val="2"/>
          <w:sz w:val="24"/>
          <w:szCs w:val="24"/>
          <w:lang w:eastAsia="pt-BR"/>
        </w:rPr>
      </w:pPr>
      <w:hyperlink r:id="rId67" w:tooltip="Art. 12, inc. 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 </w:t>
        </w:r>
      </w:hyperlink>
      <w:r w:rsidR="00BF1663" w:rsidRPr="00B01B47">
        <w:rPr>
          <w:rFonts w:eastAsia="Times New Roman" w:cstheme="minorHAnsi"/>
          <w:spacing w:val="2"/>
          <w:sz w:val="24"/>
          <w:szCs w:val="24"/>
          <w:lang w:eastAsia="pt-BR"/>
        </w:rPr>
        <w:t>– garantir a continuidade do PPCAAM/RJ; </w:t>
      </w:r>
      <w:r w:rsidR="00B01B47" w:rsidRPr="00B01B47">
        <w:rPr>
          <w:rFonts w:eastAsia="Times New Roman" w:cstheme="minorHAnsi"/>
          <w:spacing w:val="2"/>
          <w:sz w:val="24"/>
          <w:szCs w:val="24"/>
          <w:lang w:eastAsia="pt-BR"/>
        </w:rPr>
        <w:t xml:space="preserve"> </w:t>
      </w:r>
    </w:p>
    <w:p w14:paraId="107AE389" w14:textId="4B388A0B" w:rsidR="00BF1663" w:rsidRPr="00B01B47" w:rsidRDefault="00FB2F5E" w:rsidP="00B01B47">
      <w:pPr>
        <w:spacing w:after="0" w:line="390" w:lineRule="atLeast"/>
        <w:jc w:val="both"/>
        <w:rPr>
          <w:rFonts w:eastAsia="Times New Roman" w:cstheme="minorHAnsi"/>
          <w:spacing w:val="2"/>
          <w:sz w:val="24"/>
          <w:szCs w:val="24"/>
          <w:lang w:eastAsia="pt-BR"/>
        </w:rPr>
      </w:pPr>
      <w:hyperlink r:id="rId68" w:tooltip="Art. 12, inc. I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III </w:t>
        </w:r>
      </w:hyperlink>
      <w:r w:rsidR="00BF1663" w:rsidRPr="00B01B47">
        <w:rPr>
          <w:rFonts w:eastAsia="Times New Roman" w:cstheme="minorHAnsi"/>
          <w:spacing w:val="2"/>
          <w:sz w:val="24"/>
          <w:szCs w:val="24"/>
          <w:lang w:eastAsia="pt-BR"/>
        </w:rPr>
        <w:t>– propor ações de atendimento e de inclusão social aos protegidos, por intermédio da cooperação com instituições públicas e privadas responsáveis pela garantia dos direitos previstos na Lei nº </w:t>
      </w:r>
      <w:hyperlink r:id="rId69" w:tooltip="Lei nº 8.069, de 13 de julho de 1990." w:history="1">
        <w:r w:rsidR="00BF1663" w:rsidRPr="00B01B47">
          <w:rPr>
            <w:rFonts w:eastAsia="Times New Roman" w:cstheme="minorHAnsi"/>
            <w:color w:val="007000"/>
            <w:spacing w:val="2"/>
            <w:sz w:val="24"/>
            <w:szCs w:val="24"/>
            <w:u w:val="single"/>
            <w:bdr w:val="none" w:sz="0" w:space="0" w:color="auto" w:frame="1"/>
            <w:lang w:eastAsia="pt-BR"/>
          </w:rPr>
          <w:t>8.069</w:t>
        </w:r>
      </w:hyperlink>
      <w:r w:rsidR="00BF1663" w:rsidRPr="00B01B47">
        <w:rPr>
          <w:rFonts w:eastAsia="Times New Roman" w:cstheme="minorHAnsi"/>
          <w:spacing w:val="2"/>
          <w:sz w:val="24"/>
          <w:szCs w:val="24"/>
          <w:lang w:eastAsia="pt-BR"/>
        </w:rPr>
        <w:t>, de 1990 – </w:t>
      </w:r>
      <w:hyperlink r:id="rId70" w:tooltip="Lei nº 8.069, de 13 de julho de 1990." w:history="1">
        <w:r w:rsidR="00BF1663" w:rsidRPr="00B01B47">
          <w:rPr>
            <w:rFonts w:eastAsia="Times New Roman" w:cstheme="minorHAnsi"/>
            <w:color w:val="007000"/>
            <w:spacing w:val="2"/>
            <w:sz w:val="24"/>
            <w:szCs w:val="24"/>
            <w:u w:val="single"/>
            <w:bdr w:val="none" w:sz="0" w:space="0" w:color="auto" w:frame="1"/>
            <w:lang w:eastAsia="pt-BR"/>
          </w:rPr>
          <w:t>Estatuto da Criança e do Adolescente</w:t>
        </w:r>
      </w:hyperlink>
      <w:r w:rsidR="00BF1663" w:rsidRPr="00B01B47">
        <w:rPr>
          <w:rFonts w:eastAsia="Times New Roman" w:cstheme="minorHAnsi"/>
          <w:spacing w:val="2"/>
          <w:sz w:val="24"/>
          <w:szCs w:val="24"/>
          <w:lang w:eastAsia="pt-BR"/>
        </w:rPr>
        <w:t>; e </w:t>
      </w:r>
      <w:r w:rsidR="00B01B47" w:rsidRPr="00B01B47">
        <w:rPr>
          <w:rFonts w:eastAsia="Times New Roman" w:cstheme="minorHAnsi"/>
          <w:spacing w:val="2"/>
          <w:sz w:val="24"/>
          <w:szCs w:val="24"/>
          <w:lang w:eastAsia="pt-BR"/>
        </w:rPr>
        <w:t xml:space="preserve"> </w:t>
      </w:r>
    </w:p>
    <w:p w14:paraId="5577C1FB" w14:textId="59972027" w:rsidR="00BF1663" w:rsidRPr="00B01B47" w:rsidRDefault="00FB2F5E" w:rsidP="00B01B47">
      <w:pPr>
        <w:spacing w:after="0" w:line="390" w:lineRule="atLeast"/>
        <w:jc w:val="both"/>
        <w:rPr>
          <w:rFonts w:eastAsia="Times New Roman" w:cstheme="minorHAnsi"/>
          <w:spacing w:val="2"/>
          <w:sz w:val="24"/>
          <w:szCs w:val="24"/>
          <w:lang w:eastAsia="pt-BR"/>
        </w:rPr>
      </w:pPr>
      <w:hyperlink r:id="rId71" w:tooltip="Art. 12, inc. IV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IV </w:t>
        </w:r>
      </w:hyperlink>
      <w:r w:rsidR="00BF1663" w:rsidRPr="00B01B47">
        <w:rPr>
          <w:rFonts w:eastAsia="Times New Roman" w:cstheme="minorHAnsi"/>
          <w:spacing w:val="2"/>
          <w:sz w:val="24"/>
          <w:szCs w:val="24"/>
          <w:lang w:eastAsia="pt-BR"/>
        </w:rPr>
        <w:t>– garantir o sigilo dos dados e das informações sobre os protegidos. </w:t>
      </w:r>
      <w:r w:rsidR="00B01B47" w:rsidRPr="00B01B47">
        <w:rPr>
          <w:rFonts w:eastAsia="Times New Roman" w:cstheme="minorHAnsi"/>
          <w:spacing w:val="2"/>
          <w:sz w:val="24"/>
          <w:szCs w:val="24"/>
          <w:lang w:eastAsia="pt-BR"/>
        </w:rPr>
        <w:t xml:space="preserve"> </w:t>
      </w:r>
    </w:p>
    <w:p w14:paraId="6E599166" w14:textId="05FE3530" w:rsidR="00BF1663" w:rsidRPr="00B01B47" w:rsidRDefault="00FB2F5E" w:rsidP="00B01B47">
      <w:pPr>
        <w:spacing w:after="0" w:line="390" w:lineRule="atLeast"/>
        <w:jc w:val="both"/>
        <w:rPr>
          <w:rFonts w:eastAsia="Times New Roman" w:cstheme="minorHAnsi"/>
          <w:spacing w:val="2"/>
          <w:sz w:val="24"/>
          <w:szCs w:val="24"/>
          <w:lang w:eastAsia="pt-BR"/>
        </w:rPr>
      </w:pPr>
      <w:hyperlink r:id="rId72" w:tooltip="Art. 12, § 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Parágrafo único</w:t>
        </w:r>
      </w:hyperlink>
      <w:r w:rsidR="00BF1663" w:rsidRPr="00B01B47">
        <w:rPr>
          <w:rFonts w:eastAsia="Times New Roman" w:cstheme="minorHAnsi"/>
          <w:spacing w:val="2"/>
          <w:sz w:val="24"/>
          <w:szCs w:val="24"/>
          <w:lang w:eastAsia="pt-BR"/>
        </w:rPr>
        <w:t>. Cabe ao Conselho Gestor do PPCAAM elaborar o seu regimento interno, dispondo sobre sua organização e o seu funcionamento. </w:t>
      </w:r>
      <w:r w:rsidR="00B01B47" w:rsidRPr="00B01B47">
        <w:rPr>
          <w:rFonts w:eastAsia="Times New Roman" w:cstheme="minorHAnsi"/>
          <w:spacing w:val="2"/>
          <w:sz w:val="24"/>
          <w:szCs w:val="24"/>
          <w:lang w:eastAsia="pt-BR"/>
        </w:rPr>
        <w:t xml:space="preserve"> </w:t>
      </w:r>
    </w:p>
    <w:p w14:paraId="7D2BE060" w14:textId="548F75EF" w:rsidR="00BF1663" w:rsidRPr="00B01B47" w:rsidRDefault="00FB2F5E" w:rsidP="00B01B47">
      <w:pPr>
        <w:spacing w:after="0" w:line="390" w:lineRule="atLeast"/>
        <w:jc w:val="both"/>
        <w:rPr>
          <w:rFonts w:eastAsia="Times New Roman" w:cstheme="minorHAnsi"/>
          <w:spacing w:val="2"/>
          <w:sz w:val="24"/>
          <w:szCs w:val="24"/>
          <w:lang w:eastAsia="pt-BR"/>
        </w:rPr>
      </w:pPr>
      <w:hyperlink r:id="rId73" w:tooltip="Art. 13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13.</w:t>
        </w:r>
      </w:hyperlink>
      <w:r w:rsidR="00BF1663" w:rsidRPr="00B01B47">
        <w:rPr>
          <w:rFonts w:eastAsia="Times New Roman" w:cstheme="minorHAnsi"/>
          <w:spacing w:val="2"/>
          <w:sz w:val="24"/>
          <w:szCs w:val="24"/>
          <w:lang w:eastAsia="pt-BR"/>
        </w:rPr>
        <w:t> Norteiam as demais atividades do Conselho Gestor: </w:t>
      </w:r>
      <w:r w:rsidR="00B01B47" w:rsidRPr="00B01B47">
        <w:rPr>
          <w:rFonts w:eastAsia="Times New Roman" w:cstheme="minorHAnsi"/>
          <w:spacing w:val="2"/>
          <w:sz w:val="24"/>
          <w:szCs w:val="24"/>
          <w:lang w:eastAsia="pt-BR"/>
        </w:rPr>
        <w:t xml:space="preserve"> </w:t>
      </w:r>
    </w:p>
    <w:p w14:paraId="174BB97D" w14:textId="4FB1D7CE" w:rsidR="00BF1663" w:rsidRPr="00B01B47" w:rsidRDefault="00FB2F5E" w:rsidP="00B01B47">
      <w:pPr>
        <w:spacing w:after="0" w:line="390" w:lineRule="atLeast"/>
        <w:jc w:val="both"/>
        <w:rPr>
          <w:rFonts w:eastAsia="Times New Roman" w:cstheme="minorHAnsi"/>
          <w:spacing w:val="2"/>
          <w:sz w:val="24"/>
          <w:szCs w:val="24"/>
          <w:lang w:eastAsia="pt-BR"/>
        </w:rPr>
      </w:pPr>
      <w:hyperlink r:id="rId74" w:tooltip="Art. 13, inc. 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 </w:t>
        </w:r>
      </w:hyperlink>
      <w:r w:rsidR="00BF1663" w:rsidRPr="00B01B47">
        <w:rPr>
          <w:rFonts w:eastAsia="Times New Roman" w:cstheme="minorHAnsi"/>
          <w:spacing w:val="2"/>
          <w:sz w:val="24"/>
          <w:szCs w:val="24"/>
          <w:lang w:eastAsia="pt-BR"/>
        </w:rPr>
        <w:t>– justiça e responsabilidade no exercício do poder decisório; </w:t>
      </w:r>
      <w:r w:rsidR="00B01B47" w:rsidRPr="00B01B47">
        <w:rPr>
          <w:rFonts w:eastAsia="Times New Roman" w:cstheme="minorHAnsi"/>
          <w:spacing w:val="2"/>
          <w:sz w:val="24"/>
          <w:szCs w:val="24"/>
          <w:lang w:eastAsia="pt-BR"/>
        </w:rPr>
        <w:t xml:space="preserve"> </w:t>
      </w:r>
    </w:p>
    <w:p w14:paraId="4F17B891" w14:textId="41B2031E" w:rsidR="00BF1663" w:rsidRPr="00B01B47" w:rsidRDefault="00FB2F5E" w:rsidP="00B01B47">
      <w:pPr>
        <w:spacing w:after="0" w:line="390" w:lineRule="atLeast"/>
        <w:jc w:val="both"/>
        <w:rPr>
          <w:rFonts w:eastAsia="Times New Roman" w:cstheme="minorHAnsi"/>
          <w:spacing w:val="2"/>
          <w:sz w:val="24"/>
          <w:szCs w:val="24"/>
          <w:lang w:eastAsia="pt-BR"/>
        </w:rPr>
      </w:pPr>
      <w:hyperlink r:id="rId75" w:tooltip="Art. 13, inc. 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 </w:t>
        </w:r>
      </w:hyperlink>
      <w:r w:rsidR="00BF1663" w:rsidRPr="00B01B47">
        <w:rPr>
          <w:rFonts w:eastAsia="Times New Roman" w:cstheme="minorHAnsi"/>
          <w:spacing w:val="2"/>
          <w:sz w:val="24"/>
          <w:szCs w:val="24"/>
          <w:lang w:eastAsia="pt-BR"/>
        </w:rPr>
        <w:t>– imparcialidade, independência e equidade; </w:t>
      </w:r>
      <w:r w:rsidR="00B01B47" w:rsidRPr="00B01B47">
        <w:rPr>
          <w:rFonts w:eastAsia="Times New Roman" w:cstheme="minorHAnsi"/>
          <w:spacing w:val="2"/>
          <w:sz w:val="24"/>
          <w:szCs w:val="24"/>
          <w:lang w:eastAsia="pt-BR"/>
        </w:rPr>
        <w:t xml:space="preserve"> </w:t>
      </w:r>
    </w:p>
    <w:p w14:paraId="5C106971" w14:textId="43E2DBEA" w:rsidR="00BF1663" w:rsidRPr="00B01B47" w:rsidRDefault="00FB2F5E" w:rsidP="00B01B47">
      <w:pPr>
        <w:spacing w:after="0" w:line="390" w:lineRule="atLeast"/>
        <w:jc w:val="both"/>
        <w:rPr>
          <w:rFonts w:eastAsia="Times New Roman" w:cstheme="minorHAnsi"/>
          <w:spacing w:val="2"/>
          <w:sz w:val="24"/>
          <w:szCs w:val="24"/>
          <w:lang w:eastAsia="pt-BR"/>
        </w:rPr>
      </w:pPr>
      <w:hyperlink r:id="rId76" w:tooltip="Art. 13, inc. I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III </w:t>
        </w:r>
      </w:hyperlink>
      <w:r w:rsidR="00BF1663" w:rsidRPr="00B01B47">
        <w:rPr>
          <w:rFonts w:eastAsia="Times New Roman" w:cstheme="minorHAnsi"/>
          <w:spacing w:val="2"/>
          <w:sz w:val="24"/>
          <w:szCs w:val="24"/>
          <w:lang w:eastAsia="pt-BR"/>
        </w:rPr>
        <w:t>– confidencialidade dos procedimentos e das informações; </w:t>
      </w:r>
      <w:r w:rsidR="00B01B47" w:rsidRPr="00B01B47">
        <w:rPr>
          <w:rFonts w:eastAsia="Times New Roman" w:cstheme="minorHAnsi"/>
          <w:spacing w:val="2"/>
          <w:sz w:val="24"/>
          <w:szCs w:val="24"/>
          <w:lang w:eastAsia="pt-BR"/>
        </w:rPr>
        <w:t xml:space="preserve"> </w:t>
      </w:r>
    </w:p>
    <w:p w14:paraId="7CA9FAED" w14:textId="475A7D47" w:rsidR="00BF1663" w:rsidRPr="00B01B47" w:rsidRDefault="00FB2F5E" w:rsidP="00B01B47">
      <w:pPr>
        <w:spacing w:after="0" w:line="390" w:lineRule="atLeast"/>
        <w:jc w:val="both"/>
        <w:rPr>
          <w:rFonts w:eastAsia="Times New Roman" w:cstheme="minorHAnsi"/>
          <w:spacing w:val="2"/>
          <w:sz w:val="24"/>
          <w:szCs w:val="24"/>
          <w:lang w:eastAsia="pt-BR"/>
        </w:rPr>
      </w:pPr>
      <w:hyperlink r:id="rId77" w:tooltip="Art. 13, inc. IV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IV </w:t>
        </w:r>
      </w:hyperlink>
      <w:r w:rsidR="00BF1663" w:rsidRPr="00B01B47">
        <w:rPr>
          <w:rFonts w:eastAsia="Times New Roman" w:cstheme="minorHAnsi"/>
          <w:spacing w:val="2"/>
          <w:sz w:val="24"/>
          <w:szCs w:val="24"/>
          <w:lang w:eastAsia="pt-BR"/>
        </w:rPr>
        <w:t>– comprometimento dos órgãos representados e de seus Conselheiros com as políticas de segurança e de garantia dos direitos humanos e de cidadania. </w:t>
      </w:r>
      <w:r w:rsidR="00B01B47" w:rsidRPr="00B01B47">
        <w:rPr>
          <w:rFonts w:eastAsia="Times New Roman" w:cstheme="minorHAnsi"/>
          <w:spacing w:val="2"/>
          <w:sz w:val="24"/>
          <w:szCs w:val="24"/>
          <w:lang w:eastAsia="pt-BR"/>
        </w:rPr>
        <w:t xml:space="preserve"> </w:t>
      </w:r>
    </w:p>
    <w:p w14:paraId="200C3F00" w14:textId="078D9B26" w:rsidR="00BF1663" w:rsidRPr="00B01B47" w:rsidRDefault="00FB2F5E" w:rsidP="00B01B47">
      <w:pPr>
        <w:spacing w:after="0" w:line="390" w:lineRule="atLeast"/>
        <w:jc w:val="both"/>
        <w:rPr>
          <w:rFonts w:eastAsia="Times New Roman" w:cstheme="minorHAnsi"/>
          <w:spacing w:val="2"/>
          <w:sz w:val="24"/>
          <w:szCs w:val="24"/>
          <w:lang w:eastAsia="pt-BR"/>
        </w:rPr>
      </w:pPr>
      <w:hyperlink r:id="rId78" w:tooltip="Art. 14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14.</w:t>
        </w:r>
      </w:hyperlink>
      <w:r w:rsidR="00BF1663" w:rsidRPr="00B01B47">
        <w:rPr>
          <w:rFonts w:eastAsia="Times New Roman" w:cstheme="minorHAnsi"/>
          <w:spacing w:val="2"/>
          <w:sz w:val="24"/>
          <w:szCs w:val="24"/>
          <w:lang w:eastAsia="pt-BR"/>
        </w:rPr>
        <w:t> O Conselho Gestor será composto por um representante titular e seu suplente dos seguintes órgãos públicos e entidades: </w:t>
      </w:r>
      <w:r w:rsidR="00B01B47" w:rsidRPr="00B01B47">
        <w:rPr>
          <w:rFonts w:eastAsia="Times New Roman" w:cstheme="minorHAnsi"/>
          <w:spacing w:val="2"/>
          <w:sz w:val="24"/>
          <w:szCs w:val="24"/>
          <w:lang w:eastAsia="pt-BR"/>
        </w:rPr>
        <w:t xml:space="preserve"> </w:t>
      </w:r>
    </w:p>
    <w:p w14:paraId="10D9A1DE" w14:textId="47BB9E59" w:rsidR="00BF1663" w:rsidRPr="00B01B47" w:rsidRDefault="00FB2F5E" w:rsidP="00B01B47">
      <w:pPr>
        <w:spacing w:after="0" w:line="390" w:lineRule="atLeast"/>
        <w:jc w:val="both"/>
        <w:rPr>
          <w:rFonts w:eastAsia="Times New Roman" w:cstheme="minorHAnsi"/>
          <w:spacing w:val="2"/>
          <w:sz w:val="24"/>
          <w:szCs w:val="24"/>
          <w:lang w:eastAsia="pt-BR"/>
        </w:rPr>
      </w:pPr>
      <w:hyperlink r:id="rId79" w:tooltip="Art. 14, inc. 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 </w:t>
        </w:r>
      </w:hyperlink>
      <w:r w:rsidR="00BF1663" w:rsidRPr="00B01B47">
        <w:rPr>
          <w:rFonts w:eastAsia="Times New Roman" w:cstheme="minorHAnsi"/>
          <w:spacing w:val="2"/>
          <w:sz w:val="24"/>
          <w:szCs w:val="24"/>
          <w:lang w:eastAsia="pt-BR"/>
        </w:rPr>
        <w:t>– Secretaria de Estado de Desenvolvimento Social e Direitos Humanos; </w:t>
      </w:r>
      <w:r w:rsidR="00B01B47" w:rsidRPr="00B01B47">
        <w:rPr>
          <w:rFonts w:eastAsia="Times New Roman" w:cstheme="minorHAnsi"/>
          <w:spacing w:val="2"/>
          <w:sz w:val="24"/>
          <w:szCs w:val="24"/>
          <w:lang w:eastAsia="pt-BR"/>
        </w:rPr>
        <w:t xml:space="preserve"> </w:t>
      </w:r>
    </w:p>
    <w:p w14:paraId="08238457" w14:textId="10A01128" w:rsidR="00BF1663" w:rsidRPr="00B01B47" w:rsidRDefault="00FB2F5E" w:rsidP="00B01B47">
      <w:pPr>
        <w:spacing w:after="0" w:line="390" w:lineRule="atLeast"/>
        <w:jc w:val="both"/>
        <w:rPr>
          <w:rFonts w:eastAsia="Times New Roman" w:cstheme="minorHAnsi"/>
          <w:spacing w:val="2"/>
          <w:sz w:val="24"/>
          <w:szCs w:val="24"/>
          <w:lang w:eastAsia="pt-BR"/>
        </w:rPr>
      </w:pPr>
      <w:hyperlink r:id="rId80" w:tooltip="Art. 14, inc. 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 </w:t>
        </w:r>
      </w:hyperlink>
      <w:r w:rsidR="00BF1663" w:rsidRPr="00B01B47">
        <w:rPr>
          <w:rFonts w:eastAsia="Times New Roman" w:cstheme="minorHAnsi"/>
          <w:spacing w:val="2"/>
          <w:sz w:val="24"/>
          <w:szCs w:val="24"/>
          <w:lang w:eastAsia="pt-BR"/>
        </w:rPr>
        <w:t>– Delegacia da Criança e Adolescente Vítima (DCAV), da Polícia Civil do Estado do Rio de Janeiro; </w:t>
      </w:r>
      <w:r w:rsidR="00B01B47" w:rsidRPr="00B01B47">
        <w:rPr>
          <w:rFonts w:eastAsia="Times New Roman" w:cstheme="minorHAnsi"/>
          <w:spacing w:val="2"/>
          <w:sz w:val="24"/>
          <w:szCs w:val="24"/>
          <w:lang w:eastAsia="pt-BR"/>
        </w:rPr>
        <w:t xml:space="preserve"> </w:t>
      </w:r>
    </w:p>
    <w:p w14:paraId="5598A40B" w14:textId="22330DBE" w:rsidR="00BF1663" w:rsidRPr="00B01B47" w:rsidRDefault="00FB2F5E" w:rsidP="00B01B47">
      <w:pPr>
        <w:spacing w:after="0" w:line="390" w:lineRule="atLeast"/>
        <w:jc w:val="both"/>
        <w:rPr>
          <w:rFonts w:eastAsia="Times New Roman" w:cstheme="minorHAnsi"/>
          <w:spacing w:val="2"/>
          <w:sz w:val="24"/>
          <w:szCs w:val="24"/>
          <w:lang w:eastAsia="pt-BR"/>
        </w:rPr>
      </w:pPr>
      <w:hyperlink r:id="rId81" w:tooltip="Art. 14, inc. I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III </w:t>
        </w:r>
      </w:hyperlink>
      <w:r w:rsidR="00BF1663" w:rsidRPr="00B01B47">
        <w:rPr>
          <w:rFonts w:eastAsia="Times New Roman" w:cstheme="minorHAnsi"/>
          <w:spacing w:val="2"/>
          <w:sz w:val="24"/>
          <w:szCs w:val="24"/>
          <w:lang w:eastAsia="pt-BR"/>
        </w:rPr>
        <w:t>– Secretaria de Estado de Saúde; </w:t>
      </w:r>
      <w:r w:rsidR="00B01B47" w:rsidRPr="00B01B47">
        <w:rPr>
          <w:rFonts w:eastAsia="Times New Roman" w:cstheme="minorHAnsi"/>
          <w:spacing w:val="2"/>
          <w:sz w:val="24"/>
          <w:szCs w:val="24"/>
          <w:lang w:eastAsia="pt-BR"/>
        </w:rPr>
        <w:t xml:space="preserve"> </w:t>
      </w:r>
    </w:p>
    <w:p w14:paraId="5BDA1ACD" w14:textId="5716C575" w:rsidR="00BF1663" w:rsidRPr="00B01B47" w:rsidRDefault="00FB2F5E" w:rsidP="00B01B47">
      <w:pPr>
        <w:spacing w:after="0" w:line="390" w:lineRule="atLeast"/>
        <w:jc w:val="both"/>
        <w:rPr>
          <w:rFonts w:eastAsia="Times New Roman" w:cstheme="minorHAnsi"/>
          <w:spacing w:val="2"/>
          <w:sz w:val="24"/>
          <w:szCs w:val="24"/>
          <w:lang w:eastAsia="pt-BR"/>
        </w:rPr>
      </w:pPr>
      <w:hyperlink r:id="rId82" w:tooltip="Art. 14, inc. IV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IV </w:t>
        </w:r>
      </w:hyperlink>
      <w:r w:rsidR="00BF1663" w:rsidRPr="00B01B47">
        <w:rPr>
          <w:rFonts w:eastAsia="Times New Roman" w:cstheme="minorHAnsi"/>
          <w:spacing w:val="2"/>
          <w:sz w:val="24"/>
          <w:szCs w:val="24"/>
          <w:lang w:eastAsia="pt-BR"/>
        </w:rPr>
        <w:t>– Defensoria Pública Geral do Estado do Rio de Janeiro; </w:t>
      </w:r>
      <w:r w:rsidR="00B01B47" w:rsidRPr="00B01B47">
        <w:rPr>
          <w:rFonts w:eastAsia="Times New Roman" w:cstheme="minorHAnsi"/>
          <w:spacing w:val="2"/>
          <w:sz w:val="24"/>
          <w:szCs w:val="24"/>
          <w:lang w:eastAsia="pt-BR"/>
        </w:rPr>
        <w:t xml:space="preserve"> </w:t>
      </w:r>
    </w:p>
    <w:p w14:paraId="59431E63" w14:textId="26E99BA3" w:rsidR="00BF1663" w:rsidRPr="00B01B47" w:rsidRDefault="00FB2F5E" w:rsidP="00B01B47">
      <w:pPr>
        <w:spacing w:after="0" w:line="390" w:lineRule="atLeast"/>
        <w:jc w:val="both"/>
        <w:rPr>
          <w:rFonts w:eastAsia="Times New Roman" w:cstheme="minorHAnsi"/>
          <w:spacing w:val="2"/>
          <w:sz w:val="24"/>
          <w:szCs w:val="24"/>
          <w:lang w:eastAsia="pt-BR"/>
        </w:rPr>
      </w:pPr>
      <w:hyperlink r:id="rId83" w:tooltip="Art. 14, inc. V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V </w:t>
        </w:r>
      </w:hyperlink>
      <w:r w:rsidR="00BF1663" w:rsidRPr="00B01B47">
        <w:rPr>
          <w:rFonts w:eastAsia="Times New Roman" w:cstheme="minorHAnsi"/>
          <w:spacing w:val="2"/>
          <w:sz w:val="24"/>
          <w:szCs w:val="24"/>
          <w:lang w:eastAsia="pt-BR"/>
        </w:rPr>
        <w:t>– Fundação para a Infância e Adolescência; </w:t>
      </w:r>
      <w:r w:rsidR="00B01B47" w:rsidRPr="00B01B47">
        <w:rPr>
          <w:rFonts w:eastAsia="Times New Roman" w:cstheme="minorHAnsi"/>
          <w:spacing w:val="2"/>
          <w:sz w:val="24"/>
          <w:szCs w:val="24"/>
          <w:lang w:eastAsia="pt-BR"/>
        </w:rPr>
        <w:t xml:space="preserve"> </w:t>
      </w:r>
    </w:p>
    <w:p w14:paraId="7EF195BA" w14:textId="27B8C2E2" w:rsidR="00BF1663" w:rsidRPr="00B01B47" w:rsidRDefault="00FB2F5E" w:rsidP="00B01B47">
      <w:pPr>
        <w:spacing w:after="0" w:line="390" w:lineRule="atLeast"/>
        <w:jc w:val="both"/>
        <w:rPr>
          <w:rFonts w:eastAsia="Times New Roman" w:cstheme="minorHAnsi"/>
          <w:spacing w:val="2"/>
          <w:sz w:val="24"/>
          <w:szCs w:val="24"/>
          <w:lang w:eastAsia="pt-BR"/>
        </w:rPr>
      </w:pPr>
      <w:hyperlink r:id="rId84" w:tooltip="Art. 14, inc. V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VI </w:t>
        </w:r>
      </w:hyperlink>
      <w:r w:rsidR="00BF1663" w:rsidRPr="00B01B47">
        <w:rPr>
          <w:rFonts w:eastAsia="Times New Roman" w:cstheme="minorHAnsi"/>
          <w:spacing w:val="2"/>
          <w:sz w:val="24"/>
          <w:szCs w:val="24"/>
          <w:lang w:eastAsia="pt-BR"/>
        </w:rPr>
        <w:t>– Associação de Conselheiros Tutelares do Estado do Rio de Janeiro; </w:t>
      </w:r>
      <w:r w:rsidR="00B01B47" w:rsidRPr="00B01B47">
        <w:rPr>
          <w:rFonts w:eastAsia="Times New Roman" w:cstheme="minorHAnsi"/>
          <w:spacing w:val="2"/>
          <w:sz w:val="24"/>
          <w:szCs w:val="24"/>
          <w:lang w:eastAsia="pt-BR"/>
        </w:rPr>
        <w:t xml:space="preserve"> </w:t>
      </w:r>
    </w:p>
    <w:p w14:paraId="1509F1A4" w14:textId="3DD1D0EA" w:rsidR="00BF1663" w:rsidRPr="00B01B47" w:rsidRDefault="00FB2F5E" w:rsidP="00B01B47">
      <w:pPr>
        <w:spacing w:after="0" w:line="390" w:lineRule="atLeast"/>
        <w:jc w:val="both"/>
        <w:rPr>
          <w:rFonts w:eastAsia="Times New Roman" w:cstheme="minorHAnsi"/>
          <w:spacing w:val="2"/>
          <w:sz w:val="24"/>
          <w:szCs w:val="24"/>
          <w:lang w:eastAsia="pt-BR"/>
        </w:rPr>
      </w:pPr>
      <w:hyperlink r:id="rId85" w:tooltip="Art. 14, inc. V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VII </w:t>
        </w:r>
      </w:hyperlink>
      <w:r w:rsidR="00BF1663" w:rsidRPr="00B01B47">
        <w:rPr>
          <w:rFonts w:eastAsia="Times New Roman" w:cstheme="minorHAnsi"/>
          <w:spacing w:val="2"/>
          <w:sz w:val="24"/>
          <w:szCs w:val="24"/>
          <w:lang w:eastAsia="pt-BR"/>
        </w:rPr>
        <w:t>– Conselho Estadual de Defesa da Criança e do Adolescente (CEDCA); </w:t>
      </w:r>
      <w:r w:rsidR="00B01B47" w:rsidRPr="00B01B47">
        <w:rPr>
          <w:rFonts w:eastAsia="Times New Roman" w:cstheme="minorHAnsi"/>
          <w:spacing w:val="2"/>
          <w:sz w:val="24"/>
          <w:szCs w:val="24"/>
          <w:lang w:eastAsia="pt-BR"/>
        </w:rPr>
        <w:t xml:space="preserve"> </w:t>
      </w:r>
    </w:p>
    <w:p w14:paraId="3987D7CD" w14:textId="39A61C9B" w:rsidR="00BF1663" w:rsidRPr="00B01B47" w:rsidRDefault="00FB2F5E" w:rsidP="00B01B47">
      <w:pPr>
        <w:spacing w:after="0" w:line="390" w:lineRule="atLeast"/>
        <w:jc w:val="both"/>
        <w:rPr>
          <w:rFonts w:eastAsia="Times New Roman" w:cstheme="minorHAnsi"/>
          <w:spacing w:val="2"/>
          <w:sz w:val="24"/>
          <w:szCs w:val="24"/>
          <w:lang w:eastAsia="pt-BR"/>
        </w:rPr>
      </w:pPr>
      <w:hyperlink r:id="rId86" w:tooltip="Art. 14, inc. VIII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VIII </w:t>
        </w:r>
      </w:hyperlink>
      <w:r w:rsidR="00BF1663" w:rsidRPr="00B01B47">
        <w:rPr>
          <w:rFonts w:eastAsia="Times New Roman" w:cstheme="minorHAnsi"/>
          <w:spacing w:val="2"/>
          <w:sz w:val="24"/>
          <w:szCs w:val="24"/>
          <w:lang w:eastAsia="pt-BR"/>
        </w:rPr>
        <w:t>– Conselho Estadual de Defesa dos Direitos Humanos; </w:t>
      </w:r>
      <w:r w:rsidR="00B01B47" w:rsidRPr="00B01B47">
        <w:rPr>
          <w:rFonts w:eastAsia="Times New Roman" w:cstheme="minorHAnsi"/>
          <w:spacing w:val="2"/>
          <w:sz w:val="24"/>
          <w:szCs w:val="24"/>
          <w:lang w:eastAsia="pt-BR"/>
        </w:rPr>
        <w:t xml:space="preserve"> </w:t>
      </w:r>
    </w:p>
    <w:p w14:paraId="2B6EA84B" w14:textId="1CD8FC7F" w:rsidR="00BF1663" w:rsidRPr="00B01B47" w:rsidRDefault="00FB2F5E" w:rsidP="00B01B47">
      <w:pPr>
        <w:spacing w:after="0" w:line="390" w:lineRule="atLeast"/>
        <w:jc w:val="both"/>
        <w:rPr>
          <w:rFonts w:eastAsia="Times New Roman" w:cstheme="minorHAnsi"/>
          <w:spacing w:val="2"/>
          <w:sz w:val="24"/>
          <w:szCs w:val="24"/>
          <w:lang w:eastAsia="pt-BR"/>
        </w:rPr>
      </w:pPr>
      <w:hyperlink r:id="rId87" w:tooltip="Art. 14, inc. IX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IX </w:t>
        </w:r>
      </w:hyperlink>
      <w:r w:rsidR="00BF1663" w:rsidRPr="00B01B47">
        <w:rPr>
          <w:rFonts w:eastAsia="Times New Roman" w:cstheme="minorHAnsi"/>
          <w:spacing w:val="2"/>
          <w:sz w:val="24"/>
          <w:szCs w:val="24"/>
          <w:lang w:eastAsia="pt-BR"/>
        </w:rPr>
        <w:t>– Entidade não governamental que, mediante convênio celebrado com o Poder Executivo do Estado do Rio de Janeiro, seja a Executora das atividades do PPCAAM/RJ, se for o caso; </w:t>
      </w:r>
      <w:r w:rsidR="00B01B47" w:rsidRPr="00B01B47">
        <w:rPr>
          <w:rFonts w:eastAsia="Times New Roman" w:cstheme="minorHAnsi"/>
          <w:spacing w:val="2"/>
          <w:sz w:val="24"/>
          <w:szCs w:val="24"/>
          <w:lang w:eastAsia="pt-BR"/>
        </w:rPr>
        <w:t xml:space="preserve"> </w:t>
      </w:r>
    </w:p>
    <w:p w14:paraId="4F3B1066" w14:textId="08EB174C" w:rsidR="00BF1663" w:rsidRPr="00B01B47" w:rsidRDefault="00FB2F5E" w:rsidP="00B01B47">
      <w:pPr>
        <w:spacing w:after="0" w:line="390" w:lineRule="atLeast"/>
        <w:jc w:val="both"/>
        <w:rPr>
          <w:rFonts w:eastAsia="Times New Roman" w:cstheme="minorHAnsi"/>
          <w:spacing w:val="2"/>
          <w:sz w:val="24"/>
          <w:szCs w:val="24"/>
          <w:lang w:eastAsia="pt-BR"/>
        </w:rPr>
      </w:pPr>
      <w:hyperlink r:id="rId88" w:tooltip="Art. 14, inc. X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X </w:t>
        </w:r>
      </w:hyperlink>
      <w:r w:rsidR="00BF1663" w:rsidRPr="00B01B47">
        <w:rPr>
          <w:rFonts w:eastAsia="Times New Roman" w:cstheme="minorHAnsi"/>
          <w:spacing w:val="2"/>
          <w:sz w:val="24"/>
          <w:szCs w:val="24"/>
          <w:lang w:eastAsia="pt-BR"/>
        </w:rPr>
        <w:t>– Secretaria de Estado de Educação. </w:t>
      </w:r>
      <w:r w:rsidR="00B01B47" w:rsidRPr="00B01B47">
        <w:rPr>
          <w:rFonts w:eastAsia="Times New Roman" w:cstheme="minorHAnsi"/>
          <w:spacing w:val="2"/>
          <w:sz w:val="24"/>
          <w:szCs w:val="24"/>
          <w:lang w:eastAsia="pt-BR"/>
        </w:rPr>
        <w:t xml:space="preserve"> </w:t>
      </w:r>
    </w:p>
    <w:p w14:paraId="27F0FA04" w14:textId="3DED5D22" w:rsidR="00BF1663" w:rsidRPr="00B01B47" w:rsidRDefault="00FB2F5E" w:rsidP="00B01B47">
      <w:pPr>
        <w:spacing w:after="0" w:line="390" w:lineRule="atLeast"/>
        <w:jc w:val="both"/>
        <w:rPr>
          <w:rFonts w:eastAsia="Times New Roman" w:cstheme="minorHAnsi"/>
          <w:spacing w:val="2"/>
          <w:sz w:val="24"/>
          <w:szCs w:val="24"/>
          <w:lang w:eastAsia="pt-BR"/>
        </w:rPr>
      </w:pPr>
      <w:hyperlink r:id="rId89" w:tooltip="Art. 14, § 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1º</w:t>
        </w:r>
      </w:hyperlink>
      <w:r w:rsidR="00BF1663" w:rsidRPr="00B01B47">
        <w:rPr>
          <w:rFonts w:eastAsia="Times New Roman" w:cstheme="minorHAnsi"/>
          <w:spacing w:val="2"/>
          <w:sz w:val="24"/>
          <w:szCs w:val="24"/>
          <w:lang w:eastAsia="pt-BR"/>
        </w:rPr>
        <w:t> Os representantes relacionados no caput serão formalmente designados pela chefia do correspondente órgão público ou entidade, que designará, na mesma oportunidade, o seu respectivo suplente. </w:t>
      </w:r>
      <w:r w:rsidR="00B01B47" w:rsidRPr="00B01B47">
        <w:rPr>
          <w:rFonts w:eastAsia="Times New Roman" w:cstheme="minorHAnsi"/>
          <w:spacing w:val="2"/>
          <w:sz w:val="24"/>
          <w:szCs w:val="24"/>
          <w:lang w:eastAsia="pt-BR"/>
        </w:rPr>
        <w:t xml:space="preserve"> </w:t>
      </w:r>
    </w:p>
    <w:p w14:paraId="62B42093" w14:textId="5983A45F" w:rsidR="00BF1663" w:rsidRPr="00B01B47" w:rsidRDefault="00FB2F5E" w:rsidP="00B01B47">
      <w:pPr>
        <w:spacing w:after="0" w:line="390" w:lineRule="atLeast"/>
        <w:jc w:val="both"/>
        <w:rPr>
          <w:rFonts w:eastAsia="Times New Roman" w:cstheme="minorHAnsi"/>
          <w:spacing w:val="2"/>
          <w:sz w:val="24"/>
          <w:szCs w:val="24"/>
          <w:lang w:eastAsia="pt-BR"/>
        </w:rPr>
      </w:pPr>
      <w:hyperlink r:id="rId90" w:tooltip="Art. 14, § 2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2º</w:t>
        </w:r>
      </w:hyperlink>
      <w:r w:rsidR="00BF1663" w:rsidRPr="00B01B47">
        <w:rPr>
          <w:rFonts w:eastAsia="Times New Roman" w:cstheme="minorHAnsi"/>
          <w:spacing w:val="2"/>
          <w:sz w:val="24"/>
          <w:szCs w:val="24"/>
          <w:lang w:eastAsia="pt-BR"/>
        </w:rPr>
        <w:t> Serão convidados para participar das reuniões do conselho gestor representantes do Ministério Público e do Poder Judiciário. </w:t>
      </w:r>
      <w:r w:rsidR="00B01B47" w:rsidRPr="00B01B47">
        <w:rPr>
          <w:rFonts w:eastAsia="Times New Roman" w:cstheme="minorHAnsi"/>
          <w:spacing w:val="2"/>
          <w:sz w:val="24"/>
          <w:szCs w:val="24"/>
          <w:lang w:eastAsia="pt-BR"/>
        </w:rPr>
        <w:t xml:space="preserve"> </w:t>
      </w:r>
    </w:p>
    <w:p w14:paraId="33529F4A" w14:textId="4CE758E7" w:rsidR="00BF1663" w:rsidRPr="00B01B47" w:rsidRDefault="00FB2F5E" w:rsidP="00B01B47">
      <w:pPr>
        <w:spacing w:after="0" w:line="390" w:lineRule="atLeast"/>
        <w:jc w:val="both"/>
        <w:rPr>
          <w:rFonts w:eastAsia="Times New Roman" w:cstheme="minorHAnsi"/>
          <w:spacing w:val="2"/>
          <w:sz w:val="24"/>
          <w:szCs w:val="24"/>
          <w:lang w:eastAsia="pt-BR"/>
        </w:rPr>
      </w:pPr>
      <w:hyperlink r:id="rId91" w:tooltip="Art. 14, § 3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3º</w:t>
        </w:r>
      </w:hyperlink>
      <w:r w:rsidR="00BF1663" w:rsidRPr="00B01B47">
        <w:rPr>
          <w:rFonts w:eastAsia="Times New Roman" w:cstheme="minorHAnsi"/>
          <w:spacing w:val="2"/>
          <w:sz w:val="24"/>
          <w:szCs w:val="24"/>
          <w:lang w:eastAsia="pt-BR"/>
        </w:rPr>
        <w:t> A inclusão de novos membros dependerá de deliberação, em Assembleia do Conselho Gestor, mediante voto da maioria absoluta de seus membros. </w:t>
      </w:r>
      <w:r w:rsidR="00B01B47" w:rsidRPr="00B01B47">
        <w:rPr>
          <w:rFonts w:eastAsia="Times New Roman" w:cstheme="minorHAnsi"/>
          <w:spacing w:val="2"/>
          <w:sz w:val="24"/>
          <w:szCs w:val="24"/>
          <w:lang w:eastAsia="pt-BR"/>
        </w:rPr>
        <w:t xml:space="preserve"> </w:t>
      </w:r>
    </w:p>
    <w:p w14:paraId="03B5A557" w14:textId="5D2131F9" w:rsidR="00BF1663" w:rsidRPr="00B01B47" w:rsidRDefault="00FB2F5E" w:rsidP="00B01B47">
      <w:pPr>
        <w:spacing w:after="0" w:line="390" w:lineRule="atLeast"/>
        <w:jc w:val="both"/>
        <w:rPr>
          <w:rFonts w:eastAsia="Times New Roman" w:cstheme="minorHAnsi"/>
          <w:spacing w:val="2"/>
          <w:sz w:val="24"/>
          <w:szCs w:val="24"/>
          <w:lang w:eastAsia="pt-BR"/>
        </w:rPr>
      </w:pPr>
      <w:hyperlink r:id="rId92" w:tooltip="Art. 14, § 4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 4º</w:t>
        </w:r>
      </w:hyperlink>
      <w:r w:rsidR="00BF1663" w:rsidRPr="00B01B47">
        <w:rPr>
          <w:rFonts w:eastAsia="Times New Roman" w:cstheme="minorHAnsi"/>
          <w:spacing w:val="2"/>
          <w:sz w:val="24"/>
          <w:szCs w:val="24"/>
          <w:lang w:eastAsia="pt-BR"/>
        </w:rPr>
        <w:t> Os membros do Conselho Gestor do PPCAAM/RJ indicados na forma do § 1º, serão designados por Ato do Governador do Estado, para exercer mandato de 02 (dois) anos. </w:t>
      </w:r>
      <w:r w:rsidR="00B01B47" w:rsidRPr="00B01B47">
        <w:rPr>
          <w:rFonts w:eastAsia="Times New Roman" w:cstheme="minorHAnsi"/>
          <w:spacing w:val="2"/>
          <w:sz w:val="24"/>
          <w:szCs w:val="24"/>
          <w:lang w:eastAsia="pt-BR"/>
        </w:rPr>
        <w:t xml:space="preserve"> </w:t>
      </w:r>
    </w:p>
    <w:p w14:paraId="6A94AAB5" w14:textId="21C38281" w:rsidR="00BF1663" w:rsidRPr="00B01B47" w:rsidRDefault="00FB2F5E" w:rsidP="00B01B47">
      <w:pPr>
        <w:spacing w:after="0" w:line="390" w:lineRule="atLeast"/>
        <w:jc w:val="both"/>
        <w:rPr>
          <w:rFonts w:eastAsia="Times New Roman" w:cstheme="minorHAnsi"/>
          <w:spacing w:val="2"/>
          <w:sz w:val="24"/>
          <w:szCs w:val="24"/>
          <w:lang w:eastAsia="pt-BR"/>
        </w:rPr>
      </w:pPr>
      <w:hyperlink r:id="rId93" w:tooltip="Art. 15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15.</w:t>
        </w:r>
      </w:hyperlink>
      <w:r w:rsidR="00BF1663" w:rsidRPr="00B01B47">
        <w:rPr>
          <w:rFonts w:eastAsia="Times New Roman" w:cstheme="minorHAnsi"/>
          <w:spacing w:val="2"/>
          <w:sz w:val="24"/>
          <w:szCs w:val="24"/>
          <w:lang w:eastAsia="pt-BR"/>
        </w:rPr>
        <w:t> As funções exercidas pelos membros do Conselho Gestor serão consideradas de relevante interesse público, não sendo remuneradas a qualquer título. </w:t>
      </w:r>
      <w:r w:rsidR="00B01B47" w:rsidRPr="00B01B47">
        <w:rPr>
          <w:rFonts w:eastAsia="Times New Roman" w:cstheme="minorHAnsi"/>
          <w:spacing w:val="2"/>
          <w:sz w:val="24"/>
          <w:szCs w:val="24"/>
          <w:lang w:eastAsia="pt-BR"/>
        </w:rPr>
        <w:t xml:space="preserve"> </w:t>
      </w:r>
    </w:p>
    <w:p w14:paraId="6465D31E" w14:textId="0E2E57DE" w:rsidR="00BF1663" w:rsidRPr="00B01B47" w:rsidRDefault="00FB2F5E" w:rsidP="00B01B47">
      <w:pPr>
        <w:spacing w:after="0" w:line="390" w:lineRule="atLeast"/>
        <w:jc w:val="both"/>
        <w:rPr>
          <w:rFonts w:eastAsia="Times New Roman" w:cstheme="minorHAnsi"/>
          <w:spacing w:val="2"/>
          <w:sz w:val="24"/>
          <w:szCs w:val="24"/>
          <w:lang w:eastAsia="pt-BR"/>
        </w:rPr>
      </w:pPr>
      <w:hyperlink r:id="rId94" w:tooltip="Art. 16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16.</w:t>
        </w:r>
      </w:hyperlink>
      <w:r w:rsidR="00BF1663" w:rsidRPr="00B01B47">
        <w:rPr>
          <w:rFonts w:eastAsia="Times New Roman" w:cstheme="minorHAnsi"/>
          <w:spacing w:val="2"/>
          <w:sz w:val="24"/>
          <w:szCs w:val="24"/>
          <w:lang w:eastAsia="pt-BR"/>
        </w:rPr>
        <w:t> O Conselho Gestor funcionará com apoio material e administrativo da Secretaria de Estado de Desenvolvimento Social e Direitos Humanos. </w:t>
      </w:r>
      <w:r w:rsidR="00B01B47" w:rsidRPr="00B01B47">
        <w:rPr>
          <w:rFonts w:eastAsia="Times New Roman" w:cstheme="minorHAnsi"/>
          <w:spacing w:val="2"/>
          <w:sz w:val="24"/>
          <w:szCs w:val="24"/>
          <w:lang w:eastAsia="pt-BR"/>
        </w:rPr>
        <w:t xml:space="preserve"> </w:t>
      </w:r>
    </w:p>
    <w:p w14:paraId="31611F49" w14:textId="0FFB3B3F" w:rsidR="00BF1663" w:rsidRPr="00B01B47" w:rsidRDefault="00FB2F5E" w:rsidP="00B01B47">
      <w:pPr>
        <w:spacing w:after="0" w:line="390" w:lineRule="atLeast"/>
        <w:jc w:val="both"/>
        <w:rPr>
          <w:rFonts w:eastAsia="Times New Roman" w:cstheme="minorHAnsi"/>
          <w:spacing w:val="2"/>
          <w:sz w:val="24"/>
          <w:szCs w:val="24"/>
          <w:lang w:eastAsia="pt-BR"/>
        </w:rPr>
      </w:pPr>
      <w:hyperlink r:id="rId95" w:tooltip="Art. 16, § 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Parágrafo único</w:t>
        </w:r>
      </w:hyperlink>
      <w:r w:rsidR="00BF1663" w:rsidRPr="00B01B47">
        <w:rPr>
          <w:rFonts w:eastAsia="Times New Roman" w:cstheme="minorHAnsi"/>
          <w:spacing w:val="2"/>
          <w:sz w:val="24"/>
          <w:szCs w:val="24"/>
          <w:lang w:eastAsia="pt-BR"/>
        </w:rPr>
        <w:t>. A entidade executora do PPCAAM/RJ deverá participar de todas as reuniões do Conselho Gestor e pautar as instituições ali representados para os encaminhamentos que se fizerem necessários, bem como atender às deliberações do Conselho Gestor. </w:t>
      </w:r>
      <w:r w:rsidR="00B01B47" w:rsidRPr="00B01B47">
        <w:rPr>
          <w:rFonts w:eastAsia="Times New Roman" w:cstheme="minorHAnsi"/>
          <w:spacing w:val="2"/>
          <w:sz w:val="24"/>
          <w:szCs w:val="24"/>
          <w:lang w:eastAsia="pt-BR"/>
        </w:rPr>
        <w:t xml:space="preserve"> </w:t>
      </w:r>
    </w:p>
    <w:p w14:paraId="75F9F0E2" w14:textId="4A00096B" w:rsidR="00BF1663" w:rsidRPr="00B01B47" w:rsidRDefault="00FB2F5E" w:rsidP="00B01B47">
      <w:pPr>
        <w:spacing w:after="0" w:line="390" w:lineRule="atLeast"/>
        <w:jc w:val="both"/>
        <w:rPr>
          <w:rFonts w:eastAsia="Times New Roman" w:cstheme="minorHAnsi"/>
          <w:spacing w:val="2"/>
          <w:sz w:val="24"/>
          <w:szCs w:val="24"/>
          <w:lang w:eastAsia="pt-BR"/>
        </w:rPr>
      </w:pPr>
      <w:hyperlink r:id="rId96" w:tooltip="Art. 17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17.</w:t>
        </w:r>
      </w:hyperlink>
      <w:r w:rsidR="00BF1663" w:rsidRPr="00B01B47">
        <w:rPr>
          <w:rFonts w:eastAsia="Times New Roman" w:cstheme="minorHAnsi"/>
          <w:spacing w:val="2"/>
          <w:sz w:val="24"/>
          <w:szCs w:val="24"/>
          <w:lang w:eastAsia="pt-BR"/>
        </w:rPr>
        <w:t> Os conselheiros terão legitimidade para representar institucionalmente o Conselho Gestor, na forma do seu regimento interno. </w:t>
      </w:r>
      <w:r w:rsidR="00B01B47" w:rsidRPr="00B01B47">
        <w:rPr>
          <w:rFonts w:eastAsia="Times New Roman" w:cstheme="minorHAnsi"/>
          <w:spacing w:val="2"/>
          <w:sz w:val="24"/>
          <w:szCs w:val="24"/>
          <w:lang w:eastAsia="pt-BR"/>
        </w:rPr>
        <w:t xml:space="preserve"> </w:t>
      </w:r>
    </w:p>
    <w:p w14:paraId="170EF515" w14:textId="77777777" w:rsidR="00B01B47" w:rsidRDefault="00B01B47" w:rsidP="00B01B47">
      <w:pPr>
        <w:spacing w:after="0" w:line="390" w:lineRule="atLeast"/>
        <w:jc w:val="both"/>
        <w:rPr>
          <w:rFonts w:eastAsia="Times New Roman" w:cstheme="minorHAnsi"/>
          <w:b/>
          <w:bCs/>
          <w:color w:val="555555"/>
          <w:spacing w:val="2"/>
          <w:sz w:val="24"/>
          <w:szCs w:val="24"/>
          <w:lang w:eastAsia="pt-BR"/>
        </w:rPr>
      </w:pPr>
    </w:p>
    <w:p w14:paraId="109B053E" w14:textId="7E762FA6" w:rsidR="00BF1663" w:rsidRPr="00B01B47" w:rsidRDefault="00BF1663" w:rsidP="00B01B47">
      <w:pPr>
        <w:spacing w:after="0" w:line="390" w:lineRule="atLeast"/>
        <w:jc w:val="both"/>
        <w:rPr>
          <w:rFonts w:eastAsia="Times New Roman" w:cstheme="minorHAnsi"/>
          <w:b/>
          <w:bCs/>
          <w:color w:val="555555"/>
          <w:spacing w:val="2"/>
          <w:sz w:val="24"/>
          <w:szCs w:val="24"/>
          <w:lang w:eastAsia="pt-BR"/>
        </w:rPr>
      </w:pPr>
      <w:r w:rsidRPr="00B01B47">
        <w:rPr>
          <w:rFonts w:eastAsia="Times New Roman" w:cstheme="minorHAnsi"/>
          <w:b/>
          <w:bCs/>
          <w:color w:val="555555"/>
          <w:spacing w:val="2"/>
          <w:sz w:val="24"/>
          <w:szCs w:val="24"/>
          <w:lang w:eastAsia="pt-BR"/>
        </w:rPr>
        <w:t>CAPÍTULO IV</w:t>
      </w:r>
    </w:p>
    <w:p w14:paraId="2624C7CF" w14:textId="77777777" w:rsidR="00BF1663" w:rsidRPr="00B01B47" w:rsidRDefault="00BF1663" w:rsidP="00B01B47">
      <w:pPr>
        <w:spacing w:line="390" w:lineRule="atLeast"/>
        <w:jc w:val="both"/>
        <w:rPr>
          <w:rFonts w:eastAsia="Times New Roman" w:cstheme="minorHAnsi"/>
          <w:b/>
          <w:bCs/>
          <w:color w:val="888888"/>
          <w:spacing w:val="2"/>
          <w:sz w:val="24"/>
          <w:szCs w:val="24"/>
          <w:lang w:eastAsia="pt-BR"/>
        </w:rPr>
      </w:pPr>
      <w:r w:rsidRPr="00B01B47">
        <w:rPr>
          <w:rFonts w:eastAsia="Times New Roman" w:cstheme="minorHAnsi"/>
          <w:b/>
          <w:bCs/>
          <w:color w:val="888888"/>
          <w:spacing w:val="2"/>
          <w:sz w:val="24"/>
          <w:szCs w:val="24"/>
          <w:lang w:eastAsia="pt-BR"/>
        </w:rPr>
        <w:t>DAS DISPOSIÇÕES FINAIS</w:t>
      </w:r>
    </w:p>
    <w:p w14:paraId="6C121116" w14:textId="3E1D67A6" w:rsidR="00BF1663" w:rsidRPr="00B01B47" w:rsidRDefault="00FB2F5E" w:rsidP="00B01B47">
      <w:pPr>
        <w:spacing w:after="0" w:line="390" w:lineRule="atLeast"/>
        <w:jc w:val="both"/>
        <w:rPr>
          <w:rFonts w:eastAsia="Times New Roman" w:cstheme="minorHAnsi"/>
          <w:spacing w:val="2"/>
          <w:sz w:val="24"/>
          <w:szCs w:val="24"/>
          <w:lang w:eastAsia="pt-BR"/>
        </w:rPr>
      </w:pPr>
      <w:hyperlink r:id="rId97" w:tooltip="Art. 18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18.</w:t>
        </w:r>
      </w:hyperlink>
      <w:r w:rsidR="00BF1663" w:rsidRPr="00B01B47">
        <w:rPr>
          <w:rFonts w:eastAsia="Times New Roman" w:cstheme="minorHAnsi"/>
          <w:spacing w:val="2"/>
          <w:sz w:val="24"/>
          <w:szCs w:val="24"/>
          <w:lang w:eastAsia="pt-BR"/>
        </w:rPr>
        <w:t> A violação do sigilo, por parte do servidor público, particular ou operador da proteção prevista nesta Lei sujeita o infrator a sanções de caráter penal em sua execução do </w:t>
      </w:r>
      <w:hyperlink r:id="rId98" w:tooltip="Decreto-lei no 2.848, de 7 de dezembro de 1940." w:history="1">
        <w:r w:rsidR="00BF1663" w:rsidRPr="00B01B47">
          <w:rPr>
            <w:rFonts w:eastAsia="Times New Roman" w:cstheme="minorHAnsi"/>
            <w:color w:val="007000"/>
            <w:spacing w:val="2"/>
            <w:sz w:val="24"/>
            <w:szCs w:val="24"/>
            <w:u w:val="single"/>
            <w:bdr w:val="none" w:sz="0" w:space="0" w:color="auto" w:frame="1"/>
            <w:lang w:eastAsia="pt-BR"/>
          </w:rPr>
          <w:t>Código Penal</w:t>
        </w:r>
      </w:hyperlink>
      <w:r w:rsidR="00BF1663" w:rsidRPr="00B01B47">
        <w:rPr>
          <w:rFonts w:eastAsia="Times New Roman" w:cstheme="minorHAnsi"/>
          <w:spacing w:val="2"/>
          <w:sz w:val="24"/>
          <w:szCs w:val="24"/>
          <w:lang w:eastAsia="pt-BR"/>
        </w:rPr>
        <w:t>, administrativo e civil, na forma da lei. </w:t>
      </w:r>
      <w:r w:rsidR="00B01B47" w:rsidRPr="00B01B47">
        <w:rPr>
          <w:rFonts w:eastAsia="Times New Roman" w:cstheme="minorHAnsi"/>
          <w:spacing w:val="2"/>
          <w:sz w:val="24"/>
          <w:szCs w:val="24"/>
          <w:lang w:eastAsia="pt-BR"/>
        </w:rPr>
        <w:t xml:space="preserve"> </w:t>
      </w:r>
    </w:p>
    <w:p w14:paraId="0C265E60" w14:textId="63F41494" w:rsidR="00BF1663" w:rsidRPr="00B01B47" w:rsidRDefault="00FB2F5E" w:rsidP="00B01B47">
      <w:pPr>
        <w:spacing w:after="0" w:line="390" w:lineRule="atLeast"/>
        <w:jc w:val="both"/>
        <w:rPr>
          <w:rFonts w:eastAsia="Times New Roman" w:cstheme="minorHAnsi"/>
          <w:spacing w:val="2"/>
          <w:sz w:val="24"/>
          <w:szCs w:val="24"/>
          <w:lang w:eastAsia="pt-BR"/>
        </w:rPr>
      </w:pPr>
      <w:hyperlink r:id="rId99" w:tooltip="Art. 19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19.</w:t>
        </w:r>
      </w:hyperlink>
      <w:r w:rsidR="00BF1663" w:rsidRPr="00B01B47">
        <w:rPr>
          <w:rFonts w:eastAsia="Times New Roman" w:cstheme="minorHAnsi"/>
          <w:spacing w:val="2"/>
          <w:sz w:val="24"/>
          <w:szCs w:val="24"/>
          <w:lang w:eastAsia="pt-BR"/>
        </w:rPr>
        <w:t> A locomoção, dentro do Estado do Rio de Janeiro, de pessoa incluída no PPCAAM, ou sua transferência para outras unidades da Federação, tendo em vista situações que envolvam risco real e iminente para sua integridade, poderão ser feitas por meio de escolta policial, a critério da autoridade competente. </w:t>
      </w:r>
      <w:r w:rsidR="00B01B47" w:rsidRPr="00B01B47">
        <w:rPr>
          <w:rFonts w:eastAsia="Times New Roman" w:cstheme="minorHAnsi"/>
          <w:spacing w:val="2"/>
          <w:sz w:val="24"/>
          <w:szCs w:val="24"/>
          <w:lang w:eastAsia="pt-BR"/>
        </w:rPr>
        <w:t xml:space="preserve"> </w:t>
      </w:r>
    </w:p>
    <w:p w14:paraId="36FF3336" w14:textId="4560332F" w:rsidR="00BF1663" w:rsidRPr="00B01B47" w:rsidRDefault="00FB2F5E" w:rsidP="00B01B47">
      <w:pPr>
        <w:spacing w:after="0" w:line="390" w:lineRule="atLeast"/>
        <w:jc w:val="both"/>
        <w:rPr>
          <w:rFonts w:eastAsia="Times New Roman" w:cstheme="minorHAnsi"/>
          <w:spacing w:val="2"/>
          <w:sz w:val="24"/>
          <w:szCs w:val="24"/>
          <w:lang w:eastAsia="pt-BR"/>
        </w:rPr>
      </w:pPr>
      <w:hyperlink r:id="rId100" w:tooltip="Art. 20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20.</w:t>
        </w:r>
      </w:hyperlink>
      <w:r w:rsidR="00BF1663" w:rsidRPr="00B01B47">
        <w:rPr>
          <w:rFonts w:eastAsia="Times New Roman" w:cstheme="minorHAnsi"/>
          <w:spacing w:val="2"/>
          <w:sz w:val="24"/>
          <w:szCs w:val="24"/>
          <w:lang w:eastAsia="pt-BR"/>
        </w:rPr>
        <w:t> Os protegidos pelo PPCAAM terão prioridade absoluta no atendimento aos serviços públicos e de relevância pública. </w:t>
      </w:r>
      <w:r w:rsidR="00B01B47" w:rsidRPr="00B01B47">
        <w:rPr>
          <w:rFonts w:eastAsia="Times New Roman" w:cstheme="minorHAnsi"/>
          <w:spacing w:val="2"/>
          <w:sz w:val="24"/>
          <w:szCs w:val="24"/>
          <w:lang w:eastAsia="pt-BR"/>
        </w:rPr>
        <w:t xml:space="preserve"> </w:t>
      </w:r>
    </w:p>
    <w:p w14:paraId="775C6A24" w14:textId="71B872EF" w:rsidR="00BF1663" w:rsidRPr="00B01B47" w:rsidRDefault="00FB2F5E" w:rsidP="00B01B47">
      <w:pPr>
        <w:spacing w:after="0" w:line="390" w:lineRule="atLeast"/>
        <w:jc w:val="both"/>
        <w:rPr>
          <w:rFonts w:eastAsia="Times New Roman" w:cstheme="minorHAnsi"/>
          <w:spacing w:val="2"/>
          <w:sz w:val="24"/>
          <w:szCs w:val="24"/>
          <w:lang w:eastAsia="pt-BR"/>
        </w:rPr>
      </w:pPr>
      <w:hyperlink r:id="rId101" w:tooltip="Art. 21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21.</w:t>
        </w:r>
      </w:hyperlink>
      <w:r w:rsidR="00BF1663" w:rsidRPr="00B01B47">
        <w:rPr>
          <w:rFonts w:eastAsia="Times New Roman" w:cstheme="minorHAnsi"/>
          <w:spacing w:val="2"/>
          <w:sz w:val="24"/>
          <w:szCs w:val="24"/>
          <w:lang w:eastAsia="pt-BR"/>
        </w:rPr>
        <w:t> As despesas decorrentes da execução do Programa de que trata esta lei correrão por conta de dotações orçamentárias próprias. </w:t>
      </w:r>
      <w:r w:rsidR="00B01B47" w:rsidRPr="00B01B47">
        <w:rPr>
          <w:rFonts w:eastAsia="Times New Roman" w:cstheme="minorHAnsi"/>
          <w:spacing w:val="2"/>
          <w:sz w:val="24"/>
          <w:szCs w:val="24"/>
          <w:lang w:eastAsia="pt-BR"/>
        </w:rPr>
        <w:t xml:space="preserve"> </w:t>
      </w:r>
    </w:p>
    <w:p w14:paraId="2F60EAE1" w14:textId="3D4FDE5C" w:rsidR="00BF1663" w:rsidRPr="00B01B47" w:rsidRDefault="00FB2F5E" w:rsidP="00B01B47">
      <w:pPr>
        <w:spacing w:after="0" w:line="390" w:lineRule="atLeast"/>
        <w:jc w:val="both"/>
        <w:rPr>
          <w:rFonts w:eastAsia="Times New Roman" w:cstheme="minorHAnsi"/>
          <w:spacing w:val="2"/>
          <w:sz w:val="24"/>
          <w:szCs w:val="24"/>
          <w:lang w:eastAsia="pt-BR"/>
        </w:rPr>
      </w:pPr>
      <w:hyperlink r:id="rId102" w:tooltip="Art. 22 da Lei 9275/21, Rio de janeiro" w:history="1">
        <w:r w:rsidR="00BF1663" w:rsidRPr="00B01B47">
          <w:rPr>
            <w:rFonts w:eastAsia="Times New Roman" w:cstheme="minorHAnsi"/>
            <w:b/>
            <w:bCs/>
            <w:color w:val="007000"/>
            <w:spacing w:val="2"/>
            <w:sz w:val="24"/>
            <w:szCs w:val="24"/>
            <w:u w:val="single"/>
            <w:bdr w:val="none" w:sz="0" w:space="0" w:color="auto" w:frame="1"/>
            <w:lang w:eastAsia="pt-BR"/>
          </w:rPr>
          <w:t>Art. 22.</w:t>
        </w:r>
      </w:hyperlink>
      <w:r w:rsidR="00BF1663" w:rsidRPr="00B01B47">
        <w:rPr>
          <w:rFonts w:eastAsia="Times New Roman" w:cstheme="minorHAnsi"/>
          <w:spacing w:val="2"/>
          <w:sz w:val="24"/>
          <w:szCs w:val="24"/>
          <w:lang w:eastAsia="pt-BR"/>
        </w:rPr>
        <w:t> Esta Lei entra em vigor na data de sua publicação. </w:t>
      </w:r>
      <w:r w:rsidR="00B01B47" w:rsidRPr="00B01B47">
        <w:rPr>
          <w:rFonts w:eastAsia="Times New Roman" w:cstheme="minorHAnsi"/>
          <w:spacing w:val="2"/>
          <w:sz w:val="24"/>
          <w:szCs w:val="24"/>
          <w:lang w:eastAsia="pt-BR"/>
        </w:rPr>
        <w:t xml:space="preserve"> </w:t>
      </w:r>
    </w:p>
    <w:p w14:paraId="318F171A" w14:textId="77777777" w:rsidR="007F2059" w:rsidRDefault="007F2059" w:rsidP="00B01B47">
      <w:pPr>
        <w:spacing w:after="0" w:line="390" w:lineRule="atLeast"/>
        <w:jc w:val="both"/>
        <w:rPr>
          <w:rFonts w:eastAsia="Times New Roman" w:cstheme="minorHAnsi"/>
          <w:spacing w:val="2"/>
          <w:sz w:val="24"/>
          <w:szCs w:val="24"/>
          <w:lang w:eastAsia="pt-BR"/>
        </w:rPr>
      </w:pPr>
    </w:p>
    <w:p w14:paraId="341F80B2" w14:textId="53745935" w:rsidR="00BF1663" w:rsidRPr="00B01B47" w:rsidRDefault="00BF1663" w:rsidP="00B01B47">
      <w:pPr>
        <w:spacing w:after="0" w:line="390" w:lineRule="atLeast"/>
        <w:jc w:val="both"/>
        <w:rPr>
          <w:rFonts w:eastAsia="Times New Roman" w:cstheme="minorHAnsi"/>
          <w:spacing w:val="2"/>
          <w:sz w:val="24"/>
          <w:szCs w:val="24"/>
          <w:lang w:eastAsia="pt-BR"/>
        </w:rPr>
      </w:pPr>
      <w:r w:rsidRPr="00B01B47">
        <w:rPr>
          <w:rFonts w:eastAsia="Times New Roman" w:cstheme="minorHAnsi"/>
          <w:spacing w:val="2"/>
          <w:sz w:val="24"/>
          <w:szCs w:val="24"/>
          <w:lang w:eastAsia="pt-BR"/>
        </w:rPr>
        <w:t>Rio de Janeiro, em 18 de maio de 2021.</w:t>
      </w:r>
    </w:p>
    <w:p w14:paraId="22CCD4D7" w14:textId="77777777" w:rsidR="007F2059" w:rsidRDefault="007F2059" w:rsidP="00B01B47">
      <w:pPr>
        <w:spacing w:after="0" w:line="390" w:lineRule="atLeast"/>
        <w:jc w:val="both"/>
        <w:rPr>
          <w:rFonts w:eastAsia="Times New Roman" w:cstheme="minorHAnsi"/>
          <w:spacing w:val="2"/>
          <w:sz w:val="24"/>
          <w:szCs w:val="24"/>
          <w:lang w:eastAsia="pt-BR"/>
        </w:rPr>
      </w:pPr>
    </w:p>
    <w:p w14:paraId="37990707" w14:textId="597619E9" w:rsidR="00BF1663" w:rsidRPr="00B01B47" w:rsidRDefault="00BF1663" w:rsidP="00B01B47">
      <w:pPr>
        <w:spacing w:after="0" w:line="390" w:lineRule="atLeast"/>
        <w:jc w:val="both"/>
        <w:rPr>
          <w:rFonts w:eastAsia="Times New Roman" w:cstheme="minorHAnsi"/>
          <w:spacing w:val="2"/>
          <w:sz w:val="24"/>
          <w:szCs w:val="24"/>
          <w:lang w:eastAsia="pt-BR"/>
        </w:rPr>
      </w:pPr>
      <w:r w:rsidRPr="00B01B47">
        <w:rPr>
          <w:rFonts w:eastAsia="Times New Roman" w:cstheme="minorHAnsi"/>
          <w:spacing w:val="2"/>
          <w:sz w:val="24"/>
          <w:szCs w:val="24"/>
          <w:lang w:eastAsia="pt-BR"/>
        </w:rPr>
        <w:t>CLAUDIO CASTRO</w:t>
      </w:r>
    </w:p>
    <w:p w14:paraId="04AF73A2" w14:textId="77777777" w:rsidR="00BF1663" w:rsidRPr="00B01B47" w:rsidRDefault="00BF1663" w:rsidP="00B01B47">
      <w:pPr>
        <w:spacing w:after="0" w:line="390" w:lineRule="atLeast"/>
        <w:jc w:val="both"/>
        <w:rPr>
          <w:rFonts w:eastAsia="Times New Roman" w:cstheme="minorHAnsi"/>
          <w:spacing w:val="2"/>
          <w:sz w:val="24"/>
          <w:szCs w:val="24"/>
          <w:lang w:eastAsia="pt-BR"/>
        </w:rPr>
      </w:pPr>
      <w:r w:rsidRPr="00B01B47">
        <w:rPr>
          <w:rFonts w:eastAsia="Times New Roman" w:cstheme="minorHAnsi"/>
          <w:spacing w:val="2"/>
          <w:sz w:val="24"/>
          <w:szCs w:val="24"/>
          <w:lang w:eastAsia="pt-BR"/>
        </w:rPr>
        <w:t>Governador Ficha Técnica</w:t>
      </w:r>
    </w:p>
    <w:tbl>
      <w:tblPr>
        <w:tblW w:w="5000" w:type="pct"/>
        <w:tblBorders>
          <w:top w:val="single" w:sz="6" w:space="0" w:color="CCCCCC"/>
          <w:left w:val="single" w:sz="6" w:space="0" w:color="CCCCCC"/>
          <w:bottom w:val="single" w:sz="6" w:space="0" w:color="CCCCCC"/>
          <w:right w:val="single" w:sz="6" w:space="0" w:color="CCCCCC"/>
        </w:tblBorders>
        <w:tblCellMar>
          <w:top w:w="30" w:type="dxa"/>
          <w:left w:w="30" w:type="dxa"/>
          <w:bottom w:w="30" w:type="dxa"/>
          <w:right w:w="30" w:type="dxa"/>
        </w:tblCellMar>
        <w:tblLook w:val="04A0" w:firstRow="1" w:lastRow="0" w:firstColumn="1" w:lastColumn="0" w:noHBand="0" w:noVBand="1"/>
      </w:tblPr>
      <w:tblGrid>
        <w:gridCol w:w="1783"/>
        <w:gridCol w:w="3480"/>
        <w:gridCol w:w="1358"/>
        <w:gridCol w:w="1867"/>
      </w:tblGrid>
      <w:tr w:rsidR="00BF1663" w:rsidRPr="00B01B47" w14:paraId="79A97BBD" w14:textId="77777777" w:rsidTr="00BF1663">
        <w:tc>
          <w:tcPr>
            <w:tcW w:w="1050" w:type="pct"/>
            <w:tcBorders>
              <w:top w:val="single" w:sz="6" w:space="0" w:color="CCCCCC"/>
              <w:left w:val="single" w:sz="6" w:space="0" w:color="CCCCCC"/>
              <w:bottom w:val="single" w:sz="6" w:space="0" w:color="CCCCCC"/>
              <w:right w:val="single" w:sz="6" w:space="0" w:color="CCCCCC"/>
            </w:tcBorders>
            <w:hideMark/>
          </w:tcPr>
          <w:p w14:paraId="59F3CA64" w14:textId="77777777" w:rsidR="00BF1663" w:rsidRPr="00B01B47" w:rsidRDefault="00BF1663" w:rsidP="00B01B47">
            <w:pPr>
              <w:spacing w:after="0" w:line="240" w:lineRule="auto"/>
              <w:jc w:val="both"/>
              <w:rPr>
                <w:rFonts w:eastAsia="Times New Roman" w:cstheme="minorHAnsi"/>
                <w:sz w:val="24"/>
                <w:szCs w:val="24"/>
                <w:lang w:eastAsia="pt-BR"/>
              </w:rPr>
            </w:pPr>
            <w:r w:rsidRPr="00B01B47">
              <w:rPr>
                <w:rFonts w:eastAsia="Times New Roman" w:cstheme="minorHAnsi"/>
                <w:sz w:val="24"/>
                <w:szCs w:val="24"/>
                <w:lang w:eastAsia="pt-BR"/>
              </w:rPr>
              <w:t>Projeto de Lei nº</w:t>
            </w:r>
          </w:p>
        </w:tc>
        <w:tc>
          <w:tcPr>
            <w:tcW w:w="2050" w:type="pct"/>
            <w:tcBorders>
              <w:top w:val="single" w:sz="6" w:space="0" w:color="CCCCCC"/>
              <w:left w:val="single" w:sz="6" w:space="0" w:color="CCCCCC"/>
              <w:bottom w:val="single" w:sz="6" w:space="0" w:color="CCCCCC"/>
              <w:right w:val="single" w:sz="6" w:space="0" w:color="CCCCCC"/>
            </w:tcBorders>
            <w:hideMark/>
          </w:tcPr>
          <w:p w14:paraId="78A85589" w14:textId="77777777" w:rsidR="00BF1663" w:rsidRPr="00B01B47" w:rsidRDefault="00BF1663" w:rsidP="00B01B47">
            <w:pPr>
              <w:spacing w:after="0" w:line="240" w:lineRule="auto"/>
              <w:jc w:val="both"/>
              <w:rPr>
                <w:rFonts w:eastAsia="Times New Roman" w:cstheme="minorHAnsi"/>
                <w:sz w:val="24"/>
                <w:szCs w:val="24"/>
                <w:lang w:eastAsia="pt-BR"/>
              </w:rPr>
            </w:pPr>
            <w:r w:rsidRPr="00B01B47">
              <w:rPr>
                <w:rFonts w:eastAsia="Times New Roman" w:cstheme="minorHAnsi"/>
                <w:sz w:val="24"/>
                <w:szCs w:val="24"/>
                <w:lang w:eastAsia="pt-BR"/>
              </w:rPr>
              <w:t>1048/2019</w:t>
            </w:r>
          </w:p>
        </w:tc>
        <w:tc>
          <w:tcPr>
            <w:tcW w:w="800" w:type="pct"/>
            <w:tcBorders>
              <w:top w:val="single" w:sz="6" w:space="0" w:color="CCCCCC"/>
              <w:left w:val="single" w:sz="6" w:space="0" w:color="CCCCCC"/>
              <w:bottom w:val="single" w:sz="6" w:space="0" w:color="CCCCCC"/>
              <w:right w:val="single" w:sz="6" w:space="0" w:color="CCCCCC"/>
            </w:tcBorders>
            <w:hideMark/>
          </w:tcPr>
          <w:p w14:paraId="6CE66898" w14:textId="77777777" w:rsidR="00BF1663" w:rsidRPr="00B01B47" w:rsidRDefault="00BF1663" w:rsidP="00B01B47">
            <w:pPr>
              <w:spacing w:after="0" w:line="240" w:lineRule="auto"/>
              <w:jc w:val="both"/>
              <w:rPr>
                <w:rFonts w:eastAsia="Times New Roman" w:cstheme="minorHAnsi"/>
                <w:sz w:val="24"/>
                <w:szCs w:val="24"/>
                <w:lang w:eastAsia="pt-BR"/>
              </w:rPr>
            </w:pPr>
            <w:r w:rsidRPr="00B01B47">
              <w:rPr>
                <w:rFonts w:eastAsia="Times New Roman" w:cstheme="minorHAnsi"/>
                <w:sz w:val="24"/>
                <w:szCs w:val="24"/>
                <w:lang w:eastAsia="pt-BR"/>
              </w:rPr>
              <w:t>Mensagem nº</w:t>
            </w:r>
          </w:p>
        </w:tc>
        <w:tc>
          <w:tcPr>
            <w:tcW w:w="1100" w:type="pct"/>
            <w:tcBorders>
              <w:top w:val="single" w:sz="6" w:space="0" w:color="CCCCCC"/>
              <w:left w:val="single" w:sz="6" w:space="0" w:color="CCCCCC"/>
              <w:bottom w:val="single" w:sz="6" w:space="0" w:color="CCCCCC"/>
              <w:right w:val="single" w:sz="6" w:space="0" w:color="CCCCCC"/>
            </w:tcBorders>
            <w:hideMark/>
          </w:tcPr>
          <w:p w14:paraId="5E478AED" w14:textId="77777777" w:rsidR="00BF1663" w:rsidRPr="00B01B47" w:rsidRDefault="00BF1663" w:rsidP="00B01B47">
            <w:pPr>
              <w:spacing w:after="0" w:line="240" w:lineRule="auto"/>
              <w:jc w:val="both"/>
              <w:rPr>
                <w:rFonts w:eastAsia="Times New Roman" w:cstheme="minorHAnsi"/>
                <w:sz w:val="24"/>
                <w:szCs w:val="24"/>
                <w:lang w:eastAsia="pt-BR"/>
              </w:rPr>
            </w:pPr>
          </w:p>
        </w:tc>
      </w:tr>
      <w:tr w:rsidR="00BF1663" w:rsidRPr="00B01B47" w14:paraId="1C946FC0" w14:textId="77777777" w:rsidTr="00BF1663">
        <w:tc>
          <w:tcPr>
            <w:tcW w:w="1050" w:type="pct"/>
            <w:tcBorders>
              <w:top w:val="single" w:sz="6" w:space="0" w:color="CCCCCC"/>
              <w:left w:val="single" w:sz="6" w:space="0" w:color="CCCCCC"/>
              <w:bottom w:val="single" w:sz="6" w:space="0" w:color="CCCCCC"/>
              <w:right w:val="single" w:sz="6" w:space="0" w:color="CCCCCC"/>
            </w:tcBorders>
            <w:hideMark/>
          </w:tcPr>
          <w:p w14:paraId="75FCF319" w14:textId="77777777" w:rsidR="00BF1663" w:rsidRPr="00B01B47" w:rsidRDefault="00BF1663" w:rsidP="00B01B47">
            <w:pPr>
              <w:spacing w:after="0" w:line="240" w:lineRule="auto"/>
              <w:jc w:val="both"/>
              <w:rPr>
                <w:rFonts w:eastAsia="Times New Roman" w:cstheme="minorHAnsi"/>
                <w:sz w:val="24"/>
                <w:szCs w:val="24"/>
                <w:lang w:eastAsia="pt-BR"/>
              </w:rPr>
            </w:pPr>
            <w:r w:rsidRPr="00B01B47">
              <w:rPr>
                <w:rFonts w:eastAsia="Times New Roman" w:cstheme="minorHAnsi"/>
                <w:sz w:val="24"/>
                <w:szCs w:val="24"/>
                <w:lang w:eastAsia="pt-BR"/>
              </w:rPr>
              <w:t>Autoria</w:t>
            </w:r>
          </w:p>
        </w:tc>
        <w:tc>
          <w:tcPr>
            <w:tcW w:w="3950" w:type="pct"/>
            <w:gridSpan w:val="3"/>
            <w:tcBorders>
              <w:top w:val="single" w:sz="6" w:space="0" w:color="CCCCCC"/>
              <w:left w:val="single" w:sz="6" w:space="0" w:color="CCCCCC"/>
              <w:bottom w:val="single" w:sz="6" w:space="0" w:color="CCCCCC"/>
              <w:right w:val="single" w:sz="6" w:space="0" w:color="CCCCCC"/>
            </w:tcBorders>
            <w:hideMark/>
          </w:tcPr>
          <w:p w14:paraId="04070697" w14:textId="77777777" w:rsidR="00BF1663" w:rsidRPr="00B01B47" w:rsidRDefault="00BF1663" w:rsidP="00B01B47">
            <w:pPr>
              <w:spacing w:after="0" w:line="240" w:lineRule="auto"/>
              <w:jc w:val="both"/>
              <w:rPr>
                <w:rFonts w:eastAsia="Times New Roman" w:cstheme="minorHAnsi"/>
                <w:sz w:val="24"/>
                <w:szCs w:val="24"/>
                <w:lang w:eastAsia="pt-BR"/>
              </w:rPr>
            </w:pPr>
            <w:r w:rsidRPr="00B01B47">
              <w:rPr>
                <w:rFonts w:eastAsia="Times New Roman" w:cstheme="minorHAnsi"/>
                <w:sz w:val="24"/>
                <w:szCs w:val="24"/>
                <w:lang w:eastAsia="pt-BR"/>
              </w:rPr>
              <w:t>TIA JU</w:t>
            </w:r>
          </w:p>
        </w:tc>
      </w:tr>
      <w:tr w:rsidR="00BF1663" w:rsidRPr="00B01B47" w14:paraId="6A4438E5" w14:textId="77777777" w:rsidTr="00BF1663">
        <w:tc>
          <w:tcPr>
            <w:tcW w:w="1050" w:type="pct"/>
            <w:tcBorders>
              <w:top w:val="single" w:sz="6" w:space="0" w:color="CCCCCC"/>
              <w:left w:val="single" w:sz="6" w:space="0" w:color="CCCCCC"/>
              <w:bottom w:val="single" w:sz="6" w:space="0" w:color="CCCCCC"/>
              <w:right w:val="single" w:sz="6" w:space="0" w:color="CCCCCC"/>
            </w:tcBorders>
            <w:hideMark/>
          </w:tcPr>
          <w:p w14:paraId="058FE8A1" w14:textId="77777777" w:rsidR="00BF1663" w:rsidRPr="00B01B47" w:rsidRDefault="00BF1663" w:rsidP="00B01B47">
            <w:pPr>
              <w:spacing w:after="0" w:line="240" w:lineRule="auto"/>
              <w:jc w:val="both"/>
              <w:rPr>
                <w:rFonts w:eastAsia="Times New Roman" w:cstheme="minorHAnsi"/>
                <w:sz w:val="24"/>
                <w:szCs w:val="24"/>
                <w:lang w:eastAsia="pt-BR"/>
              </w:rPr>
            </w:pPr>
            <w:r w:rsidRPr="00B01B47">
              <w:rPr>
                <w:rFonts w:eastAsia="Times New Roman" w:cstheme="minorHAnsi"/>
                <w:sz w:val="24"/>
                <w:szCs w:val="24"/>
                <w:lang w:eastAsia="pt-BR"/>
              </w:rPr>
              <w:t>Data de publicação</w:t>
            </w:r>
          </w:p>
        </w:tc>
        <w:tc>
          <w:tcPr>
            <w:tcW w:w="2050" w:type="pct"/>
            <w:tcBorders>
              <w:top w:val="single" w:sz="6" w:space="0" w:color="CCCCCC"/>
              <w:left w:val="single" w:sz="6" w:space="0" w:color="CCCCCC"/>
              <w:bottom w:val="single" w:sz="6" w:space="0" w:color="CCCCCC"/>
              <w:right w:val="single" w:sz="6" w:space="0" w:color="CCCCCC"/>
            </w:tcBorders>
            <w:hideMark/>
          </w:tcPr>
          <w:p w14:paraId="7CDC0DB9" w14:textId="77777777" w:rsidR="00BF1663" w:rsidRPr="00B01B47" w:rsidRDefault="00BF1663" w:rsidP="00B01B47">
            <w:pPr>
              <w:spacing w:after="0" w:line="240" w:lineRule="auto"/>
              <w:jc w:val="both"/>
              <w:rPr>
                <w:rFonts w:eastAsia="Times New Roman" w:cstheme="minorHAnsi"/>
                <w:sz w:val="24"/>
                <w:szCs w:val="24"/>
                <w:lang w:eastAsia="pt-BR"/>
              </w:rPr>
            </w:pPr>
            <w:r w:rsidRPr="00B01B47">
              <w:rPr>
                <w:rFonts w:eastAsia="Times New Roman" w:cstheme="minorHAnsi"/>
                <w:sz w:val="24"/>
                <w:szCs w:val="24"/>
                <w:lang w:eastAsia="pt-BR"/>
              </w:rPr>
              <w:t>05/19/2021</w:t>
            </w:r>
          </w:p>
        </w:tc>
        <w:tc>
          <w:tcPr>
            <w:tcW w:w="800" w:type="pct"/>
            <w:tcBorders>
              <w:top w:val="single" w:sz="6" w:space="0" w:color="CCCCCC"/>
              <w:left w:val="single" w:sz="6" w:space="0" w:color="CCCCCC"/>
              <w:bottom w:val="single" w:sz="6" w:space="0" w:color="CCCCCC"/>
              <w:right w:val="single" w:sz="6" w:space="0" w:color="CCCCCC"/>
            </w:tcBorders>
            <w:hideMark/>
          </w:tcPr>
          <w:p w14:paraId="21077CFA" w14:textId="77777777" w:rsidR="00BF1663" w:rsidRPr="00B01B47" w:rsidRDefault="00BF1663" w:rsidP="00B01B47">
            <w:pPr>
              <w:spacing w:after="0" w:line="240" w:lineRule="auto"/>
              <w:jc w:val="both"/>
              <w:rPr>
                <w:rFonts w:eastAsia="Times New Roman" w:cstheme="minorHAnsi"/>
                <w:sz w:val="24"/>
                <w:szCs w:val="24"/>
                <w:lang w:eastAsia="pt-BR"/>
              </w:rPr>
            </w:pPr>
            <w:r w:rsidRPr="00B01B47">
              <w:rPr>
                <w:rFonts w:eastAsia="Times New Roman" w:cstheme="minorHAnsi"/>
                <w:sz w:val="24"/>
                <w:szCs w:val="24"/>
                <w:lang w:eastAsia="pt-BR"/>
              </w:rPr>
              <w:t xml:space="preserve">Data </w:t>
            </w:r>
            <w:proofErr w:type="spellStart"/>
            <w:r w:rsidRPr="00B01B47">
              <w:rPr>
                <w:rFonts w:eastAsia="Times New Roman" w:cstheme="minorHAnsi"/>
                <w:sz w:val="24"/>
                <w:szCs w:val="24"/>
                <w:lang w:eastAsia="pt-BR"/>
              </w:rPr>
              <w:t>Publ</w:t>
            </w:r>
            <w:proofErr w:type="spellEnd"/>
            <w:r w:rsidRPr="00B01B47">
              <w:rPr>
                <w:rFonts w:eastAsia="Times New Roman" w:cstheme="minorHAnsi"/>
                <w:sz w:val="24"/>
                <w:szCs w:val="24"/>
                <w:lang w:eastAsia="pt-BR"/>
              </w:rPr>
              <w:t>. partes vetadas</w:t>
            </w:r>
          </w:p>
        </w:tc>
        <w:tc>
          <w:tcPr>
            <w:tcW w:w="1100" w:type="pct"/>
            <w:tcBorders>
              <w:top w:val="single" w:sz="6" w:space="0" w:color="CCCCCC"/>
              <w:left w:val="single" w:sz="6" w:space="0" w:color="CCCCCC"/>
              <w:bottom w:val="single" w:sz="6" w:space="0" w:color="CCCCCC"/>
              <w:right w:val="single" w:sz="6" w:space="0" w:color="CCCCCC"/>
            </w:tcBorders>
            <w:hideMark/>
          </w:tcPr>
          <w:p w14:paraId="37524595" w14:textId="77777777" w:rsidR="00BF1663" w:rsidRPr="00B01B47" w:rsidRDefault="00BF1663" w:rsidP="00B01B47">
            <w:pPr>
              <w:spacing w:after="0" w:line="240" w:lineRule="auto"/>
              <w:jc w:val="both"/>
              <w:rPr>
                <w:rFonts w:eastAsia="Times New Roman" w:cstheme="minorHAnsi"/>
                <w:sz w:val="24"/>
                <w:szCs w:val="24"/>
                <w:lang w:eastAsia="pt-BR"/>
              </w:rPr>
            </w:pPr>
          </w:p>
        </w:tc>
      </w:tr>
    </w:tbl>
    <w:p w14:paraId="19C40038" w14:textId="77777777" w:rsidR="00BF1663" w:rsidRPr="00B01B47" w:rsidRDefault="00BF1663" w:rsidP="00B01B47">
      <w:pPr>
        <w:jc w:val="both"/>
        <w:rPr>
          <w:rFonts w:cstheme="minorHAnsi"/>
          <w:sz w:val="24"/>
          <w:szCs w:val="24"/>
        </w:rPr>
      </w:pPr>
    </w:p>
    <w:sectPr w:rsidR="00BF1663" w:rsidRPr="00B01B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63"/>
    <w:rsid w:val="007F2059"/>
    <w:rsid w:val="00B01B47"/>
    <w:rsid w:val="00BF1663"/>
    <w:rsid w:val="00CE679D"/>
    <w:rsid w:val="00FB2F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258A"/>
  <w15:chartTrackingRefBased/>
  <w15:docId w15:val="{EF6DE327-AD51-418B-B54B-620E155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F16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BF166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F1663"/>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BF1663"/>
    <w:rPr>
      <w:rFonts w:ascii="Times New Roman" w:eastAsia="Times New Roman" w:hAnsi="Times New Roman" w:cs="Times New Roman"/>
      <w:b/>
      <w:bCs/>
      <w:sz w:val="36"/>
      <w:szCs w:val="36"/>
      <w:lang w:eastAsia="pt-BR"/>
    </w:rPr>
  </w:style>
  <w:style w:type="paragraph" w:customStyle="1" w:styleId="msonormal0">
    <w:name w:val="msonormal"/>
    <w:basedOn w:val="Normal"/>
    <w:rsid w:val="00BF16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BF1663"/>
    <w:rPr>
      <w:color w:val="0000FF"/>
      <w:u w:val="single"/>
    </w:rPr>
  </w:style>
  <w:style w:type="character" w:styleId="HiperlinkVisitado">
    <w:name w:val="FollowedHyperlink"/>
    <w:basedOn w:val="Fontepargpadro"/>
    <w:uiPriority w:val="99"/>
    <w:semiHidden/>
    <w:unhideWhenUsed/>
    <w:rsid w:val="00BF1663"/>
    <w:rPr>
      <w:color w:val="800080"/>
      <w:u w:val="single"/>
    </w:rPr>
  </w:style>
  <w:style w:type="character" w:customStyle="1" w:styleId="report-component">
    <w:name w:val="report-component"/>
    <w:basedOn w:val="Fontepargpadro"/>
    <w:rsid w:val="00BF1663"/>
  </w:style>
  <w:style w:type="paragraph" w:customStyle="1" w:styleId="info">
    <w:name w:val="info"/>
    <w:basedOn w:val="Normal"/>
    <w:rsid w:val="00BF16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ocument--time-since">
    <w:name w:val="document--time-since"/>
    <w:basedOn w:val="Fontepargpadro"/>
    <w:rsid w:val="00BF1663"/>
  </w:style>
  <w:style w:type="character" w:customStyle="1" w:styleId="vote">
    <w:name w:val="vote"/>
    <w:basedOn w:val="Fontepargpadro"/>
    <w:rsid w:val="00BF1663"/>
  </w:style>
  <w:style w:type="character" w:customStyle="1" w:styleId="count">
    <w:name w:val="count"/>
    <w:basedOn w:val="Fontepargpadro"/>
    <w:rsid w:val="00BF1663"/>
  </w:style>
  <w:style w:type="paragraph" w:styleId="Partesuperior-zdoformulrio">
    <w:name w:val="HTML Top of Form"/>
    <w:basedOn w:val="Normal"/>
    <w:next w:val="Normal"/>
    <w:link w:val="Partesuperior-zdoformulrioChar"/>
    <w:hidden/>
    <w:uiPriority w:val="99"/>
    <w:semiHidden/>
    <w:unhideWhenUsed/>
    <w:rsid w:val="00BF1663"/>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BF1663"/>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BF1663"/>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BF1663"/>
    <w:rPr>
      <w:rFonts w:ascii="Arial" w:eastAsia="Times New Roman" w:hAnsi="Arial" w:cs="Arial"/>
      <w:vanish/>
      <w:sz w:val="16"/>
      <w:szCs w:val="16"/>
      <w:lang w:eastAsia="pt-BR"/>
    </w:rPr>
  </w:style>
  <w:style w:type="character" w:customStyle="1" w:styleId="form-error">
    <w:name w:val="form-error"/>
    <w:basedOn w:val="Fontepargpadro"/>
    <w:rsid w:val="00BF1663"/>
  </w:style>
  <w:style w:type="paragraph" w:styleId="NormalWeb">
    <w:name w:val="Normal (Web)"/>
    <w:basedOn w:val="Normal"/>
    <w:uiPriority w:val="99"/>
    <w:semiHidden/>
    <w:unhideWhenUsed/>
    <w:rsid w:val="00BF16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ub">
    <w:name w:val="sub"/>
    <w:basedOn w:val="Normal"/>
    <w:rsid w:val="00BF16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F16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05488">
      <w:bodyDiv w:val="1"/>
      <w:marLeft w:val="0"/>
      <w:marRight w:val="0"/>
      <w:marTop w:val="0"/>
      <w:marBottom w:val="0"/>
      <w:divBdr>
        <w:top w:val="none" w:sz="0" w:space="0" w:color="auto"/>
        <w:left w:val="none" w:sz="0" w:space="0" w:color="auto"/>
        <w:bottom w:val="none" w:sz="0" w:space="0" w:color="auto"/>
        <w:right w:val="none" w:sz="0" w:space="0" w:color="auto"/>
      </w:divBdr>
      <w:divsChild>
        <w:div w:id="438137898">
          <w:marLeft w:val="0"/>
          <w:marRight w:val="0"/>
          <w:marTop w:val="0"/>
          <w:marBottom w:val="0"/>
          <w:divBdr>
            <w:top w:val="none" w:sz="0" w:space="0" w:color="auto"/>
            <w:left w:val="none" w:sz="0" w:space="0" w:color="auto"/>
            <w:bottom w:val="none" w:sz="0" w:space="0" w:color="auto"/>
            <w:right w:val="none" w:sz="0" w:space="0" w:color="auto"/>
          </w:divBdr>
          <w:divsChild>
            <w:div w:id="1635872082">
              <w:marLeft w:val="0"/>
              <w:marRight w:val="0"/>
              <w:marTop w:val="0"/>
              <w:marBottom w:val="150"/>
              <w:divBdr>
                <w:top w:val="none" w:sz="0" w:space="0" w:color="auto"/>
                <w:left w:val="none" w:sz="0" w:space="0" w:color="auto"/>
                <w:bottom w:val="single" w:sz="6" w:space="8" w:color="DDDDDD"/>
                <w:right w:val="none" w:sz="0" w:space="0" w:color="auto"/>
              </w:divBdr>
            </w:div>
          </w:divsChild>
        </w:div>
        <w:div w:id="2074890036">
          <w:marLeft w:val="-1125"/>
          <w:marRight w:val="0"/>
          <w:marTop w:val="0"/>
          <w:marBottom w:val="0"/>
          <w:divBdr>
            <w:top w:val="none" w:sz="0" w:space="0" w:color="auto"/>
            <w:left w:val="none" w:sz="0" w:space="0" w:color="auto"/>
            <w:bottom w:val="none" w:sz="0" w:space="0" w:color="auto"/>
            <w:right w:val="none" w:sz="0" w:space="0" w:color="auto"/>
          </w:divBdr>
          <w:divsChild>
            <w:div w:id="223033885">
              <w:marLeft w:val="0"/>
              <w:marRight w:val="0"/>
              <w:marTop w:val="0"/>
              <w:marBottom w:val="0"/>
              <w:divBdr>
                <w:top w:val="none" w:sz="0" w:space="0" w:color="auto"/>
                <w:left w:val="none" w:sz="0" w:space="0" w:color="auto"/>
                <w:bottom w:val="none" w:sz="0" w:space="0" w:color="auto"/>
                <w:right w:val="none" w:sz="0" w:space="0" w:color="auto"/>
              </w:divBdr>
            </w:div>
          </w:divsChild>
        </w:div>
        <w:div w:id="84155416">
          <w:marLeft w:val="0"/>
          <w:marRight w:val="0"/>
          <w:marTop w:val="0"/>
          <w:marBottom w:val="0"/>
          <w:divBdr>
            <w:top w:val="none" w:sz="0" w:space="0" w:color="auto"/>
            <w:left w:val="none" w:sz="0" w:space="0" w:color="auto"/>
            <w:bottom w:val="none" w:sz="0" w:space="0" w:color="auto"/>
            <w:right w:val="none" w:sz="0" w:space="0" w:color="auto"/>
          </w:divBdr>
          <w:divsChild>
            <w:div w:id="736632727">
              <w:marLeft w:val="0"/>
              <w:marRight w:val="0"/>
              <w:marTop w:val="0"/>
              <w:marBottom w:val="0"/>
              <w:divBdr>
                <w:top w:val="none" w:sz="0" w:space="0" w:color="auto"/>
                <w:left w:val="none" w:sz="0" w:space="0" w:color="auto"/>
                <w:bottom w:val="none" w:sz="0" w:space="0" w:color="auto"/>
                <w:right w:val="none" w:sz="0" w:space="0" w:color="auto"/>
              </w:divBdr>
            </w:div>
          </w:divsChild>
        </w:div>
        <w:div w:id="1374960719">
          <w:marLeft w:val="0"/>
          <w:marRight w:val="0"/>
          <w:marTop w:val="0"/>
          <w:marBottom w:val="300"/>
          <w:divBdr>
            <w:top w:val="none" w:sz="0" w:space="0" w:color="auto"/>
            <w:left w:val="none" w:sz="0" w:space="0" w:color="auto"/>
            <w:bottom w:val="none" w:sz="0" w:space="0" w:color="auto"/>
            <w:right w:val="none" w:sz="0" w:space="0" w:color="auto"/>
          </w:divBdr>
        </w:div>
        <w:div w:id="1104107349">
          <w:marLeft w:val="0"/>
          <w:marRight w:val="0"/>
          <w:marTop w:val="0"/>
          <w:marBottom w:val="0"/>
          <w:divBdr>
            <w:top w:val="none" w:sz="0" w:space="0" w:color="auto"/>
            <w:left w:val="none" w:sz="0" w:space="0" w:color="auto"/>
            <w:bottom w:val="none" w:sz="0" w:space="0" w:color="auto"/>
            <w:right w:val="none" w:sz="0" w:space="0" w:color="auto"/>
          </w:divBdr>
        </w:div>
        <w:div w:id="2011983604">
          <w:marLeft w:val="0"/>
          <w:marRight w:val="0"/>
          <w:marTop w:val="0"/>
          <w:marBottom w:val="0"/>
          <w:divBdr>
            <w:top w:val="none" w:sz="0" w:space="0" w:color="auto"/>
            <w:left w:val="none" w:sz="0" w:space="0" w:color="auto"/>
            <w:bottom w:val="none" w:sz="0" w:space="0" w:color="auto"/>
            <w:right w:val="none" w:sz="0" w:space="0" w:color="auto"/>
          </w:divBdr>
        </w:div>
        <w:div w:id="487284477">
          <w:marLeft w:val="0"/>
          <w:marRight w:val="0"/>
          <w:marTop w:val="450"/>
          <w:marBottom w:val="300"/>
          <w:divBdr>
            <w:top w:val="none" w:sz="0" w:space="0" w:color="auto"/>
            <w:left w:val="none" w:sz="0" w:space="0" w:color="auto"/>
            <w:bottom w:val="none" w:sz="0" w:space="0" w:color="auto"/>
            <w:right w:val="none" w:sz="0" w:space="0" w:color="auto"/>
          </w:divBdr>
        </w:div>
        <w:div w:id="788619932">
          <w:marLeft w:val="0"/>
          <w:marRight w:val="0"/>
          <w:marTop w:val="300"/>
          <w:marBottom w:val="0"/>
          <w:divBdr>
            <w:top w:val="none" w:sz="0" w:space="0" w:color="auto"/>
            <w:left w:val="none" w:sz="0" w:space="0" w:color="auto"/>
            <w:bottom w:val="none" w:sz="0" w:space="0" w:color="auto"/>
            <w:right w:val="none" w:sz="0" w:space="0" w:color="auto"/>
          </w:divBdr>
        </w:div>
        <w:div w:id="489294977">
          <w:marLeft w:val="0"/>
          <w:marRight w:val="0"/>
          <w:marTop w:val="300"/>
          <w:marBottom w:val="0"/>
          <w:divBdr>
            <w:top w:val="none" w:sz="0" w:space="0" w:color="auto"/>
            <w:left w:val="none" w:sz="0" w:space="0" w:color="auto"/>
            <w:bottom w:val="none" w:sz="0" w:space="0" w:color="auto"/>
            <w:right w:val="none" w:sz="0" w:space="0" w:color="auto"/>
          </w:divBdr>
        </w:div>
        <w:div w:id="1050492917">
          <w:marLeft w:val="0"/>
          <w:marRight w:val="0"/>
          <w:marTop w:val="225"/>
          <w:marBottom w:val="0"/>
          <w:divBdr>
            <w:top w:val="none" w:sz="0" w:space="0" w:color="auto"/>
            <w:left w:val="none" w:sz="0" w:space="0" w:color="auto"/>
            <w:bottom w:val="none" w:sz="0" w:space="0" w:color="auto"/>
            <w:right w:val="none" w:sz="0" w:space="0" w:color="auto"/>
          </w:divBdr>
        </w:div>
        <w:div w:id="682825503">
          <w:marLeft w:val="0"/>
          <w:marRight w:val="0"/>
          <w:marTop w:val="225"/>
          <w:marBottom w:val="0"/>
          <w:divBdr>
            <w:top w:val="none" w:sz="0" w:space="0" w:color="auto"/>
            <w:left w:val="none" w:sz="0" w:space="0" w:color="auto"/>
            <w:bottom w:val="none" w:sz="0" w:space="0" w:color="auto"/>
            <w:right w:val="none" w:sz="0" w:space="0" w:color="auto"/>
          </w:divBdr>
        </w:div>
        <w:div w:id="23484293">
          <w:marLeft w:val="0"/>
          <w:marRight w:val="0"/>
          <w:marTop w:val="225"/>
          <w:marBottom w:val="0"/>
          <w:divBdr>
            <w:top w:val="none" w:sz="0" w:space="0" w:color="auto"/>
            <w:left w:val="none" w:sz="0" w:space="0" w:color="auto"/>
            <w:bottom w:val="none" w:sz="0" w:space="0" w:color="auto"/>
            <w:right w:val="none" w:sz="0" w:space="0" w:color="auto"/>
          </w:divBdr>
        </w:div>
        <w:div w:id="920525623">
          <w:marLeft w:val="0"/>
          <w:marRight w:val="0"/>
          <w:marTop w:val="225"/>
          <w:marBottom w:val="0"/>
          <w:divBdr>
            <w:top w:val="none" w:sz="0" w:space="0" w:color="auto"/>
            <w:left w:val="none" w:sz="0" w:space="0" w:color="auto"/>
            <w:bottom w:val="none" w:sz="0" w:space="0" w:color="auto"/>
            <w:right w:val="none" w:sz="0" w:space="0" w:color="auto"/>
          </w:divBdr>
        </w:div>
        <w:div w:id="279649081">
          <w:marLeft w:val="0"/>
          <w:marRight w:val="0"/>
          <w:marTop w:val="225"/>
          <w:marBottom w:val="0"/>
          <w:divBdr>
            <w:top w:val="none" w:sz="0" w:space="0" w:color="auto"/>
            <w:left w:val="none" w:sz="0" w:space="0" w:color="auto"/>
            <w:bottom w:val="none" w:sz="0" w:space="0" w:color="auto"/>
            <w:right w:val="none" w:sz="0" w:space="0" w:color="auto"/>
          </w:divBdr>
        </w:div>
        <w:div w:id="1681275680">
          <w:marLeft w:val="0"/>
          <w:marRight w:val="0"/>
          <w:marTop w:val="225"/>
          <w:marBottom w:val="0"/>
          <w:divBdr>
            <w:top w:val="none" w:sz="0" w:space="0" w:color="auto"/>
            <w:left w:val="none" w:sz="0" w:space="0" w:color="auto"/>
            <w:bottom w:val="none" w:sz="0" w:space="0" w:color="auto"/>
            <w:right w:val="none" w:sz="0" w:space="0" w:color="auto"/>
          </w:divBdr>
        </w:div>
        <w:div w:id="1320814255">
          <w:marLeft w:val="0"/>
          <w:marRight w:val="0"/>
          <w:marTop w:val="300"/>
          <w:marBottom w:val="0"/>
          <w:divBdr>
            <w:top w:val="none" w:sz="0" w:space="0" w:color="auto"/>
            <w:left w:val="none" w:sz="0" w:space="0" w:color="auto"/>
            <w:bottom w:val="none" w:sz="0" w:space="0" w:color="auto"/>
            <w:right w:val="none" w:sz="0" w:space="0" w:color="auto"/>
          </w:divBdr>
        </w:div>
        <w:div w:id="2015263791">
          <w:marLeft w:val="0"/>
          <w:marRight w:val="0"/>
          <w:marTop w:val="150"/>
          <w:marBottom w:val="0"/>
          <w:divBdr>
            <w:top w:val="none" w:sz="0" w:space="0" w:color="auto"/>
            <w:left w:val="none" w:sz="0" w:space="0" w:color="auto"/>
            <w:bottom w:val="none" w:sz="0" w:space="0" w:color="auto"/>
            <w:right w:val="none" w:sz="0" w:space="0" w:color="auto"/>
          </w:divBdr>
        </w:div>
        <w:div w:id="1452481345">
          <w:marLeft w:val="0"/>
          <w:marRight w:val="0"/>
          <w:marTop w:val="150"/>
          <w:marBottom w:val="0"/>
          <w:divBdr>
            <w:top w:val="none" w:sz="0" w:space="0" w:color="auto"/>
            <w:left w:val="none" w:sz="0" w:space="0" w:color="auto"/>
            <w:bottom w:val="none" w:sz="0" w:space="0" w:color="auto"/>
            <w:right w:val="none" w:sz="0" w:space="0" w:color="auto"/>
          </w:divBdr>
        </w:div>
        <w:div w:id="797605076">
          <w:marLeft w:val="0"/>
          <w:marRight w:val="0"/>
          <w:marTop w:val="150"/>
          <w:marBottom w:val="0"/>
          <w:divBdr>
            <w:top w:val="none" w:sz="0" w:space="0" w:color="auto"/>
            <w:left w:val="none" w:sz="0" w:space="0" w:color="auto"/>
            <w:bottom w:val="none" w:sz="0" w:space="0" w:color="auto"/>
            <w:right w:val="none" w:sz="0" w:space="0" w:color="auto"/>
          </w:divBdr>
        </w:div>
        <w:div w:id="1917661968">
          <w:marLeft w:val="0"/>
          <w:marRight w:val="0"/>
          <w:marTop w:val="150"/>
          <w:marBottom w:val="0"/>
          <w:divBdr>
            <w:top w:val="none" w:sz="0" w:space="0" w:color="auto"/>
            <w:left w:val="none" w:sz="0" w:space="0" w:color="auto"/>
            <w:bottom w:val="none" w:sz="0" w:space="0" w:color="auto"/>
            <w:right w:val="none" w:sz="0" w:space="0" w:color="auto"/>
          </w:divBdr>
        </w:div>
        <w:div w:id="2072075695">
          <w:marLeft w:val="0"/>
          <w:marRight w:val="0"/>
          <w:marTop w:val="150"/>
          <w:marBottom w:val="0"/>
          <w:divBdr>
            <w:top w:val="none" w:sz="0" w:space="0" w:color="auto"/>
            <w:left w:val="none" w:sz="0" w:space="0" w:color="auto"/>
            <w:bottom w:val="none" w:sz="0" w:space="0" w:color="auto"/>
            <w:right w:val="none" w:sz="0" w:space="0" w:color="auto"/>
          </w:divBdr>
        </w:div>
        <w:div w:id="392775001">
          <w:marLeft w:val="0"/>
          <w:marRight w:val="0"/>
          <w:marTop w:val="150"/>
          <w:marBottom w:val="0"/>
          <w:divBdr>
            <w:top w:val="none" w:sz="0" w:space="0" w:color="auto"/>
            <w:left w:val="none" w:sz="0" w:space="0" w:color="auto"/>
            <w:bottom w:val="none" w:sz="0" w:space="0" w:color="auto"/>
            <w:right w:val="none" w:sz="0" w:space="0" w:color="auto"/>
          </w:divBdr>
        </w:div>
        <w:div w:id="239293507">
          <w:marLeft w:val="0"/>
          <w:marRight w:val="0"/>
          <w:marTop w:val="150"/>
          <w:marBottom w:val="0"/>
          <w:divBdr>
            <w:top w:val="none" w:sz="0" w:space="0" w:color="auto"/>
            <w:left w:val="none" w:sz="0" w:space="0" w:color="auto"/>
            <w:bottom w:val="none" w:sz="0" w:space="0" w:color="auto"/>
            <w:right w:val="none" w:sz="0" w:space="0" w:color="auto"/>
          </w:divBdr>
        </w:div>
        <w:div w:id="689337812">
          <w:marLeft w:val="0"/>
          <w:marRight w:val="0"/>
          <w:marTop w:val="150"/>
          <w:marBottom w:val="0"/>
          <w:divBdr>
            <w:top w:val="none" w:sz="0" w:space="0" w:color="auto"/>
            <w:left w:val="none" w:sz="0" w:space="0" w:color="auto"/>
            <w:bottom w:val="none" w:sz="0" w:space="0" w:color="auto"/>
            <w:right w:val="none" w:sz="0" w:space="0" w:color="auto"/>
          </w:divBdr>
        </w:div>
        <w:div w:id="1860467440">
          <w:marLeft w:val="0"/>
          <w:marRight w:val="0"/>
          <w:marTop w:val="225"/>
          <w:marBottom w:val="0"/>
          <w:divBdr>
            <w:top w:val="none" w:sz="0" w:space="0" w:color="auto"/>
            <w:left w:val="none" w:sz="0" w:space="0" w:color="auto"/>
            <w:bottom w:val="none" w:sz="0" w:space="0" w:color="auto"/>
            <w:right w:val="none" w:sz="0" w:space="0" w:color="auto"/>
          </w:divBdr>
        </w:div>
        <w:div w:id="1828789411">
          <w:marLeft w:val="0"/>
          <w:marRight w:val="0"/>
          <w:marTop w:val="225"/>
          <w:marBottom w:val="0"/>
          <w:divBdr>
            <w:top w:val="none" w:sz="0" w:space="0" w:color="auto"/>
            <w:left w:val="none" w:sz="0" w:space="0" w:color="auto"/>
            <w:bottom w:val="none" w:sz="0" w:space="0" w:color="auto"/>
            <w:right w:val="none" w:sz="0" w:space="0" w:color="auto"/>
          </w:divBdr>
        </w:div>
        <w:div w:id="394428166">
          <w:marLeft w:val="0"/>
          <w:marRight w:val="0"/>
          <w:marTop w:val="225"/>
          <w:marBottom w:val="0"/>
          <w:divBdr>
            <w:top w:val="none" w:sz="0" w:space="0" w:color="auto"/>
            <w:left w:val="none" w:sz="0" w:space="0" w:color="auto"/>
            <w:bottom w:val="none" w:sz="0" w:space="0" w:color="auto"/>
            <w:right w:val="none" w:sz="0" w:space="0" w:color="auto"/>
          </w:divBdr>
        </w:div>
        <w:div w:id="943658542">
          <w:marLeft w:val="0"/>
          <w:marRight w:val="0"/>
          <w:marTop w:val="225"/>
          <w:marBottom w:val="0"/>
          <w:divBdr>
            <w:top w:val="none" w:sz="0" w:space="0" w:color="auto"/>
            <w:left w:val="none" w:sz="0" w:space="0" w:color="auto"/>
            <w:bottom w:val="none" w:sz="0" w:space="0" w:color="auto"/>
            <w:right w:val="none" w:sz="0" w:space="0" w:color="auto"/>
          </w:divBdr>
        </w:div>
        <w:div w:id="2015105026">
          <w:marLeft w:val="0"/>
          <w:marRight w:val="0"/>
          <w:marTop w:val="450"/>
          <w:marBottom w:val="300"/>
          <w:divBdr>
            <w:top w:val="none" w:sz="0" w:space="0" w:color="auto"/>
            <w:left w:val="none" w:sz="0" w:space="0" w:color="auto"/>
            <w:bottom w:val="none" w:sz="0" w:space="0" w:color="auto"/>
            <w:right w:val="none" w:sz="0" w:space="0" w:color="auto"/>
          </w:divBdr>
        </w:div>
        <w:div w:id="825168661">
          <w:marLeft w:val="0"/>
          <w:marRight w:val="0"/>
          <w:marTop w:val="300"/>
          <w:marBottom w:val="0"/>
          <w:divBdr>
            <w:top w:val="none" w:sz="0" w:space="0" w:color="auto"/>
            <w:left w:val="none" w:sz="0" w:space="0" w:color="auto"/>
            <w:bottom w:val="none" w:sz="0" w:space="0" w:color="auto"/>
            <w:right w:val="none" w:sz="0" w:space="0" w:color="auto"/>
          </w:divBdr>
        </w:div>
        <w:div w:id="604725231">
          <w:marLeft w:val="0"/>
          <w:marRight w:val="0"/>
          <w:marTop w:val="150"/>
          <w:marBottom w:val="0"/>
          <w:divBdr>
            <w:top w:val="none" w:sz="0" w:space="0" w:color="auto"/>
            <w:left w:val="none" w:sz="0" w:space="0" w:color="auto"/>
            <w:bottom w:val="none" w:sz="0" w:space="0" w:color="auto"/>
            <w:right w:val="none" w:sz="0" w:space="0" w:color="auto"/>
          </w:divBdr>
        </w:div>
        <w:div w:id="1875969743">
          <w:marLeft w:val="0"/>
          <w:marRight w:val="0"/>
          <w:marTop w:val="150"/>
          <w:marBottom w:val="0"/>
          <w:divBdr>
            <w:top w:val="none" w:sz="0" w:space="0" w:color="auto"/>
            <w:left w:val="none" w:sz="0" w:space="0" w:color="auto"/>
            <w:bottom w:val="none" w:sz="0" w:space="0" w:color="auto"/>
            <w:right w:val="none" w:sz="0" w:space="0" w:color="auto"/>
          </w:divBdr>
        </w:div>
        <w:div w:id="805199854">
          <w:marLeft w:val="0"/>
          <w:marRight w:val="0"/>
          <w:marTop w:val="150"/>
          <w:marBottom w:val="0"/>
          <w:divBdr>
            <w:top w:val="none" w:sz="0" w:space="0" w:color="auto"/>
            <w:left w:val="none" w:sz="0" w:space="0" w:color="auto"/>
            <w:bottom w:val="none" w:sz="0" w:space="0" w:color="auto"/>
            <w:right w:val="none" w:sz="0" w:space="0" w:color="auto"/>
          </w:divBdr>
        </w:div>
        <w:div w:id="1319916357">
          <w:marLeft w:val="0"/>
          <w:marRight w:val="0"/>
          <w:marTop w:val="150"/>
          <w:marBottom w:val="0"/>
          <w:divBdr>
            <w:top w:val="none" w:sz="0" w:space="0" w:color="auto"/>
            <w:left w:val="none" w:sz="0" w:space="0" w:color="auto"/>
            <w:bottom w:val="none" w:sz="0" w:space="0" w:color="auto"/>
            <w:right w:val="none" w:sz="0" w:space="0" w:color="auto"/>
          </w:divBdr>
        </w:div>
        <w:div w:id="241525560">
          <w:marLeft w:val="0"/>
          <w:marRight w:val="0"/>
          <w:marTop w:val="300"/>
          <w:marBottom w:val="0"/>
          <w:divBdr>
            <w:top w:val="none" w:sz="0" w:space="0" w:color="auto"/>
            <w:left w:val="none" w:sz="0" w:space="0" w:color="auto"/>
            <w:bottom w:val="none" w:sz="0" w:space="0" w:color="auto"/>
            <w:right w:val="none" w:sz="0" w:space="0" w:color="auto"/>
          </w:divBdr>
        </w:div>
        <w:div w:id="336733472">
          <w:marLeft w:val="0"/>
          <w:marRight w:val="0"/>
          <w:marTop w:val="300"/>
          <w:marBottom w:val="0"/>
          <w:divBdr>
            <w:top w:val="none" w:sz="0" w:space="0" w:color="auto"/>
            <w:left w:val="none" w:sz="0" w:space="0" w:color="auto"/>
            <w:bottom w:val="none" w:sz="0" w:space="0" w:color="auto"/>
            <w:right w:val="none" w:sz="0" w:space="0" w:color="auto"/>
          </w:divBdr>
        </w:div>
        <w:div w:id="1533687656">
          <w:marLeft w:val="0"/>
          <w:marRight w:val="0"/>
          <w:marTop w:val="225"/>
          <w:marBottom w:val="0"/>
          <w:divBdr>
            <w:top w:val="none" w:sz="0" w:space="0" w:color="auto"/>
            <w:left w:val="none" w:sz="0" w:space="0" w:color="auto"/>
            <w:bottom w:val="none" w:sz="0" w:space="0" w:color="auto"/>
            <w:right w:val="none" w:sz="0" w:space="0" w:color="auto"/>
          </w:divBdr>
        </w:div>
        <w:div w:id="997684732">
          <w:marLeft w:val="0"/>
          <w:marRight w:val="0"/>
          <w:marTop w:val="225"/>
          <w:marBottom w:val="0"/>
          <w:divBdr>
            <w:top w:val="none" w:sz="0" w:space="0" w:color="auto"/>
            <w:left w:val="none" w:sz="0" w:space="0" w:color="auto"/>
            <w:bottom w:val="none" w:sz="0" w:space="0" w:color="auto"/>
            <w:right w:val="none" w:sz="0" w:space="0" w:color="auto"/>
          </w:divBdr>
        </w:div>
        <w:div w:id="1866479391">
          <w:marLeft w:val="0"/>
          <w:marRight w:val="0"/>
          <w:marTop w:val="300"/>
          <w:marBottom w:val="0"/>
          <w:divBdr>
            <w:top w:val="none" w:sz="0" w:space="0" w:color="auto"/>
            <w:left w:val="none" w:sz="0" w:space="0" w:color="auto"/>
            <w:bottom w:val="none" w:sz="0" w:space="0" w:color="auto"/>
            <w:right w:val="none" w:sz="0" w:space="0" w:color="auto"/>
          </w:divBdr>
        </w:div>
        <w:div w:id="1193573009">
          <w:marLeft w:val="0"/>
          <w:marRight w:val="0"/>
          <w:marTop w:val="150"/>
          <w:marBottom w:val="0"/>
          <w:divBdr>
            <w:top w:val="none" w:sz="0" w:space="0" w:color="auto"/>
            <w:left w:val="none" w:sz="0" w:space="0" w:color="auto"/>
            <w:bottom w:val="none" w:sz="0" w:space="0" w:color="auto"/>
            <w:right w:val="none" w:sz="0" w:space="0" w:color="auto"/>
          </w:divBdr>
        </w:div>
        <w:div w:id="772550477">
          <w:marLeft w:val="0"/>
          <w:marRight w:val="0"/>
          <w:marTop w:val="150"/>
          <w:marBottom w:val="0"/>
          <w:divBdr>
            <w:top w:val="none" w:sz="0" w:space="0" w:color="auto"/>
            <w:left w:val="none" w:sz="0" w:space="0" w:color="auto"/>
            <w:bottom w:val="none" w:sz="0" w:space="0" w:color="auto"/>
            <w:right w:val="none" w:sz="0" w:space="0" w:color="auto"/>
          </w:divBdr>
        </w:div>
        <w:div w:id="874121758">
          <w:marLeft w:val="0"/>
          <w:marRight w:val="0"/>
          <w:marTop w:val="150"/>
          <w:marBottom w:val="0"/>
          <w:divBdr>
            <w:top w:val="none" w:sz="0" w:space="0" w:color="auto"/>
            <w:left w:val="none" w:sz="0" w:space="0" w:color="auto"/>
            <w:bottom w:val="none" w:sz="0" w:space="0" w:color="auto"/>
            <w:right w:val="none" w:sz="0" w:space="0" w:color="auto"/>
          </w:divBdr>
        </w:div>
        <w:div w:id="809176034">
          <w:marLeft w:val="0"/>
          <w:marRight w:val="0"/>
          <w:marTop w:val="150"/>
          <w:marBottom w:val="0"/>
          <w:divBdr>
            <w:top w:val="none" w:sz="0" w:space="0" w:color="auto"/>
            <w:left w:val="none" w:sz="0" w:space="0" w:color="auto"/>
            <w:bottom w:val="none" w:sz="0" w:space="0" w:color="auto"/>
            <w:right w:val="none" w:sz="0" w:space="0" w:color="auto"/>
          </w:divBdr>
        </w:div>
        <w:div w:id="1604727498">
          <w:marLeft w:val="0"/>
          <w:marRight w:val="0"/>
          <w:marTop w:val="150"/>
          <w:marBottom w:val="0"/>
          <w:divBdr>
            <w:top w:val="none" w:sz="0" w:space="0" w:color="auto"/>
            <w:left w:val="none" w:sz="0" w:space="0" w:color="auto"/>
            <w:bottom w:val="none" w:sz="0" w:space="0" w:color="auto"/>
            <w:right w:val="none" w:sz="0" w:space="0" w:color="auto"/>
          </w:divBdr>
        </w:div>
        <w:div w:id="44719923">
          <w:marLeft w:val="0"/>
          <w:marRight w:val="0"/>
          <w:marTop w:val="225"/>
          <w:marBottom w:val="0"/>
          <w:divBdr>
            <w:top w:val="none" w:sz="0" w:space="0" w:color="auto"/>
            <w:left w:val="none" w:sz="0" w:space="0" w:color="auto"/>
            <w:bottom w:val="none" w:sz="0" w:space="0" w:color="auto"/>
            <w:right w:val="none" w:sz="0" w:space="0" w:color="auto"/>
          </w:divBdr>
        </w:div>
        <w:div w:id="1120294692">
          <w:marLeft w:val="0"/>
          <w:marRight w:val="0"/>
          <w:marTop w:val="300"/>
          <w:marBottom w:val="0"/>
          <w:divBdr>
            <w:top w:val="none" w:sz="0" w:space="0" w:color="auto"/>
            <w:left w:val="none" w:sz="0" w:space="0" w:color="auto"/>
            <w:bottom w:val="none" w:sz="0" w:space="0" w:color="auto"/>
            <w:right w:val="none" w:sz="0" w:space="0" w:color="auto"/>
          </w:divBdr>
        </w:div>
        <w:div w:id="635918156">
          <w:marLeft w:val="0"/>
          <w:marRight w:val="0"/>
          <w:marTop w:val="225"/>
          <w:marBottom w:val="0"/>
          <w:divBdr>
            <w:top w:val="none" w:sz="0" w:space="0" w:color="auto"/>
            <w:left w:val="none" w:sz="0" w:space="0" w:color="auto"/>
            <w:bottom w:val="none" w:sz="0" w:space="0" w:color="auto"/>
            <w:right w:val="none" w:sz="0" w:space="0" w:color="auto"/>
          </w:divBdr>
        </w:div>
        <w:div w:id="448816528">
          <w:marLeft w:val="0"/>
          <w:marRight w:val="0"/>
          <w:marTop w:val="300"/>
          <w:marBottom w:val="0"/>
          <w:divBdr>
            <w:top w:val="none" w:sz="0" w:space="0" w:color="auto"/>
            <w:left w:val="none" w:sz="0" w:space="0" w:color="auto"/>
            <w:bottom w:val="none" w:sz="0" w:space="0" w:color="auto"/>
            <w:right w:val="none" w:sz="0" w:space="0" w:color="auto"/>
          </w:divBdr>
        </w:div>
        <w:div w:id="2077434890">
          <w:marLeft w:val="0"/>
          <w:marRight w:val="0"/>
          <w:marTop w:val="300"/>
          <w:marBottom w:val="0"/>
          <w:divBdr>
            <w:top w:val="none" w:sz="0" w:space="0" w:color="auto"/>
            <w:left w:val="none" w:sz="0" w:space="0" w:color="auto"/>
            <w:bottom w:val="none" w:sz="0" w:space="0" w:color="auto"/>
            <w:right w:val="none" w:sz="0" w:space="0" w:color="auto"/>
          </w:divBdr>
        </w:div>
        <w:div w:id="426849574">
          <w:marLeft w:val="0"/>
          <w:marRight w:val="0"/>
          <w:marTop w:val="150"/>
          <w:marBottom w:val="0"/>
          <w:divBdr>
            <w:top w:val="none" w:sz="0" w:space="0" w:color="auto"/>
            <w:left w:val="none" w:sz="0" w:space="0" w:color="auto"/>
            <w:bottom w:val="none" w:sz="0" w:space="0" w:color="auto"/>
            <w:right w:val="none" w:sz="0" w:space="0" w:color="auto"/>
          </w:divBdr>
        </w:div>
        <w:div w:id="2111851682">
          <w:marLeft w:val="0"/>
          <w:marRight w:val="0"/>
          <w:marTop w:val="150"/>
          <w:marBottom w:val="0"/>
          <w:divBdr>
            <w:top w:val="none" w:sz="0" w:space="0" w:color="auto"/>
            <w:left w:val="none" w:sz="0" w:space="0" w:color="auto"/>
            <w:bottom w:val="none" w:sz="0" w:space="0" w:color="auto"/>
            <w:right w:val="none" w:sz="0" w:space="0" w:color="auto"/>
          </w:divBdr>
        </w:div>
        <w:div w:id="2064523632">
          <w:marLeft w:val="0"/>
          <w:marRight w:val="0"/>
          <w:marTop w:val="150"/>
          <w:marBottom w:val="0"/>
          <w:divBdr>
            <w:top w:val="none" w:sz="0" w:space="0" w:color="auto"/>
            <w:left w:val="none" w:sz="0" w:space="0" w:color="auto"/>
            <w:bottom w:val="none" w:sz="0" w:space="0" w:color="auto"/>
            <w:right w:val="none" w:sz="0" w:space="0" w:color="auto"/>
          </w:divBdr>
        </w:div>
        <w:div w:id="1340087479">
          <w:marLeft w:val="0"/>
          <w:marRight w:val="0"/>
          <w:marTop w:val="150"/>
          <w:marBottom w:val="0"/>
          <w:divBdr>
            <w:top w:val="none" w:sz="0" w:space="0" w:color="auto"/>
            <w:left w:val="none" w:sz="0" w:space="0" w:color="auto"/>
            <w:bottom w:val="none" w:sz="0" w:space="0" w:color="auto"/>
            <w:right w:val="none" w:sz="0" w:space="0" w:color="auto"/>
          </w:divBdr>
        </w:div>
        <w:div w:id="849871319">
          <w:marLeft w:val="0"/>
          <w:marRight w:val="0"/>
          <w:marTop w:val="150"/>
          <w:marBottom w:val="0"/>
          <w:divBdr>
            <w:top w:val="none" w:sz="0" w:space="0" w:color="auto"/>
            <w:left w:val="none" w:sz="0" w:space="0" w:color="auto"/>
            <w:bottom w:val="none" w:sz="0" w:space="0" w:color="auto"/>
            <w:right w:val="none" w:sz="0" w:space="0" w:color="auto"/>
          </w:divBdr>
        </w:div>
        <w:div w:id="342588880">
          <w:marLeft w:val="0"/>
          <w:marRight w:val="0"/>
          <w:marTop w:val="150"/>
          <w:marBottom w:val="0"/>
          <w:divBdr>
            <w:top w:val="none" w:sz="0" w:space="0" w:color="auto"/>
            <w:left w:val="none" w:sz="0" w:space="0" w:color="auto"/>
            <w:bottom w:val="none" w:sz="0" w:space="0" w:color="auto"/>
            <w:right w:val="none" w:sz="0" w:space="0" w:color="auto"/>
          </w:divBdr>
        </w:div>
        <w:div w:id="1069571004">
          <w:marLeft w:val="0"/>
          <w:marRight w:val="0"/>
          <w:marTop w:val="225"/>
          <w:marBottom w:val="0"/>
          <w:divBdr>
            <w:top w:val="none" w:sz="0" w:space="0" w:color="auto"/>
            <w:left w:val="none" w:sz="0" w:space="0" w:color="auto"/>
            <w:bottom w:val="none" w:sz="0" w:space="0" w:color="auto"/>
            <w:right w:val="none" w:sz="0" w:space="0" w:color="auto"/>
          </w:divBdr>
        </w:div>
        <w:div w:id="1657412655">
          <w:marLeft w:val="0"/>
          <w:marRight w:val="0"/>
          <w:marTop w:val="225"/>
          <w:marBottom w:val="0"/>
          <w:divBdr>
            <w:top w:val="none" w:sz="0" w:space="0" w:color="auto"/>
            <w:left w:val="none" w:sz="0" w:space="0" w:color="auto"/>
            <w:bottom w:val="none" w:sz="0" w:space="0" w:color="auto"/>
            <w:right w:val="none" w:sz="0" w:space="0" w:color="auto"/>
          </w:divBdr>
        </w:div>
        <w:div w:id="1007364628">
          <w:marLeft w:val="0"/>
          <w:marRight w:val="0"/>
          <w:marTop w:val="450"/>
          <w:marBottom w:val="300"/>
          <w:divBdr>
            <w:top w:val="none" w:sz="0" w:space="0" w:color="auto"/>
            <w:left w:val="none" w:sz="0" w:space="0" w:color="auto"/>
            <w:bottom w:val="none" w:sz="0" w:space="0" w:color="auto"/>
            <w:right w:val="none" w:sz="0" w:space="0" w:color="auto"/>
          </w:divBdr>
        </w:div>
        <w:div w:id="1377120287">
          <w:marLeft w:val="0"/>
          <w:marRight w:val="0"/>
          <w:marTop w:val="300"/>
          <w:marBottom w:val="0"/>
          <w:divBdr>
            <w:top w:val="none" w:sz="0" w:space="0" w:color="auto"/>
            <w:left w:val="none" w:sz="0" w:space="0" w:color="auto"/>
            <w:bottom w:val="none" w:sz="0" w:space="0" w:color="auto"/>
            <w:right w:val="none" w:sz="0" w:space="0" w:color="auto"/>
          </w:divBdr>
        </w:div>
        <w:div w:id="914167743">
          <w:marLeft w:val="0"/>
          <w:marRight w:val="0"/>
          <w:marTop w:val="300"/>
          <w:marBottom w:val="0"/>
          <w:divBdr>
            <w:top w:val="none" w:sz="0" w:space="0" w:color="auto"/>
            <w:left w:val="none" w:sz="0" w:space="0" w:color="auto"/>
            <w:bottom w:val="none" w:sz="0" w:space="0" w:color="auto"/>
            <w:right w:val="none" w:sz="0" w:space="0" w:color="auto"/>
          </w:divBdr>
        </w:div>
        <w:div w:id="425151914">
          <w:marLeft w:val="0"/>
          <w:marRight w:val="0"/>
          <w:marTop w:val="150"/>
          <w:marBottom w:val="0"/>
          <w:divBdr>
            <w:top w:val="none" w:sz="0" w:space="0" w:color="auto"/>
            <w:left w:val="none" w:sz="0" w:space="0" w:color="auto"/>
            <w:bottom w:val="none" w:sz="0" w:space="0" w:color="auto"/>
            <w:right w:val="none" w:sz="0" w:space="0" w:color="auto"/>
          </w:divBdr>
        </w:div>
        <w:div w:id="275644863">
          <w:marLeft w:val="0"/>
          <w:marRight w:val="0"/>
          <w:marTop w:val="150"/>
          <w:marBottom w:val="0"/>
          <w:divBdr>
            <w:top w:val="none" w:sz="0" w:space="0" w:color="auto"/>
            <w:left w:val="none" w:sz="0" w:space="0" w:color="auto"/>
            <w:bottom w:val="none" w:sz="0" w:space="0" w:color="auto"/>
            <w:right w:val="none" w:sz="0" w:space="0" w:color="auto"/>
          </w:divBdr>
        </w:div>
        <w:div w:id="162942268">
          <w:marLeft w:val="0"/>
          <w:marRight w:val="0"/>
          <w:marTop w:val="150"/>
          <w:marBottom w:val="0"/>
          <w:divBdr>
            <w:top w:val="none" w:sz="0" w:space="0" w:color="auto"/>
            <w:left w:val="none" w:sz="0" w:space="0" w:color="auto"/>
            <w:bottom w:val="none" w:sz="0" w:space="0" w:color="auto"/>
            <w:right w:val="none" w:sz="0" w:space="0" w:color="auto"/>
          </w:divBdr>
        </w:div>
        <w:div w:id="381640917">
          <w:marLeft w:val="0"/>
          <w:marRight w:val="0"/>
          <w:marTop w:val="150"/>
          <w:marBottom w:val="0"/>
          <w:divBdr>
            <w:top w:val="none" w:sz="0" w:space="0" w:color="auto"/>
            <w:left w:val="none" w:sz="0" w:space="0" w:color="auto"/>
            <w:bottom w:val="none" w:sz="0" w:space="0" w:color="auto"/>
            <w:right w:val="none" w:sz="0" w:space="0" w:color="auto"/>
          </w:divBdr>
        </w:div>
        <w:div w:id="2064525283">
          <w:marLeft w:val="0"/>
          <w:marRight w:val="0"/>
          <w:marTop w:val="225"/>
          <w:marBottom w:val="0"/>
          <w:divBdr>
            <w:top w:val="none" w:sz="0" w:space="0" w:color="auto"/>
            <w:left w:val="none" w:sz="0" w:space="0" w:color="auto"/>
            <w:bottom w:val="none" w:sz="0" w:space="0" w:color="auto"/>
            <w:right w:val="none" w:sz="0" w:space="0" w:color="auto"/>
          </w:divBdr>
        </w:div>
        <w:div w:id="1259412909">
          <w:marLeft w:val="0"/>
          <w:marRight w:val="0"/>
          <w:marTop w:val="300"/>
          <w:marBottom w:val="0"/>
          <w:divBdr>
            <w:top w:val="none" w:sz="0" w:space="0" w:color="auto"/>
            <w:left w:val="none" w:sz="0" w:space="0" w:color="auto"/>
            <w:bottom w:val="none" w:sz="0" w:space="0" w:color="auto"/>
            <w:right w:val="none" w:sz="0" w:space="0" w:color="auto"/>
          </w:divBdr>
        </w:div>
        <w:div w:id="1950119757">
          <w:marLeft w:val="0"/>
          <w:marRight w:val="0"/>
          <w:marTop w:val="150"/>
          <w:marBottom w:val="0"/>
          <w:divBdr>
            <w:top w:val="none" w:sz="0" w:space="0" w:color="auto"/>
            <w:left w:val="none" w:sz="0" w:space="0" w:color="auto"/>
            <w:bottom w:val="none" w:sz="0" w:space="0" w:color="auto"/>
            <w:right w:val="none" w:sz="0" w:space="0" w:color="auto"/>
          </w:divBdr>
        </w:div>
        <w:div w:id="1988437985">
          <w:marLeft w:val="0"/>
          <w:marRight w:val="0"/>
          <w:marTop w:val="150"/>
          <w:marBottom w:val="0"/>
          <w:divBdr>
            <w:top w:val="none" w:sz="0" w:space="0" w:color="auto"/>
            <w:left w:val="none" w:sz="0" w:space="0" w:color="auto"/>
            <w:bottom w:val="none" w:sz="0" w:space="0" w:color="auto"/>
            <w:right w:val="none" w:sz="0" w:space="0" w:color="auto"/>
          </w:divBdr>
        </w:div>
        <w:div w:id="1919636334">
          <w:marLeft w:val="0"/>
          <w:marRight w:val="0"/>
          <w:marTop w:val="150"/>
          <w:marBottom w:val="0"/>
          <w:divBdr>
            <w:top w:val="none" w:sz="0" w:space="0" w:color="auto"/>
            <w:left w:val="none" w:sz="0" w:space="0" w:color="auto"/>
            <w:bottom w:val="none" w:sz="0" w:space="0" w:color="auto"/>
            <w:right w:val="none" w:sz="0" w:space="0" w:color="auto"/>
          </w:divBdr>
        </w:div>
        <w:div w:id="948974192">
          <w:marLeft w:val="0"/>
          <w:marRight w:val="0"/>
          <w:marTop w:val="150"/>
          <w:marBottom w:val="0"/>
          <w:divBdr>
            <w:top w:val="none" w:sz="0" w:space="0" w:color="auto"/>
            <w:left w:val="none" w:sz="0" w:space="0" w:color="auto"/>
            <w:bottom w:val="none" w:sz="0" w:space="0" w:color="auto"/>
            <w:right w:val="none" w:sz="0" w:space="0" w:color="auto"/>
          </w:divBdr>
        </w:div>
        <w:div w:id="190842931">
          <w:marLeft w:val="0"/>
          <w:marRight w:val="0"/>
          <w:marTop w:val="300"/>
          <w:marBottom w:val="0"/>
          <w:divBdr>
            <w:top w:val="none" w:sz="0" w:space="0" w:color="auto"/>
            <w:left w:val="none" w:sz="0" w:space="0" w:color="auto"/>
            <w:bottom w:val="none" w:sz="0" w:space="0" w:color="auto"/>
            <w:right w:val="none" w:sz="0" w:space="0" w:color="auto"/>
          </w:divBdr>
        </w:div>
        <w:div w:id="395518785">
          <w:marLeft w:val="0"/>
          <w:marRight w:val="0"/>
          <w:marTop w:val="150"/>
          <w:marBottom w:val="0"/>
          <w:divBdr>
            <w:top w:val="none" w:sz="0" w:space="0" w:color="auto"/>
            <w:left w:val="none" w:sz="0" w:space="0" w:color="auto"/>
            <w:bottom w:val="none" w:sz="0" w:space="0" w:color="auto"/>
            <w:right w:val="none" w:sz="0" w:space="0" w:color="auto"/>
          </w:divBdr>
        </w:div>
        <w:div w:id="1969428217">
          <w:marLeft w:val="0"/>
          <w:marRight w:val="0"/>
          <w:marTop w:val="150"/>
          <w:marBottom w:val="0"/>
          <w:divBdr>
            <w:top w:val="none" w:sz="0" w:space="0" w:color="auto"/>
            <w:left w:val="none" w:sz="0" w:space="0" w:color="auto"/>
            <w:bottom w:val="none" w:sz="0" w:space="0" w:color="auto"/>
            <w:right w:val="none" w:sz="0" w:space="0" w:color="auto"/>
          </w:divBdr>
        </w:div>
        <w:div w:id="1429426407">
          <w:marLeft w:val="0"/>
          <w:marRight w:val="0"/>
          <w:marTop w:val="150"/>
          <w:marBottom w:val="0"/>
          <w:divBdr>
            <w:top w:val="none" w:sz="0" w:space="0" w:color="auto"/>
            <w:left w:val="none" w:sz="0" w:space="0" w:color="auto"/>
            <w:bottom w:val="none" w:sz="0" w:space="0" w:color="auto"/>
            <w:right w:val="none" w:sz="0" w:space="0" w:color="auto"/>
          </w:divBdr>
        </w:div>
        <w:div w:id="1474130494">
          <w:marLeft w:val="0"/>
          <w:marRight w:val="0"/>
          <w:marTop w:val="150"/>
          <w:marBottom w:val="0"/>
          <w:divBdr>
            <w:top w:val="none" w:sz="0" w:space="0" w:color="auto"/>
            <w:left w:val="none" w:sz="0" w:space="0" w:color="auto"/>
            <w:bottom w:val="none" w:sz="0" w:space="0" w:color="auto"/>
            <w:right w:val="none" w:sz="0" w:space="0" w:color="auto"/>
          </w:divBdr>
        </w:div>
        <w:div w:id="1526282871">
          <w:marLeft w:val="0"/>
          <w:marRight w:val="0"/>
          <w:marTop w:val="150"/>
          <w:marBottom w:val="0"/>
          <w:divBdr>
            <w:top w:val="none" w:sz="0" w:space="0" w:color="auto"/>
            <w:left w:val="none" w:sz="0" w:space="0" w:color="auto"/>
            <w:bottom w:val="none" w:sz="0" w:space="0" w:color="auto"/>
            <w:right w:val="none" w:sz="0" w:space="0" w:color="auto"/>
          </w:divBdr>
        </w:div>
        <w:div w:id="2093043439">
          <w:marLeft w:val="0"/>
          <w:marRight w:val="0"/>
          <w:marTop w:val="150"/>
          <w:marBottom w:val="0"/>
          <w:divBdr>
            <w:top w:val="none" w:sz="0" w:space="0" w:color="auto"/>
            <w:left w:val="none" w:sz="0" w:space="0" w:color="auto"/>
            <w:bottom w:val="none" w:sz="0" w:space="0" w:color="auto"/>
            <w:right w:val="none" w:sz="0" w:space="0" w:color="auto"/>
          </w:divBdr>
        </w:div>
        <w:div w:id="1318918181">
          <w:marLeft w:val="0"/>
          <w:marRight w:val="0"/>
          <w:marTop w:val="150"/>
          <w:marBottom w:val="0"/>
          <w:divBdr>
            <w:top w:val="none" w:sz="0" w:space="0" w:color="auto"/>
            <w:left w:val="none" w:sz="0" w:space="0" w:color="auto"/>
            <w:bottom w:val="none" w:sz="0" w:space="0" w:color="auto"/>
            <w:right w:val="none" w:sz="0" w:space="0" w:color="auto"/>
          </w:divBdr>
        </w:div>
        <w:div w:id="1231229090">
          <w:marLeft w:val="0"/>
          <w:marRight w:val="0"/>
          <w:marTop w:val="150"/>
          <w:marBottom w:val="0"/>
          <w:divBdr>
            <w:top w:val="none" w:sz="0" w:space="0" w:color="auto"/>
            <w:left w:val="none" w:sz="0" w:space="0" w:color="auto"/>
            <w:bottom w:val="none" w:sz="0" w:space="0" w:color="auto"/>
            <w:right w:val="none" w:sz="0" w:space="0" w:color="auto"/>
          </w:divBdr>
        </w:div>
        <w:div w:id="494880756">
          <w:marLeft w:val="0"/>
          <w:marRight w:val="0"/>
          <w:marTop w:val="150"/>
          <w:marBottom w:val="0"/>
          <w:divBdr>
            <w:top w:val="none" w:sz="0" w:space="0" w:color="auto"/>
            <w:left w:val="none" w:sz="0" w:space="0" w:color="auto"/>
            <w:bottom w:val="none" w:sz="0" w:space="0" w:color="auto"/>
            <w:right w:val="none" w:sz="0" w:space="0" w:color="auto"/>
          </w:divBdr>
        </w:div>
        <w:div w:id="2128429642">
          <w:marLeft w:val="0"/>
          <w:marRight w:val="0"/>
          <w:marTop w:val="150"/>
          <w:marBottom w:val="0"/>
          <w:divBdr>
            <w:top w:val="none" w:sz="0" w:space="0" w:color="auto"/>
            <w:left w:val="none" w:sz="0" w:space="0" w:color="auto"/>
            <w:bottom w:val="none" w:sz="0" w:space="0" w:color="auto"/>
            <w:right w:val="none" w:sz="0" w:space="0" w:color="auto"/>
          </w:divBdr>
        </w:div>
        <w:div w:id="620189911">
          <w:marLeft w:val="0"/>
          <w:marRight w:val="0"/>
          <w:marTop w:val="225"/>
          <w:marBottom w:val="0"/>
          <w:divBdr>
            <w:top w:val="none" w:sz="0" w:space="0" w:color="auto"/>
            <w:left w:val="none" w:sz="0" w:space="0" w:color="auto"/>
            <w:bottom w:val="none" w:sz="0" w:space="0" w:color="auto"/>
            <w:right w:val="none" w:sz="0" w:space="0" w:color="auto"/>
          </w:divBdr>
        </w:div>
        <w:div w:id="1631668803">
          <w:marLeft w:val="0"/>
          <w:marRight w:val="0"/>
          <w:marTop w:val="225"/>
          <w:marBottom w:val="0"/>
          <w:divBdr>
            <w:top w:val="none" w:sz="0" w:space="0" w:color="auto"/>
            <w:left w:val="none" w:sz="0" w:space="0" w:color="auto"/>
            <w:bottom w:val="none" w:sz="0" w:space="0" w:color="auto"/>
            <w:right w:val="none" w:sz="0" w:space="0" w:color="auto"/>
          </w:divBdr>
        </w:div>
        <w:div w:id="472067374">
          <w:marLeft w:val="0"/>
          <w:marRight w:val="0"/>
          <w:marTop w:val="225"/>
          <w:marBottom w:val="0"/>
          <w:divBdr>
            <w:top w:val="none" w:sz="0" w:space="0" w:color="auto"/>
            <w:left w:val="none" w:sz="0" w:space="0" w:color="auto"/>
            <w:bottom w:val="none" w:sz="0" w:space="0" w:color="auto"/>
            <w:right w:val="none" w:sz="0" w:space="0" w:color="auto"/>
          </w:divBdr>
        </w:div>
        <w:div w:id="1539657390">
          <w:marLeft w:val="0"/>
          <w:marRight w:val="0"/>
          <w:marTop w:val="225"/>
          <w:marBottom w:val="0"/>
          <w:divBdr>
            <w:top w:val="none" w:sz="0" w:space="0" w:color="auto"/>
            <w:left w:val="none" w:sz="0" w:space="0" w:color="auto"/>
            <w:bottom w:val="none" w:sz="0" w:space="0" w:color="auto"/>
            <w:right w:val="none" w:sz="0" w:space="0" w:color="auto"/>
          </w:divBdr>
        </w:div>
        <w:div w:id="38601702">
          <w:marLeft w:val="0"/>
          <w:marRight w:val="0"/>
          <w:marTop w:val="300"/>
          <w:marBottom w:val="0"/>
          <w:divBdr>
            <w:top w:val="none" w:sz="0" w:space="0" w:color="auto"/>
            <w:left w:val="none" w:sz="0" w:space="0" w:color="auto"/>
            <w:bottom w:val="none" w:sz="0" w:space="0" w:color="auto"/>
            <w:right w:val="none" w:sz="0" w:space="0" w:color="auto"/>
          </w:divBdr>
        </w:div>
        <w:div w:id="635911547">
          <w:marLeft w:val="0"/>
          <w:marRight w:val="0"/>
          <w:marTop w:val="300"/>
          <w:marBottom w:val="0"/>
          <w:divBdr>
            <w:top w:val="none" w:sz="0" w:space="0" w:color="auto"/>
            <w:left w:val="none" w:sz="0" w:space="0" w:color="auto"/>
            <w:bottom w:val="none" w:sz="0" w:space="0" w:color="auto"/>
            <w:right w:val="none" w:sz="0" w:space="0" w:color="auto"/>
          </w:divBdr>
        </w:div>
        <w:div w:id="1056048604">
          <w:marLeft w:val="0"/>
          <w:marRight w:val="0"/>
          <w:marTop w:val="225"/>
          <w:marBottom w:val="0"/>
          <w:divBdr>
            <w:top w:val="none" w:sz="0" w:space="0" w:color="auto"/>
            <w:left w:val="none" w:sz="0" w:space="0" w:color="auto"/>
            <w:bottom w:val="none" w:sz="0" w:space="0" w:color="auto"/>
            <w:right w:val="none" w:sz="0" w:space="0" w:color="auto"/>
          </w:divBdr>
        </w:div>
        <w:div w:id="1506168675">
          <w:marLeft w:val="0"/>
          <w:marRight w:val="0"/>
          <w:marTop w:val="300"/>
          <w:marBottom w:val="0"/>
          <w:divBdr>
            <w:top w:val="none" w:sz="0" w:space="0" w:color="auto"/>
            <w:left w:val="none" w:sz="0" w:space="0" w:color="auto"/>
            <w:bottom w:val="none" w:sz="0" w:space="0" w:color="auto"/>
            <w:right w:val="none" w:sz="0" w:space="0" w:color="auto"/>
          </w:divBdr>
        </w:div>
        <w:div w:id="523053594">
          <w:marLeft w:val="0"/>
          <w:marRight w:val="0"/>
          <w:marTop w:val="450"/>
          <w:marBottom w:val="300"/>
          <w:divBdr>
            <w:top w:val="none" w:sz="0" w:space="0" w:color="auto"/>
            <w:left w:val="none" w:sz="0" w:space="0" w:color="auto"/>
            <w:bottom w:val="none" w:sz="0" w:space="0" w:color="auto"/>
            <w:right w:val="none" w:sz="0" w:space="0" w:color="auto"/>
          </w:divBdr>
        </w:div>
        <w:div w:id="1279408146">
          <w:marLeft w:val="0"/>
          <w:marRight w:val="0"/>
          <w:marTop w:val="300"/>
          <w:marBottom w:val="0"/>
          <w:divBdr>
            <w:top w:val="none" w:sz="0" w:space="0" w:color="auto"/>
            <w:left w:val="none" w:sz="0" w:space="0" w:color="auto"/>
            <w:bottom w:val="none" w:sz="0" w:space="0" w:color="auto"/>
            <w:right w:val="none" w:sz="0" w:space="0" w:color="auto"/>
          </w:divBdr>
        </w:div>
        <w:div w:id="337122441">
          <w:marLeft w:val="0"/>
          <w:marRight w:val="0"/>
          <w:marTop w:val="300"/>
          <w:marBottom w:val="0"/>
          <w:divBdr>
            <w:top w:val="none" w:sz="0" w:space="0" w:color="auto"/>
            <w:left w:val="none" w:sz="0" w:space="0" w:color="auto"/>
            <w:bottom w:val="none" w:sz="0" w:space="0" w:color="auto"/>
            <w:right w:val="none" w:sz="0" w:space="0" w:color="auto"/>
          </w:divBdr>
        </w:div>
        <w:div w:id="1275601433">
          <w:marLeft w:val="0"/>
          <w:marRight w:val="0"/>
          <w:marTop w:val="300"/>
          <w:marBottom w:val="0"/>
          <w:divBdr>
            <w:top w:val="none" w:sz="0" w:space="0" w:color="auto"/>
            <w:left w:val="none" w:sz="0" w:space="0" w:color="auto"/>
            <w:bottom w:val="none" w:sz="0" w:space="0" w:color="auto"/>
            <w:right w:val="none" w:sz="0" w:space="0" w:color="auto"/>
          </w:divBdr>
        </w:div>
        <w:div w:id="850728593">
          <w:marLeft w:val="0"/>
          <w:marRight w:val="0"/>
          <w:marTop w:val="300"/>
          <w:marBottom w:val="0"/>
          <w:divBdr>
            <w:top w:val="none" w:sz="0" w:space="0" w:color="auto"/>
            <w:left w:val="none" w:sz="0" w:space="0" w:color="auto"/>
            <w:bottom w:val="none" w:sz="0" w:space="0" w:color="auto"/>
            <w:right w:val="none" w:sz="0" w:space="0" w:color="auto"/>
          </w:divBdr>
        </w:div>
        <w:div w:id="1476950361">
          <w:marLeft w:val="0"/>
          <w:marRight w:val="0"/>
          <w:marTop w:val="300"/>
          <w:marBottom w:val="0"/>
          <w:divBdr>
            <w:top w:val="none" w:sz="0" w:space="0" w:color="auto"/>
            <w:left w:val="none" w:sz="0" w:space="0" w:color="auto"/>
            <w:bottom w:val="none" w:sz="0" w:space="0" w:color="auto"/>
            <w:right w:val="none" w:sz="0" w:space="0" w:color="auto"/>
          </w:divBdr>
        </w:div>
        <w:div w:id="55395667">
          <w:marLeft w:val="0"/>
          <w:marRight w:val="0"/>
          <w:marTop w:val="0"/>
          <w:marBottom w:val="0"/>
          <w:divBdr>
            <w:top w:val="none" w:sz="0" w:space="0" w:color="auto"/>
            <w:left w:val="none" w:sz="0" w:space="0" w:color="auto"/>
            <w:bottom w:val="none" w:sz="0" w:space="0" w:color="auto"/>
            <w:right w:val="none" w:sz="0" w:space="0" w:color="auto"/>
          </w:divBdr>
        </w:div>
        <w:div w:id="409698281">
          <w:marLeft w:val="0"/>
          <w:marRight w:val="0"/>
          <w:marTop w:val="150"/>
          <w:marBottom w:val="0"/>
          <w:divBdr>
            <w:top w:val="none" w:sz="0" w:space="0" w:color="auto"/>
            <w:left w:val="none" w:sz="0" w:space="0" w:color="auto"/>
            <w:bottom w:val="none" w:sz="0" w:space="0" w:color="auto"/>
            <w:right w:val="none" w:sz="0" w:space="0" w:color="auto"/>
          </w:divBdr>
        </w:div>
        <w:div w:id="1292789490">
          <w:marLeft w:val="0"/>
          <w:marRight w:val="0"/>
          <w:marTop w:val="0"/>
          <w:marBottom w:val="0"/>
          <w:divBdr>
            <w:top w:val="none" w:sz="0" w:space="0" w:color="auto"/>
            <w:left w:val="none" w:sz="0" w:space="0" w:color="auto"/>
            <w:bottom w:val="none" w:sz="0" w:space="0" w:color="auto"/>
            <w:right w:val="none" w:sz="0" w:space="0" w:color="auto"/>
          </w:divBdr>
        </w:div>
        <w:div w:id="1292008063">
          <w:marLeft w:val="0"/>
          <w:marRight w:val="0"/>
          <w:marTop w:val="0"/>
          <w:marBottom w:val="0"/>
          <w:divBdr>
            <w:top w:val="none" w:sz="0" w:space="0" w:color="auto"/>
            <w:left w:val="none" w:sz="0" w:space="0" w:color="auto"/>
            <w:bottom w:val="none" w:sz="0" w:space="0" w:color="auto"/>
            <w:right w:val="none" w:sz="0" w:space="0" w:color="auto"/>
          </w:divBdr>
        </w:div>
        <w:div w:id="387077155">
          <w:marLeft w:val="0"/>
          <w:marRight w:val="0"/>
          <w:marTop w:val="0"/>
          <w:marBottom w:val="0"/>
          <w:divBdr>
            <w:top w:val="none" w:sz="0" w:space="0" w:color="auto"/>
            <w:left w:val="none" w:sz="0" w:space="0" w:color="auto"/>
            <w:bottom w:val="none" w:sz="0" w:space="0" w:color="auto"/>
            <w:right w:val="none" w:sz="0" w:space="0" w:color="auto"/>
          </w:divBdr>
        </w:div>
        <w:div w:id="1570388516">
          <w:marLeft w:val="0"/>
          <w:marRight w:val="0"/>
          <w:marTop w:val="0"/>
          <w:marBottom w:val="0"/>
          <w:divBdr>
            <w:top w:val="none" w:sz="0" w:space="0" w:color="auto"/>
            <w:left w:val="none" w:sz="0" w:space="0" w:color="auto"/>
            <w:bottom w:val="none" w:sz="0" w:space="0" w:color="auto"/>
            <w:right w:val="none" w:sz="0" w:space="0" w:color="auto"/>
          </w:divBdr>
        </w:div>
        <w:div w:id="1020089249">
          <w:marLeft w:val="0"/>
          <w:marRight w:val="0"/>
          <w:marTop w:val="0"/>
          <w:marBottom w:val="0"/>
          <w:divBdr>
            <w:top w:val="none" w:sz="0" w:space="0" w:color="auto"/>
            <w:left w:val="none" w:sz="0" w:space="0" w:color="auto"/>
            <w:bottom w:val="none" w:sz="0" w:space="0" w:color="auto"/>
            <w:right w:val="none" w:sz="0" w:space="0" w:color="auto"/>
          </w:divBdr>
        </w:div>
        <w:div w:id="2028485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sbrasil.com.br/topicos/10603634/artigo-101-da-lei-n-8069-de-13-de-julho-de-1990" TargetMode="External"/><Relationship Id="rId21" Type="http://schemas.openxmlformats.org/officeDocument/2006/relationships/hyperlink" Target="https://www.jusbrasil.com.br/topicos/392188065/art-3-inc-iv-da-lei-9275-21-rio-de-janeiro" TargetMode="External"/><Relationship Id="rId42" Type="http://schemas.openxmlformats.org/officeDocument/2006/relationships/hyperlink" Target="https://www.jusbrasil.com.br/topicos/392188032/art-6-1-da-lei-9275-21-rio-de-janeiro" TargetMode="External"/><Relationship Id="rId47" Type="http://schemas.openxmlformats.org/officeDocument/2006/relationships/hyperlink" Target="https://www.jusbrasil.com.br/topicos/392188021/art-7-inc-iii-da-lei-9275-21-rio-de-janeiro" TargetMode="External"/><Relationship Id="rId63" Type="http://schemas.openxmlformats.org/officeDocument/2006/relationships/hyperlink" Target="https://www.jusbrasil.com.br/topicos/392187989/art-11-da-lei-9275-21-rio-de-janeiro" TargetMode="External"/><Relationship Id="rId68" Type="http://schemas.openxmlformats.org/officeDocument/2006/relationships/hyperlink" Target="https://www.jusbrasil.com.br/topicos/392187981/art-12-inc-iii-da-lei-9275-21-rio-de-janeiro" TargetMode="External"/><Relationship Id="rId84" Type="http://schemas.openxmlformats.org/officeDocument/2006/relationships/hyperlink" Target="https://www.jusbrasil.com.br/topicos/392187947/art-14-inc-vi-da-lei-9275-21-rio-de-janeiro" TargetMode="External"/><Relationship Id="rId89" Type="http://schemas.openxmlformats.org/officeDocument/2006/relationships/hyperlink" Target="https://www.jusbrasil.com.br/topicos/392187931/art-14-1-da-lei-9275-21-rio-de-janeiro" TargetMode="External"/><Relationship Id="rId16" Type="http://schemas.openxmlformats.org/officeDocument/2006/relationships/hyperlink" Target="https://www.jusbrasil.com.br/topicos/392188077/art-2-6-da-lei-9275-21-rio-de-janeiro" TargetMode="External"/><Relationship Id="rId11" Type="http://schemas.openxmlformats.org/officeDocument/2006/relationships/hyperlink" Target="https://www.jusbrasil.com.br/topicos/392188082/art-2-4-da-lei-9275-21-rio-de-janeiro" TargetMode="External"/><Relationship Id="rId32" Type="http://schemas.openxmlformats.org/officeDocument/2006/relationships/hyperlink" Target="https://www.jusbrasil.com.br/topicos/392188052/art-3-2-da-lei-9275-21-rio-de-janeiro" TargetMode="External"/><Relationship Id="rId37" Type="http://schemas.openxmlformats.org/officeDocument/2006/relationships/hyperlink" Target="https://www.jusbrasil.com.br/topicos/392188042/art-4-inc-ii-da-lei-9275-21-rio-de-janeiro" TargetMode="External"/><Relationship Id="rId53" Type="http://schemas.openxmlformats.org/officeDocument/2006/relationships/hyperlink" Target="https://www.jusbrasil.com.br/topicos/392188008/art-9-da-lei-9275-21-rio-de-janeiro" TargetMode="External"/><Relationship Id="rId58" Type="http://schemas.openxmlformats.org/officeDocument/2006/relationships/hyperlink" Target="https://www.jusbrasil.com.br/topicos/392187999/art-10-inc-ii-b-da-lei-9275-21-rio-de-janeiro" TargetMode="External"/><Relationship Id="rId74" Type="http://schemas.openxmlformats.org/officeDocument/2006/relationships/hyperlink" Target="https://www.jusbrasil.com.br/topicos/392187973/art-13-inc-i-da-lei-9275-21-rio-de-janeiro" TargetMode="External"/><Relationship Id="rId79" Type="http://schemas.openxmlformats.org/officeDocument/2006/relationships/hyperlink" Target="https://www.jusbrasil.com.br/topicos/392187963/art-14-inc-i-da-lei-9275-21-rio-de-janeiro" TargetMode="External"/><Relationship Id="rId102" Type="http://schemas.openxmlformats.org/officeDocument/2006/relationships/hyperlink" Target="https://www.jusbrasil.com.br/topicos/392187896/art-22-da-lei-9275-21-rio-de-janeiro" TargetMode="External"/><Relationship Id="rId5" Type="http://schemas.openxmlformats.org/officeDocument/2006/relationships/hyperlink" Target="https://www.jusbrasil.com.br/topicos/392188092/art-2-da-lei-9275-21-rio-de-janeiro" TargetMode="External"/><Relationship Id="rId90" Type="http://schemas.openxmlformats.org/officeDocument/2006/relationships/hyperlink" Target="https://www.jusbrasil.com.br/topicos/392187929/art-14-2-da-lei-9275-21-rio-de-janeiro" TargetMode="External"/><Relationship Id="rId95" Type="http://schemas.openxmlformats.org/officeDocument/2006/relationships/hyperlink" Target="https://www.jusbrasil.com.br/topicos/392187913/art-16-1-da-lei-9275-21-rio-de-janeiro" TargetMode="External"/><Relationship Id="rId22" Type="http://schemas.openxmlformats.org/officeDocument/2006/relationships/hyperlink" Target="https://www.jusbrasil.com.br/topicos/392188062/art-3-inc-v-da-lei-9275-21-rio-de-janeiro" TargetMode="External"/><Relationship Id="rId27" Type="http://schemas.openxmlformats.org/officeDocument/2006/relationships/hyperlink" Target="https://www.jusbrasil.com.br/legislacao/91764/estatuto-da-crian%C3%A7a-e-do-adolescente-lei-8069-90" TargetMode="External"/><Relationship Id="rId43" Type="http://schemas.openxmlformats.org/officeDocument/2006/relationships/hyperlink" Target="https://www.jusbrasil.com.br/topicos/392188030/art-6-2-da-lei-9275-21-rio-de-janeiro" TargetMode="External"/><Relationship Id="rId48" Type="http://schemas.openxmlformats.org/officeDocument/2006/relationships/hyperlink" Target="https://www.jusbrasil.com.br/topicos/392188019/art-7-inc-iv-da-lei-9275-21-rio-de-janeiro" TargetMode="External"/><Relationship Id="rId64" Type="http://schemas.openxmlformats.org/officeDocument/2006/relationships/hyperlink" Target="https://www.jusbrasil.com.br/legislacao/650707328/decreto-9579-18" TargetMode="External"/><Relationship Id="rId69" Type="http://schemas.openxmlformats.org/officeDocument/2006/relationships/hyperlink" Target="https://www.jusbrasil.com.br/legislacao/91764/estatuto-da-crian%C3%A7a-e-do-adolescente-lei-8069-90" TargetMode="External"/><Relationship Id="rId80" Type="http://schemas.openxmlformats.org/officeDocument/2006/relationships/hyperlink" Target="https://www.jusbrasil.com.br/topicos/392187960/art-14-inc-ii-da-lei-9275-21-rio-de-janeiro" TargetMode="External"/><Relationship Id="rId85" Type="http://schemas.openxmlformats.org/officeDocument/2006/relationships/hyperlink" Target="https://www.jusbrasil.com.br/topicos/392187942/art-14-inc-vii-da-lei-9275-21-rio-de-janeiro" TargetMode="External"/><Relationship Id="rId12" Type="http://schemas.openxmlformats.org/officeDocument/2006/relationships/hyperlink" Target="https://www.jusbrasil.com.br/topicos/11703529/inciso-vi-do-artigo-7-da-lei-n-9807-de-13-de-julho-de-1999" TargetMode="External"/><Relationship Id="rId17" Type="http://schemas.openxmlformats.org/officeDocument/2006/relationships/hyperlink" Target="https://www.jusbrasil.com.br/topicos/392188074/art-3-da-lei-9275-21-rio-de-janeiro" TargetMode="External"/><Relationship Id="rId25" Type="http://schemas.openxmlformats.org/officeDocument/2006/relationships/hyperlink" Target="https://www.jusbrasil.com.br/topicos/10603144/par%C3%A1grafo-1-artigo-101-da-lei-n-8069-de-13-de-julho-de-1990" TargetMode="External"/><Relationship Id="rId33" Type="http://schemas.openxmlformats.org/officeDocument/2006/relationships/hyperlink" Target="https://www.jusbrasil.com.br/topicos/392188050/art-3-3-da-lei-9275-21-rio-de-janeiro" TargetMode="External"/><Relationship Id="rId38" Type="http://schemas.openxmlformats.org/officeDocument/2006/relationships/hyperlink" Target="https://www.jusbrasil.com.br/topicos/392188040/art-4-inc-iii-da-lei-9275-21-rio-de-janeiro" TargetMode="External"/><Relationship Id="rId46" Type="http://schemas.openxmlformats.org/officeDocument/2006/relationships/hyperlink" Target="https://www.jusbrasil.com.br/topicos/392188024/art-7-inc-ii-da-lei-9275-21-rio-de-janeiro" TargetMode="External"/><Relationship Id="rId59" Type="http://schemas.openxmlformats.org/officeDocument/2006/relationships/hyperlink" Target="https://www.jusbrasil.com.br/topicos/392187997/art-10-inc-ii-c-da-lei-9275-21-rio-de-janeiro" TargetMode="External"/><Relationship Id="rId67" Type="http://schemas.openxmlformats.org/officeDocument/2006/relationships/hyperlink" Target="https://www.jusbrasil.com.br/topicos/392187983/art-12-inc-ii-da-lei-9275-21-rio-de-janeiro" TargetMode="External"/><Relationship Id="rId103" Type="http://schemas.openxmlformats.org/officeDocument/2006/relationships/fontTable" Target="fontTable.xml"/><Relationship Id="rId20" Type="http://schemas.openxmlformats.org/officeDocument/2006/relationships/hyperlink" Target="https://www.jusbrasil.com.br/topicos/392188067/art-3-inc-iii-da-lei-9275-21-rio-de-janeiro" TargetMode="External"/><Relationship Id="rId41" Type="http://schemas.openxmlformats.org/officeDocument/2006/relationships/hyperlink" Target="https://www.jusbrasil.com.br/topicos/392188034/art-6-da-lei-9275-21-rio-de-janeiro" TargetMode="External"/><Relationship Id="rId54" Type="http://schemas.openxmlformats.org/officeDocument/2006/relationships/hyperlink" Target="https://www.jusbrasil.com.br/topicos/392188006/art-10-da-lei-9275-21-rio-de-janeiro" TargetMode="External"/><Relationship Id="rId62" Type="http://schemas.openxmlformats.org/officeDocument/2006/relationships/hyperlink" Target="https://www.jusbrasil.com.br/topicos/392187991/art-10-2-da-lei-9275-21-rio-de-janeiro" TargetMode="External"/><Relationship Id="rId70" Type="http://schemas.openxmlformats.org/officeDocument/2006/relationships/hyperlink" Target="https://www.jusbrasil.com.br/legislacao/91764/estatuto-da-crian%C3%A7a-e-do-adolescente-lei-8069-90" TargetMode="External"/><Relationship Id="rId75" Type="http://schemas.openxmlformats.org/officeDocument/2006/relationships/hyperlink" Target="https://www.jusbrasil.com.br/topicos/392187971/art-13-inc-ii-da-lei-9275-21-rio-de-janeiro" TargetMode="External"/><Relationship Id="rId83" Type="http://schemas.openxmlformats.org/officeDocument/2006/relationships/hyperlink" Target="https://www.jusbrasil.com.br/topicos/392187949/art-14-inc-v-da-lei-9275-21-rio-de-janeiro" TargetMode="External"/><Relationship Id="rId88" Type="http://schemas.openxmlformats.org/officeDocument/2006/relationships/hyperlink" Target="https://www.jusbrasil.com.br/topicos/392187933/art-14-inc-x-da-lei-9275-21-rio-de-janeiro" TargetMode="External"/><Relationship Id="rId91" Type="http://schemas.openxmlformats.org/officeDocument/2006/relationships/hyperlink" Target="https://www.jusbrasil.com.br/topicos/392187927/art-14-3-da-lei-9275-21-rio-de-janeiro" TargetMode="External"/><Relationship Id="rId96" Type="http://schemas.openxmlformats.org/officeDocument/2006/relationships/hyperlink" Target="https://www.jusbrasil.com.br/topicos/392187911/art-17-da-lei-9275-21-rio-de-janeiro" TargetMode="External"/><Relationship Id="rId1" Type="http://schemas.openxmlformats.org/officeDocument/2006/relationships/styles" Target="styles.xml"/><Relationship Id="rId6" Type="http://schemas.openxmlformats.org/officeDocument/2006/relationships/hyperlink" Target="https://www.jusbrasil.com.br/legislacao/91764/estatuto-da-crian%C3%A7a-e-do-adolescente-lei-8069-90" TargetMode="External"/><Relationship Id="rId15" Type="http://schemas.openxmlformats.org/officeDocument/2006/relationships/hyperlink" Target="https://www.jusbrasil.com.br/topicos/392188080/art-2-5-da-lei-9275-21-rio-de-janeiro" TargetMode="External"/><Relationship Id="rId23" Type="http://schemas.openxmlformats.org/officeDocument/2006/relationships/hyperlink" Target="https://www.jusbrasil.com.br/topicos/392188060/art-3-inc-vi-da-lei-9275-21-rio-de-janeiro" TargetMode="External"/><Relationship Id="rId28" Type="http://schemas.openxmlformats.org/officeDocument/2006/relationships/hyperlink" Target="https://www.jusbrasil.com.br/legislacao/91764/estatuto-da-crian%C3%A7a-e-do-adolescente-lei-8069-90" TargetMode="External"/><Relationship Id="rId36" Type="http://schemas.openxmlformats.org/officeDocument/2006/relationships/hyperlink" Target="https://www.jusbrasil.com.br/topicos/392188044/art-4-inc-i-da-lei-9275-21-rio-de-janeiro" TargetMode="External"/><Relationship Id="rId49" Type="http://schemas.openxmlformats.org/officeDocument/2006/relationships/hyperlink" Target="https://www.jusbrasil.com.br/topicos/392188016/art-7-inc-v-da-lei-9275-21-rio-de-janeiro" TargetMode="External"/><Relationship Id="rId57" Type="http://schemas.openxmlformats.org/officeDocument/2006/relationships/hyperlink" Target="https://www.jusbrasil.com.br/topicos/392188001/art-10-inc-ii-a-da-lei-9275-21-rio-de-janeiro" TargetMode="External"/><Relationship Id="rId10" Type="http://schemas.openxmlformats.org/officeDocument/2006/relationships/hyperlink" Target="https://www.jusbrasil.com.br/topicos/392188084/art-2-3-da-lei-9275-21-rio-de-janeiro" TargetMode="External"/><Relationship Id="rId31" Type="http://schemas.openxmlformats.org/officeDocument/2006/relationships/hyperlink" Target="https://www.jusbrasil.com.br/legislacao/91764/estatuto-da-crian%C3%A7a-e-do-adolescente-lei-8069-90" TargetMode="External"/><Relationship Id="rId44" Type="http://schemas.openxmlformats.org/officeDocument/2006/relationships/hyperlink" Target="https://www.jusbrasil.com.br/topicos/392188028/art-7-da-lei-9275-21-rio-de-janeiro" TargetMode="External"/><Relationship Id="rId52" Type="http://schemas.openxmlformats.org/officeDocument/2006/relationships/hyperlink" Target="https://www.jusbrasil.com.br/topicos/392188010/art-8-1-da-lei-9275-21-rio-de-janeiro" TargetMode="External"/><Relationship Id="rId60" Type="http://schemas.openxmlformats.org/officeDocument/2006/relationships/hyperlink" Target="https://www.jusbrasil.com.br/topicos/392187995/art-10-inc-iii-da-lei-9275-21-rio-de-janeiro" TargetMode="External"/><Relationship Id="rId65" Type="http://schemas.openxmlformats.org/officeDocument/2006/relationships/hyperlink" Target="https://www.jusbrasil.com.br/topicos/392187987/art-12-da-lei-9275-21-rio-de-janeiro" TargetMode="External"/><Relationship Id="rId73" Type="http://schemas.openxmlformats.org/officeDocument/2006/relationships/hyperlink" Target="https://www.jusbrasil.com.br/topicos/392187975/art-13-da-lei-9275-21-rio-de-janeiro" TargetMode="External"/><Relationship Id="rId78" Type="http://schemas.openxmlformats.org/officeDocument/2006/relationships/hyperlink" Target="https://www.jusbrasil.com.br/topicos/392187965/art-14-da-lei-9275-21-rio-de-janeiro" TargetMode="External"/><Relationship Id="rId81" Type="http://schemas.openxmlformats.org/officeDocument/2006/relationships/hyperlink" Target="https://www.jusbrasil.com.br/topicos/392187956/art-14-inc-iii-da-lei-9275-21-rio-de-janeiro" TargetMode="External"/><Relationship Id="rId86" Type="http://schemas.openxmlformats.org/officeDocument/2006/relationships/hyperlink" Target="https://www.jusbrasil.com.br/topicos/392187938/art-14-inc-viii-da-lei-9275-21-rio-de-janeiro" TargetMode="External"/><Relationship Id="rId94" Type="http://schemas.openxmlformats.org/officeDocument/2006/relationships/hyperlink" Target="https://www.jusbrasil.com.br/topicos/392187915/art-16-da-lei-9275-21-rio-de-janeiro" TargetMode="External"/><Relationship Id="rId99" Type="http://schemas.openxmlformats.org/officeDocument/2006/relationships/hyperlink" Target="https://www.jusbrasil.com.br/topicos/392187907/art-19-da-lei-9275-21-rio-de-janeiro" TargetMode="External"/><Relationship Id="rId101" Type="http://schemas.openxmlformats.org/officeDocument/2006/relationships/hyperlink" Target="https://www.jusbrasil.com.br/topicos/392187901/art-21-da-lei-9275-21-rio-de-janeiro" TargetMode="External"/><Relationship Id="rId4" Type="http://schemas.openxmlformats.org/officeDocument/2006/relationships/hyperlink" Target="https://www.jusbrasil.com.br/topicos/392188094/art-1-da-lei-9275-21-rio-de-janeiro" TargetMode="External"/><Relationship Id="rId9" Type="http://schemas.openxmlformats.org/officeDocument/2006/relationships/hyperlink" Target="https://www.jusbrasil.com.br/topicos/392188086/art-2-2-da-lei-9275-21-rio-de-janeiro" TargetMode="External"/><Relationship Id="rId13" Type="http://schemas.openxmlformats.org/officeDocument/2006/relationships/hyperlink" Target="https://www.jusbrasil.com.br/topicos/11703679/artigo-7-da-lei-n-9807-de-13-de-julho-de-1999" TargetMode="External"/><Relationship Id="rId18" Type="http://schemas.openxmlformats.org/officeDocument/2006/relationships/hyperlink" Target="https://www.jusbrasil.com.br/topicos/392188072/art-3-inc-i-da-lei-9275-21-rio-de-janeiro" TargetMode="External"/><Relationship Id="rId39" Type="http://schemas.openxmlformats.org/officeDocument/2006/relationships/hyperlink" Target="https://www.jusbrasil.com.br/topicos/392188038/art-4-inc-iv-da-lei-9275-21-rio-de-janeiro" TargetMode="External"/><Relationship Id="rId34" Type="http://schemas.openxmlformats.org/officeDocument/2006/relationships/hyperlink" Target="https://www.jusbrasil.com.br/topicos/392188048/art-3-4-da-lei-9275-21-rio-de-janeiro" TargetMode="External"/><Relationship Id="rId50" Type="http://schemas.openxmlformats.org/officeDocument/2006/relationships/hyperlink" Target="https://www.jusbrasil.com.br/topicos/392188014/art-7-1-da-lei-9275-21-rio-de-janeiro" TargetMode="External"/><Relationship Id="rId55" Type="http://schemas.openxmlformats.org/officeDocument/2006/relationships/hyperlink" Target="https://www.jusbrasil.com.br/topicos/392188004/art-10-inc-i-da-lei-9275-21-rio-de-janeiro" TargetMode="External"/><Relationship Id="rId76" Type="http://schemas.openxmlformats.org/officeDocument/2006/relationships/hyperlink" Target="https://www.jusbrasil.com.br/topicos/392187969/art-13-inc-iii-da-lei-9275-21-rio-de-janeiro" TargetMode="External"/><Relationship Id="rId97" Type="http://schemas.openxmlformats.org/officeDocument/2006/relationships/hyperlink" Target="https://www.jusbrasil.com.br/topicos/392187909/art-18-da-lei-9275-21-rio-de-janeiro" TargetMode="External"/><Relationship Id="rId104" Type="http://schemas.openxmlformats.org/officeDocument/2006/relationships/theme" Target="theme/theme1.xml"/><Relationship Id="rId7" Type="http://schemas.openxmlformats.org/officeDocument/2006/relationships/hyperlink" Target="https://www.jusbrasil.com.br/legislacao/91764/estatuto-da-crian%C3%A7a-e-do-adolescente-lei-8069-90" TargetMode="External"/><Relationship Id="rId71" Type="http://schemas.openxmlformats.org/officeDocument/2006/relationships/hyperlink" Target="https://www.jusbrasil.com.br/topicos/392187979/art-12-inc-iv-da-lei-9275-21-rio-de-janeiro" TargetMode="External"/><Relationship Id="rId92" Type="http://schemas.openxmlformats.org/officeDocument/2006/relationships/hyperlink" Target="https://www.jusbrasil.com.br/topicos/392187924/art-14-4-da-lei-9275-21-rio-de-janeiro" TargetMode="External"/><Relationship Id="rId2" Type="http://schemas.openxmlformats.org/officeDocument/2006/relationships/settings" Target="settings.xml"/><Relationship Id="rId29" Type="http://schemas.openxmlformats.org/officeDocument/2006/relationships/hyperlink" Target="https://www.jusbrasil.com.br/topicos/392188056/art-3-inc-viii-da-lei-9275-21-rio-de-janeiro" TargetMode="External"/><Relationship Id="rId24" Type="http://schemas.openxmlformats.org/officeDocument/2006/relationships/hyperlink" Target="https://www.jusbrasil.com.br/topicos/392188058/art-3-inc-vii-da-lei-9275-21-rio-de-janeiro" TargetMode="External"/><Relationship Id="rId40" Type="http://schemas.openxmlformats.org/officeDocument/2006/relationships/hyperlink" Target="https://www.jusbrasil.com.br/topicos/392188036/art-5-da-lei-9275-21-rio-de-janeiro" TargetMode="External"/><Relationship Id="rId45" Type="http://schemas.openxmlformats.org/officeDocument/2006/relationships/hyperlink" Target="https://www.jusbrasil.com.br/topicos/392188026/art-7-inc-i-da-lei-9275-21-rio-de-janeiro" TargetMode="External"/><Relationship Id="rId66" Type="http://schemas.openxmlformats.org/officeDocument/2006/relationships/hyperlink" Target="https://www.jusbrasil.com.br/topicos/392187985/art-12-inc-i-da-lei-9275-21-rio-de-janeiro" TargetMode="External"/><Relationship Id="rId87" Type="http://schemas.openxmlformats.org/officeDocument/2006/relationships/hyperlink" Target="https://www.jusbrasil.com.br/topicos/392187935/art-14-inc-ix-da-lei-9275-21-rio-de-janeiro" TargetMode="External"/><Relationship Id="rId61" Type="http://schemas.openxmlformats.org/officeDocument/2006/relationships/hyperlink" Target="https://www.jusbrasil.com.br/topicos/392187993/art-10-1-da-lei-9275-21-rio-de-janeiro" TargetMode="External"/><Relationship Id="rId82" Type="http://schemas.openxmlformats.org/officeDocument/2006/relationships/hyperlink" Target="https://www.jusbrasil.com.br/topicos/392187952/art-14-inc-iv-da-lei-9275-21-rio-de-janeiro" TargetMode="External"/><Relationship Id="rId19" Type="http://schemas.openxmlformats.org/officeDocument/2006/relationships/hyperlink" Target="https://www.jusbrasil.com.br/topicos/392188070/art-3-inc-ii-da-lei-9275-21-rio-de-janeiro" TargetMode="External"/><Relationship Id="rId14" Type="http://schemas.openxmlformats.org/officeDocument/2006/relationships/hyperlink" Target="https://www.jusbrasil.com.br/legislacao/109647/lei-9807-99" TargetMode="External"/><Relationship Id="rId30" Type="http://schemas.openxmlformats.org/officeDocument/2006/relationships/hyperlink" Target="https://www.jusbrasil.com.br/topicos/392188054/art-3-1-da-lei-9275-21-rio-de-janeiro" TargetMode="External"/><Relationship Id="rId35" Type="http://schemas.openxmlformats.org/officeDocument/2006/relationships/hyperlink" Target="https://www.jusbrasil.com.br/topicos/392188046/art-4-da-lei-9275-21-rio-de-janeiro" TargetMode="External"/><Relationship Id="rId56" Type="http://schemas.openxmlformats.org/officeDocument/2006/relationships/hyperlink" Target="https://www.jusbrasil.com.br/topicos/392188003/art-10-inc-ii-da-lei-9275-21-rio-de-janeiro" TargetMode="External"/><Relationship Id="rId77" Type="http://schemas.openxmlformats.org/officeDocument/2006/relationships/hyperlink" Target="https://www.jusbrasil.com.br/topicos/392187967/art-13-inc-iv-da-lei-9275-21-rio-de-janeiro" TargetMode="External"/><Relationship Id="rId100" Type="http://schemas.openxmlformats.org/officeDocument/2006/relationships/hyperlink" Target="https://www.jusbrasil.com.br/topicos/392187904/art-20-da-lei-9275-21-rio-de-janeiro" TargetMode="External"/><Relationship Id="rId8" Type="http://schemas.openxmlformats.org/officeDocument/2006/relationships/hyperlink" Target="https://www.jusbrasil.com.br/topicos/392188089/art-2-1-da-lei-9275-21-rio-de-janeiro" TargetMode="External"/><Relationship Id="rId51" Type="http://schemas.openxmlformats.org/officeDocument/2006/relationships/hyperlink" Target="https://www.jusbrasil.com.br/topicos/392188012/art-8-da-lei-9275-21-rio-de-janeiro" TargetMode="External"/><Relationship Id="rId72" Type="http://schemas.openxmlformats.org/officeDocument/2006/relationships/hyperlink" Target="https://www.jusbrasil.com.br/topicos/392187977/art-12-1-da-lei-9275-21-rio-de-janeiro" TargetMode="External"/><Relationship Id="rId93" Type="http://schemas.openxmlformats.org/officeDocument/2006/relationships/hyperlink" Target="https://www.jusbrasil.com.br/topicos/392187919/art-15-da-lei-9275-21-rio-de-janeiro" TargetMode="External"/><Relationship Id="rId98" Type="http://schemas.openxmlformats.org/officeDocument/2006/relationships/hyperlink" Target="https://www.jusbrasil.com.br/legislacao/1033702/c%C3%B3digo-penal-decreto-lei-2848-40"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4452</Words>
  <Characters>24046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Cristina Souza</dc:creator>
  <cp:keywords/>
  <dc:description/>
  <cp:lastModifiedBy>Vera Cristina Souza</cp:lastModifiedBy>
  <cp:revision>2</cp:revision>
  <dcterms:created xsi:type="dcterms:W3CDTF">2021-06-15T22:12:00Z</dcterms:created>
  <dcterms:modified xsi:type="dcterms:W3CDTF">2021-06-15T22:12:00Z</dcterms:modified>
</cp:coreProperties>
</file>