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488"/>
      </w:tblGrid>
      <w:tr w:rsidR="00B83CE1" w:rsidRPr="00955450" w14:paraId="35F4B5EF" w14:textId="77777777" w:rsidTr="005C76A1">
        <w:trPr>
          <w:trHeight w:val="400"/>
        </w:trPr>
        <w:tc>
          <w:tcPr>
            <w:tcW w:w="4860" w:type="dxa"/>
            <w:vAlign w:val="center"/>
          </w:tcPr>
          <w:p w14:paraId="32BDE47A" w14:textId="77777777" w:rsidR="00B83CE1" w:rsidRPr="00955450" w:rsidRDefault="00B83CE1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Processo Original:</w:t>
            </w:r>
          </w:p>
        </w:tc>
        <w:tc>
          <w:tcPr>
            <w:tcW w:w="5488" w:type="dxa"/>
            <w:vAlign w:val="center"/>
          </w:tcPr>
          <w:p w14:paraId="39F2E2D4" w14:textId="77777777" w:rsidR="00B83CE1" w:rsidRPr="00955450" w:rsidRDefault="00B83CE1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Contrato nº:</w:t>
            </w:r>
          </w:p>
        </w:tc>
      </w:tr>
    </w:tbl>
    <w:p w14:paraId="07F46047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644"/>
        <w:gridCol w:w="992"/>
        <w:gridCol w:w="992"/>
      </w:tblGrid>
      <w:tr w:rsidR="00B83CE1" w:rsidRPr="00955450" w14:paraId="1488BF9D" w14:textId="77777777" w:rsidTr="005A2739">
        <w:tc>
          <w:tcPr>
            <w:tcW w:w="720" w:type="dxa"/>
            <w:shd w:val="clear" w:color="auto" w:fill="E0E0E0"/>
          </w:tcPr>
          <w:p w14:paraId="451E3E16" w14:textId="77777777" w:rsidR="00B83CE1" w:rsidRPr="00955450" w:rsidRDefault="008D52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7644" w:type="dxa"/>
            <w:shd w:val="clear" w:color="auto" w:fill="E0E0E0"/>
          </w:tcPr>
          <w:p w14:paraId="3440B7F8" w14:textId="77777777" w:rsidR="00B83CE1" w:rsidRPr="00955450" w:rsidRDefault="008D52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2" w:type="dxa"/>
            <w:shd w:val="clear" w:color="auto" w:fill="E0E0E0"/>
          </w:tcPr>
          <w:p w14:paraId="31DE871A" w14:textId="77777777" w:rsidR="00B83CE1" w:rsidRPr="00955450" w:rsidRDefault="008D52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92" w:type="dxa"/>
            <w:shd w:val="clear" w:color="auto" w:fill="E0E0E0"/>
          </w:tcPr>
          <w:p w14:paraId="40F1BA66" w14:textId="77777777" w:rsidR="00B83CE1" w:rsidRPr="00955450" w:rsidRDefault="008D52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5C6F77" w:rsidRPr="00955450" w14:paraId="4E8BD880" w14:textId="77777777" w:rsidTr="005C76A1">
        <w:trPr>
          <w:trHeight w:hRule="exact" w:val="369"/>
        </w:trPr>
        <w:tc>
          <w:tcPr>
            <w:tcW w:w="720" w:type="dxa"/>
            <w:vAlign w:val="center"/>
          </w:tcPr>
          <w:p w14:paraId="5D2B945E" w14:textId="77777777" w:rsidR="005C6F77" w:rsidRPr="00955450" w:rsidRDefault="005C6F77" w:rsidP="002907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14:paraId="6BE7CC09" w14:textId="77777777" w:rsidR="005C6F77" w:rsidRPr="00955450" w:rsidRDefault="005C6F77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Cópia da Folha de Pagamento</w:t>
            </w:r>
          </w:p>
        </w:tc>
        <w:tc>
          <w:tcPr>
            <w:tcW w:w="992" w:type="dxa"/>
          </w:tcPr>
          <w:p w14:paraId="368B7912" w14:textId="77777777" w:rsidR="005C6F77" w:rsidRPr="00955450" w:rsidRDefault="005C6F7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06E80" w14:textId="77777777" w:rsidR="005C6F77" w:rsidRPr="00955450" w:rsidRDefault="005C6F7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CE1" w:rsidRPr="00955450" w14:paraId="082653F3" w14:textId="77777777" w:rsidTr="005C76A1">
        <w:trPr>
          <w:trHeight w:hRule="exact" w:val="369"/>
        </w:trPr>
        <w:tc>
          <w:tcPr>
            <w:tcW w:w="720" w:type="dxa"/>
            <w:vAlign w:val="center"/>
          </w:tcPr>
          <w:p w14:paraId="65FD8296" w14:textId="77777777" w:rsidR="00B83CE1" w:rsidRPr="00955450" w:rsidRDefault="005C6F77" w:rsidP="002907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44" w:type="dxa"/>
            <w:vAlign w:val="center"/>
          </w:tcPr>
          <w:p w14:paraId="49879766" w14:textId="77777777" w:rsidR="00B83CE1" w:rsidRPr="00955450" w:rsidRDefault="006A1C22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Certificado de regularidade fiscal do FGTS (CRF), com validade</w:t>
            </w:r>
          </w:p>
        </w:tc>
        <w:tc>
          <w:tcPr>
            <w:tcW w:w="992" w:type="dxa"/>
          </w:tcPr>
          <w:p w14:paraId="71C7F4E6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0B1B62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CE1" w:rsidRPr="00955450" w14:paraId="67A5233B" w14:textId="77777777" w:rsidTr="006A005C">
        <w:trPr>
          <w:trHeight w:hRule="exact" w:val="560"/>
        </w:trPr>
        <w:tc>
          <w:tcPr>
            <w:tcW w:w="720" w:type="dxa"/>
            <w:vAlign w:val="center"/>
          </w:tcPr>
          <w:p w14:paraId="416F407B" w14:textId="77777777" w:rsidR="00B83CE1" w:rsidRPr="00955450" w:rsidRDefault="005C6F77" w:rsidP="002907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44" w:type="dxa"/>
            <w:vAlign w:val="center"/>
          </w:tcPr>
          <w:p w14:paraId="64099928" w14:textId="22B9D0A9" w:rsidR="00B83CE1" w:rsidRPr="00955450" w:rsidRDefault="006A1C22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 xml:space="preserve">Certidão negativa de débito relativo aos tributos federais e à </w:t>
            </w:r>
            <w:r w:rsidR="006A005C" w:rsidRPr="00955450">
              <w:rPr>
                <w:rFonts w:ascii="Arial" w:hAnsi="Arial" w:cs="Arial"/>
                <w:sz w:val="22"/>
                <w:szCs w:val="22"/>
              </w:rPr>
              <w:t>D</w:t>
            </w:r>
            <w:r w:rsidRPr="00955450">
              <w:rPr>
                <w:rFonts w:ascii="Arial" w:hAnsi="Arial" w:cs="Arial"/>
                <w:sz w:val="22"/>
                <w:szCs w:val="22"/>
              </w:rPr>
              <w:t xml:space="preserve">ívida </w:t>
            </w:r>
            <w:r w:rsidR="006A005C" w:rsidRPr="00955450">
              <w:rPr>
                <w:rFonts w:ascii="Arial" w:hAnsi="Arial" w:cs="Arial"/>
                <w:sz w:val="22"/>
                <w:szCs w:val="22"/>
              </w:rPr>
              <w:t>A</w:t>
            </w:r>
            <w:r w:rsidRPr="00955450">
              <w:rPr>
                <w:rFonts w:ascii="Arial" w:hAnsi="Arial" w:cs="Arial"/>
                <w:sz w:val="22"/>
                <w:szCs w:val="22"/>
              </w:rPr>
              <w:t xml:space="preserve">tiva da </w:t>
            </w:r>
            <w:r w:rsidR="006A005C" w:rsidRPr="00955450">
              <w:rPr>
                <w:rFonts w:ascii="Arial" w:hAnsi="Arial" w:cs="Arial"/>
                <w:sz w:val="22"/>
                <w:szCs w:val="22"/>
              </w:rPr>
              <w:t>U</w:t>
            </w:r>
            <w:r w:rsidRPr="00955450">
              <w:rPr>
                <w:rFonts w:ascii="Arial" w:hAnsi="Arial" w:cs="Arial"/>
                <w:sz w:val="22"/>
                <w:szCs w:val="22"/>
              </w:rPr>
              <w:t>nião, com validade</w:t>
            </w:r>
          </w:p>
        </w:tc>
        <w:tc>
          <w:tcPr>
            <w:tcW w:w="992" w:type="dxa"/>
          </w:tcPr>
          <w:p w14:paraId="5F4571A4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257FD1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CE1" w:rsidRPr="00955450" w14:paraId="345FF7D1" w14:textId="77777777" w:rsidTr="005C76A1">
        <w:trPr>
          <w:trHeight w:hRule="exact" w:val="369"/>
        </w:trPr>
        <w:tc>
          <w:tcPr>
            <w:tcW w:w="720" w:type="dxa"/>
            <w:vAlign w:val="center"/>
          </w:tcPr>
          <w:p w14:paraId="45457203" w14:textId="77777777" w:rsidR="00B83CE1" w:rsidRPr="00955450" w:rsidRDefault="005C6F77" w:rsidP="005C6F7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44" w:type="dxa"/>
            <w:vAlign w:val="center"/>
          </w:tcPr>
          <w:p w14:paraId="1433C64B" w14:textId="77777777" w:rsidR="00B83CE1" w:rsidRPr="00955450" w:rsidRDefault="006A1C22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Certidão negativa de débitos trabalhistas (CNDT), com validade</w:t>
            </w:r>
          </w:p>
        </w:tc>
        <w:tc>
          <w:tcPr>
            <w:tcW w:w="992" w:type="dxa"/>
          </w:tcPr>
          <w:p w14:paraId="214ADFA0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71AF54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740" w:rsidRPr="00955450" w14:paraId="320BA4BC" w14:textId="77777777" w:rsidTr="005C76A1">
        <w:trPr>
          <w:trHeight w:hRule="exact" w:val="510"/>
        </w:trPr>
        <w:tc>
          <w:tcPr>
            <w:tcW w:w="720" w:type="dxa"/>
            <w:vAlign w:val="center"/>
          </w:tcPr>
          <w:p w14:paraId="60B2DFA5" w14:textId="77777777" w:rsidR="00290740" w:rsidRPr="00955450" w:rsidRDefault="005C6F77" w:rsidP="0053658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44" w:type="dxa"/>
            <w:vAlign w:val="center"/>
          </w:tcPr>
          <w:p w14:paraId="493AAB29" w14:textId="77777777" w:rsidR="00290740" w:rsidRPr="00955450" w:rsidRDefault="006A1C22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Certidão negativa de débitos do ISS</w:t>
            </w:r>
          </w:p>
        </w:tc>
        <w:tc>
          <w:tcPr>
            <w:tcW w:w="992" w:type="dxa"/>
          </w:tcPr>
          <w:p w14:paraId="6AC52526" w14:textId="77777777" w:rsidR="00290740" w:rsidRPr="00955450" w:rsidRDefault="002907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2F1A2B" w14:textId="77777777" w:rsidR="00290740" w:rsidRPr="00955450" w:rsidRDefault="002907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740" w:rsidRPr="00955450" w14:paraId="39BEC432" w14:textId="77777777" w:rsidTr="006A1C22">
        <w:trPr>
          <w:trHeight w:hRule="exact" w:val="1393"/>
        </w:trPr>
        <w:tc>
          <w:tcPr>
            <w:tcW w:w="720" w:type="dxa"/>
            <w:vAlign w:val="center"/>
          </w:tcPr>
          <w:p w14:paraId="03BB9438" w14:textId="77777777" w:rsidR="00290740" w:rsidRPr="00955450" w:rsidRDefault="005C6F77" w:rsidP="0053658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44" w:type="dxa"/>
            <w:vAlign w:val="center"/>
          </w:tcPr>
          <w:p w14:paraId="4E31EC9A" w14:textId="1B47B70F" w:rsidR="00290740" w:rsidRPr="00955450" w:rsidRDefault="006A1C22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 xml:space="preserve">Cópias das guias de recolhimento do Instituto Nacional do Seguro Social (INSS), do Fundo de Garantia do Tempo de Serviço (FGTS) e do Imposto sobre Serviços de Qualquer Natureza (ISSQN) (nas obras em que a contratada é responsável pelo recolhimento, conforme </w:t>
            </w:r>
            <w:r w:rsidR="0083429E" w:rsidRPr="00955450">
              <w:rPr>
                <w:rFonts w:ascii="Arial" w:hAnsi="Arial" w:cs="Arial"/>
                <w:sz w:val="22"/>
                <w:szCs w:val="22"/>
              </w:rPr>
              <w:t>L</w:t>
            </w:r>
            <w:r w:rsidRPr="00955450">
              <w:rPr>
                <w:rFonts w:ascii="Arial" w:hAnsi="Arial" w:cs="Arial"/>
                <w:sz w:val="22"/>
                <w:szCs w:val="22"/>
              </w:rPr>
              <w:t xml:space="preserve">ei </w:t>
            </w:r>
            <w:r w:rsidR="0083429E" w:rsidRPr="00955450">
              <w:rPr>
                <w:rFonts w:ascii="Arial" w:hAnsi="Arial" w:cs="Arial"/>
                <w:sz w:val="22"/>
                <w:szCs w:val="22"/>
              </w:rPr>
              <w:t>C</w:t>
            </w:r>
            <w:r w:rsidRPr="00955450">
              <w:rPr>
                <w:rFonts w:ascii="Arial" w:hAnsi="Arial" w:cs="Arial"/>
                <w:sz w:val="22"/>
                <w:szCs w:val="22"/>
              </w:rPr>
              <w:t>omplementar nº 116 de 31/07/2003), referentes a última guia vencida</w:t>
            </w:r>
          </w:p>
        </w:tc>
        <w:tc>
          <w:tcPr>
            <w:tcW w:w="992" w:type="dxa"/>
            <w:vAlign w:val="center"/>
          </w:tcPr>
          <w:p w14:paraId="6C4EBBFD" w14:textId="77777777" w:rsidR="00290740" w:rsidRPr="00955450" w:rsidRDefault="00290740" w:rsidP="003A009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8ED644" w14:textId="77777777" w:rsidR="00290740" w:rsidRPr="00955450" w:rsidRDefault="00290740" w:rsidP="003A009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CE1" w:rsidRPr="00955450" w14:paraId="2090891E" w14:textId="77777777" w:rsidTr="006A1C22">
        <w:trPr>
          <w:trHeight w:hRule="exact" w:val="1710"/>
        </w:trPr>
        <w:tc>
          <w:tcPr>
            <w:tcW w:w="720" w:type="dxa"/>
            <w:vAlign w:val="center"/>
          </w:tcPr>
          <w:p w14:paraId="667995AB" w14:textId="77777777" w:rsidR="00B83CE1" w:rsidRPr="00955450" w:rsidRDefault="005C6F77" w:rsidP="002907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44" w:type="dxa"/>
            <w:vAlign w:val="center"/>
          </w:tcPr>
          <w:p w14:paraId="616FA35A" w14:textId="77777777" w:rsidR="00B83CE1" w:rsidRPr="00955450" w:rsidRDefault="006A1C22" w:rsidP="00CB0E1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Cópia de Informações à Previdência Social (GFIP) da folha de pagamento específica para a obra e do documento de arrecadação, identificado com a Matrícula Cadastro Nacional de Obra (CNO), relativos à mão de obra própria utilizada pela contratada nas obras de construção civil, reforma ou acréscimo, por meio de empreitada total ou parcial</w:t>
            </w:r>
          </w:p>
        </w:tc>
        <w:tc>
          <w:tcPr>
            <w:tcW w:w="992" w:type="dxa"/>
          </w:tcPr>
          <w:p w14:paraId="12DA928F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3529C6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090" w:rsidRPr="00955450" w14:paraId="3228325D" w14:textId="77777777" w:rsidTr="005C76A1">
        <w:trPr>
          <w:trHeight w:hRule="exact" w:val="369"/>
        </w:trPr>
        <w:tc>
          <w:tcPr>
            <w:tcW w:w="720" w:type="dxa"/>
            <w:vAlign w:val="center"/>
          </w:tcPr>
          <w:p w14:paraId="63E904DC" w14:textId="77777777" w:rsidR="003A0090" w:rsidRPr="00955450" w:rsidRDefault="005C6F77" w:rsidP="002907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644" w:type="dxa"/>
            <w:vAlign w:val="center"/>
          </w:tcPr>
          <w:p w14:paraId="7D6C5844" w14:textId="77777777" w:rsidR="003A0090" w:rsidRPr="00955450" w:rsidRDefault="006A1C22" w:rsidP="005A27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Conectividade social</w:t>
            </w:r>
          </w:p>
        </w:tc>
        <w:tc>
          <w:tcPr>
            <w:tcW w:w="992" w:type="dxa"/>
          </w:tcPr>
          <w:p w14:paraId="40831B92" w14:textId="77777777" w:rsidR="003A0090" w:rsidRPr="00955450" w:rsidRDefault="003A00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C5750D" w14:textId="77777777" w:rsidR="003A0090" w:rsidRPr="00955450" w:rsidRDefault="003A00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CE1" w:rsidRPr="00955450" w14:paraId="079F8676" w14:textId="77777777" w:rsidTr="00815848">
        <w:trPr>
          <w:trHeight w:hRule="exact" w:val="890"/>
        </w:trPr>
        <w:tc>
          <w:tcPr>
            <w:tcW w:w="720" w:type="dxa"/>
            <w:vAlign w:val="center"/>
          </w:tcPr>
          <w:p w14:paraId="4B20EDEE" w14:textId="77777777" w:rsidR="00B83CE1" w:rsidRPr="00955450" w:rsidRDefault="005C6F77" w:rsidP="002907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644" w:type="dxa"/>
            <w:vAlign w:val="center"/>
          </w:tcPr>
          <w:p w14:paraId="4954A820" w14:textId="77777777" w:rsidR="00B83CE1" w:rsidRPr="00955450" w:rsidRDefault="00815848" w:rsidP="007250F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955450">
              <w:rPr>
                <w:rFonts w:ascii="Arial" w:hAnsi="Arial" w:cs="Arial"/>
                <w:sz w:val="22"/>
                <w:szCs w:val="22"/>
              </w:rPr>
              <w:t>Documento fiscal de cobrança, nota fiscal/fatura, informando no corpo da nota fiscal o objeto do contrato, número do processo principal, núm</w:t>
            </w:r>
            <w:r w:rsidR="00EF59FE" w:rsidRPr="00955450">
              <w:rPr>
                <w:rFonts w:ascii="Arial" w:hAnsi="Arial" w:cs="Arial"/>
                <w:sz w:val="22"/>
                <w:szCs w:val="22"/>
              </w:rPr>
              <w:t xml:space="preserve">ero do contrato e número do </w:t>
            </w:r>
            <w:r w:rsidRPr="00955450">
              <w:rPr>
                <w:rFonts w:ascii="Arial" w:hAnsi="Arial" w:cs="Arial"/>
                <w:sz w:val="22"/>
                <w:szCs w:val="22"/>
              </w:rPr>
              <w:t>CNO da obra</w:t>
            </w:r>
          </w:p>
        </w:tc>
        <w:tc>
          <w:tcPr>
            <w:tcW w:w="992" w:type="dxa"/>
          </w:tcPr>
          <w:p w14:paraId="4FC2C1EB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63C98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F61E6F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3CE1" w:rsidRPr="00955450" w14:paraId="5B761D69" w14:textId="77777777" w:rsidTr="003547DB">
        <w:trPr>
          <w:trHeight w:val="341"/>
        </w:trPr>
        <w:tc>
          <w:tcPr>
            <w:tcW w:w="10348" w:type="dxa"/>
            <w:shd w:val="clear" w:color="auto" w:fill="E0E0E0"/>
            <w:vAlign w:val="center"/>
          </w:tcPr>
          <w:p w14:paraId="35FA3954" w14:textId="77777777" w:rsidR="00B83CE1" w:rsidRPr="00955450" w:rsidRDefault="008D5255" w:rsidP="003547D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55450">
              <w:rPr>
                <w:rFonts w:ascii="Arial" w:hAnsi="Arial" w:cs="Arial"/>
                <w:b/>
                <w:bCs/>
              </w:rPr>
              <w:t>DETALHAMENTO DA OCORRÊNCIA*</w:t>
            </w:r>
          </w:p>
        </w:tc>
      </w:tr>
      <w:tr w:rsidR="00B83CE1" w:rsidRPr="00955450" w14:paraId="5BE937E9" w14:textId="77777777" w:rsidTr="005A2739">
        <w:tc>
          <w:tcPr>
            <w:tcW w:w="10348" w:type="dxa"/>
          </w:tcPr>
          <w:p w14:paraId="5D533370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955450" w14:paraId="77173DE0" w14:textId="77777777" w:rsidTr="005A2739">
        <w:tc>
          <w:tcPr>
            <w:tcW w:w="10348" w:type="dxa"/>
          </w:tcPr>
          <w:p w14:paraId="1D12D8E3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955450" w14:paraId="0E660DC3" w14:textId="77777777" w:rsidTr="005A2739">
        <w:tc>
          <w:tcPr>
            <w:tcW w:w="10348" w:type="dxa"/>
          </w:tcPr>
          <w:p w14:paraId="51ADAA2B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955450" w14:paraId="0E08E417" w14:textId="77777777" w:rsidTr="005A2739">
        <w:tc>
          <w:tcPr>
            <w:tcW w:w="10348" w:type="dxa"/>
          </w:tcPr>
          <w:p w14:paraId="7C2AB905" w14:textId="77777777" w:rsidR="00B83CE1" w:rsidRPr="00955450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7B574B" w:rsidRPr="00955450" w14:paraId="05560362" w14:textId="77777777" w:rsidTr="005A2739">
        <w:tc>
          <w:tcPr>
            <w:tcW w:w="10348" w:type="dxa"/>
          </w:tcPr>
          <w:p w14:paraId="0622EFCB" w14:textId="77777777" w:rsidR="007B574B" w:rsidRPr="00955450" w:rsidRDefault="007B57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4FCC88C3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4A78996" w14:textId="77777777" w:rsidR="005C76A1" w:rsidRPr="00955450" w:rsidRDefault="005C76A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962"/>
        <w:gridCol w:w="1984"/>
      </w:tblGrid>
      <w:tr w:rsidR="005C76A1" w:rsidRPr="00955450" w14:paraId="358EA2AD" w14:textId="77777777" w:rsidTr="008151D9">
        <w:trPr>
          <w:trHeight w:val="263"/>
        </w:trPr>
        <w:tc>
          <w:tcPr>
            <w:tcW w:w="3402" w:type="dxa"/>
          </w:tcPr>
          <w:p w14:paraId="5A563D25" w14:textId="77777777" w:rsidR="0096519D" w:rsidRPr="00955450" w:rsidRDefault="00815848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55450">
              <w:rPr>
                <w:rFonts w:ascii="Arial" w:hAnsi="Arial" w:cs="Arial"/>
                <w:b/>
                <w:bCs/>
                <w:sz w:val="22"/>
              </w:rPr>
              <w:t>Agente Administrativo do Contrato:</w:t>
            </w:r>
            <w:r w:rsidR="0031495E" w:rsidRPr="00955450">
              <w:rPr>
                <w:rFonts w:ascii="Arial" w:hAnsi="Arial" w:cs="Arial"/>
                <w:b/>
                <w:bCs/>
                <w:sz w:val="22"/>
              </w:rPr>
              <w:t xml:space="preserve"> (nome e matrícula)</w:t>
            </w:r>
          </w:p>
        </w:tc>
        <w:tc>
          <w:tcPr>
            <w:tcW w:w="4962" w:type="dxa"/>
          </w:tcPr>
          <w:p w14:paraId="3974A5CF" w14:textId="77777777" w:rsidR="005C76A1" w:rsidRPr="00955450" w:rsidRDefault="005C76A1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1794D13" w14:textId="77777777" w:rsidR="005C76A1" w:rsidRPr="00955450" w:rsidRDefault="005C76A1" w:rsidP="008151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955450">
              <w:rPr>
                <w:rFonts w:ascii="Arial" w:hAnsi="Arial" w:cs="Arial"/>
                <w:b/>
                <w:bCs/>
                <w:sz w:val="22"/>
              </w:rPr>
              <w:t>Data:</w:t>
            </w:r>
          </w:p>
        </w:tc>
      </w:tr>
    </w:tbl>
    <w:p w14:paraId="3C039958" w14:textId="77777777" w:rsidR="00B83CE1" w:rsidRPr="00955450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11E9E48" w14:textId="77777777" w:rsidR="00C646F0" w:rsidRPr="00955450" w:rsidRDefault="00C646F0" w:rsidP="006A005C">
      <w:pPr>
        <w:pStyle w:val="Cabealho"/>
        <w:tabs>
          <w:tab w:val="clear" w:pos="4419"/>
          <w:tab w:val="clear" w:pos="8838"/>
        </w:tabs>
        <w:ind w:left="426" w:hanging="142"/>
        <w:rPr>
          <w:rFonts w:ascii="Arial" w:hAnsi="Arial" w:cs="Arial"/>
          <w:b/>
          <w:bCs/>
          <w:sz w:val="18"/>
        </w:rPr>
      </w:pPr>
      <w:r w:rsidRPr="00955450">
        <w:rPr>
          <w:rFonts w:ascii="Arial" w:hAnsi="Arial" w:cs="Arial"/>
          <w:b/>
          <w:bCs/>
          <w:sz w:val="18"/>
        </w:rPr>
        <w:t xml:space="preserve">Observações: </w:t>
      </w:r>
    </w:p>
    <w:p w14:paraId="3EAB1DC7" w14:textId="620D5678" w:rsidR="00B83CE1" w:rsidRPr="00955450" w:rsidRDefault="00C646F0" w:rsidP="006A005C">
      <w:pPr>
        <w:pStyle w:val="Cabealho"/>
        <w:tabs>
          <w:tab w:val="clear" w:pos="4419"/>
          <w:tab w:val="clear" w:pos="8838"/>
        </w:tabs>
        <w:ind w:left="426" w:hanging="142"/>
        <w:jc w:val="both"/>
        <w:rPr>
          <w:rFonts w:ascii="Arial" w:hAnsi="Arial" w:cs="Arial"/>
          <w:b/>
          <w:bCs/>
          <w:sz w:val="18"/>
        </w:rPr>
      </w:pPr>
      <w:r w:rsidRPr="00955450">
        <w:rPr>
          <w:rFonts w:ascii="Arial" w:hAnsi="Arial" w:cs="Arial"/>
          <w:b/>
          <w:bCs/>
          <w:sz w:val="18"/>
        </w:rPr>
        <w:t xml:space="preserve">a) </w:t>
      </w:r>
      <w:r w:rsidR="004A16BB" w:rsidRPr="00955450">
        <w:rPr>
          <w:rFonts w:ascii="Arial" w:hAnsi="Arial" w:cs="Arial"/>
          <w:b/>
          <w:bCs/>
          <w:sz w:val="18"/>
        </w:rPr>
        <w:t xml:space="preserve"> </w:t>
      </w:r>
      <w:r w:rsidR="00B83CE1" w:rsidRPr="00955450">
        <w:rPr>
          <w:rFonts w:ascii="Arial" w:hAnsi="Arial" w:cs="Arial"/>
          <w:b/>
          <w:bCs/>
          <w:sz w:val="18"/>
        </w:rPr>
        <w:t>Quando for sinalado “NÃO”, detalhar a ocorrência;</w:t>
      </w:r>
    </w:p>
    <w:p w14:paraId="45A22B3E" w14:textId="5ADF1DDE" w:rsidR="00B83CE1" w:rsidRPr="00955450" w:rsidRDefault="00C646F0" w:rsidP="006A005C">
      <w:pPr>
        <w:pStyle w:val="Cabealho"/>
        <w:tabs>
          <w:tab w:val="clear" w:pos="4419"/>
          <w:tab w:val="clear" w:pos="8838"/>
        </w:tabs>
        <w:ind w:left="567" w:hanging="283"/>
        <w:jc w:val="both"/>
        <w:rPr>
          <w:rFonts w:ascii="Arial" w:hAnsi="Arial" w:cs="Arial"/>
          <w:b/>
          <w:bCs/>
          <w:sz w:val="18"/>
        </w:rPr>
      </w:pPr>
      <w:r w:rsidRPr="00955450">
        <w:rPr>
          <w:rFonts w:ascii="Arial" w:hAnsi="Arial" w:cs="Arial"/>
          <w:b/>
          <w:bCs/>
          <w:sz w:val="18"/>
        </w:rPr>
        <w:t>b)</w:t>
      </w:r>
      <w:r w:rsidR="004A16BB" w:rsidRPr="00955450">
        <w:rPr>
          <w:rFonts w:ascii="Arial" w:hAnsi="Arial" w:cs="Arial"/>
          <w:b/>
          <w:bCs/>
          <w:sz w:val="18"/>
        </w:rPr>
        <w:t xml:space="preserve"> </w:t>
      </w:r>
      <w:r w:rsidRPr="00955450">
        <w:rPr>
          <w:rFonts w:ascii="Arial" w:hAnsi="Arial" w:cs="Arial"/>
          <w:b/>
          <w:bCs/>
          <w:sz w:val="18"/>
        </w:rPr>
        <w:t xml:space="preserve"> </w:t>
      </w:r>
      <w:r w:rsidR="00B83CE1" w:rsidRPr="00955450">
        <w:rPr>
          <w:rFonts w:ascii="Arial" w:hAnsi="Arial" w:cs="Arial"/>
          <w:b/>
          <w:bCs/>
          <w:sz w:val="18"/>
        </w:rPr>
        <w:t xml:space="preserve">Não deixar nenhum campo </w:t>
      </w:r>
      <w:smartTag w:uri="urn:schemas-microsoft-com:office:smarttags" w:element="metricconverter">
        <w:smartTagPr>
          <w:attr w:name="ProductID" w:val="em branco. Caso"/>
        </w:smartTagPr>
        <w:r w:rsidR="00B83CE1" w:rsidRPr="00955450">
          <w:rPr>
            <w:rFonts w:ascii="Arial" w:hAnsi="Arial" w:cs="Arial"/>
            <w:b/>
            <w:bCs/>
            <w:sz w:val="18"/>
          </w:rPr>
          <w:t>em branco. Caso</w:t>
        </w:r>
      </w:smartTag>
      <w:r w:rsidR="00B83CE1" w:rsidRPr="00955450">
        <w:rPr>
          <w:rFonts w:ascii="Arial" w:hAnsi="Arial" w:cs="Arial"/>
          <w:b/>
          <w:bCs/>
          <w:sz w:val="18"/>
        </w:rPr>
        <w:t xml:space="preserve"> algum item não se aplicar ao faturamento analisado, preencher </w:t>
      </w:r>
      <w:r w:rsidR="006A005C" w:rsidRPr="00955450">
        <w:rPr>
          <w:rFonts w:ascii="Arial" w:hAnsi="Arial" w:cs="Arial"/>
          <w:b/>
          <w:bCs/>
          <w:sz w:val="18"/>
        </w:rPr>
        <w:t xml:space="preserve">   </w:t>
      </w:r>
      <w:r w:rsidR="00B83CE1" w:rsidRPr="00955450">
        <w:rPr>
          <w:rFonts w:ascii="Arial" w:hAnsi="Arial" w:cs="Arial"/>
          <w:b/>
          <w:bCs/>
          <w:sz w:val="18"/>
        </w:rPr>
        <w:t>o campo com NA (Não Aplicável)</w:t>
      </w:r>
      <w:r w:rsidR="00025CAC" w:rsidRPr="00955450">
        <w:rPr>
          <w:rFonts w:ascii="Arial" w:hAnsi="Arial" w:cs="Arial"/>
          <w:b/>
          <w:bCs/>
          <w:sz w:val="18"/>
        </w:rPr>
        <w:t>.</w:t>
      </w:r>
    </w:p>
    <w:sectPr w:rsidR="00B83CE1" w:rsidRPr="00955450" w:rsidSect="005A2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26" w:right="1080" w:bottom="567" w:left="1260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6D67" w14:textId="77777777" w:rsidR="00164F92" w:rsidRDefault="00164F92">
      <w:r>
        <w:separator/>
      </w:r>
    </w:p>
  </w:endnote>
  <w:endnote w:type="continuationSeparator" w:id="0">
    <w:p w14:paraId="1F8624B7" w14:textId="77777777" w:rsidR="00164F92" w:rsidRDefault="0016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EB76" w14:textId="77777777" w:rsidR="00A67D85" w:rsidRDefault="00A67D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D67F71" w:rsidRPr="000C24CE" w14:paraId="0C5F46B0" w14:textId="77777777" w:rsidTr="002D5AEA">
      <w:trPr>
        <w:trHeight w:val="100"/>
      </w:trPr>
      <w:tc>
        <w:tcPr>
          <w:tcW w:w="9970" w:type="dxa"/>
          <w:vAlign w:val="center"/>
        </w:tcPr>
        <w:p w14:paraId="3B6E2A73" w14:textId="5389A40B" w:rsidR="00D67F71" w:rsidRPr="000C24CE" w:rsidRDefault="00D67F71" w:rsidP="0014054C">
          <w:pPr>
            <w:pStyle w:val="Rodap"/>
            <w:ind w:right="-518"/>
            <w:rPr>
              <w:rFonts w:ascii="Arial" w:hAnsi="Arial" w:cs="Arial"/>
              <w:sz w:val="16"/>
              <w:szCs w:val="16"/>
            </w:rPr>
          </w:pPr>
          <w:r w:rsidRPr="000C24CE">
            <w:rPr>
              <w:rFonts w:ascii="Arial" w:hAnsi="Arial" w:cs="Arial"/>
              <w:sz w:val="16"/>
              <w:szCs w:val="16"/>
            </w:rPr>
            <w:t>F</w:t>
          </w:r>
          <w:r w:rsidR="00AC4438">
            <w:rPr>
              <w:rFonts w:ascii="Arial" w:hAnsi="Arial" w:cs="Arial"/>
              <w:sz w:val="16"/>
              <w:szCs w:val="16"/>
            </w:rPr>
            <w:t>RM-</w:t>
          </w:r>
          <w:r w:rsidR="008151D9">
            <w:rPr>
              <w:rFonts w:ascii="Arial" w:hAnsi="Arial" w:cs="Arial"/>
              <w:sz w:val="16"/>
              <w:szCs w:val="16"/>
            </w:rPr>
            <w:t>S</w:t>
          </w:r>
          <w:r w:rsidR="00AC4438">
            <w:rPr>
              <w:rFonts w:ascii="Arial" w:hAnsi="Arial" w:cs="Arial"/>
              <w:sz w:val="16"/>
              <w:szCs w:val="16"/>
            </w:rPr>
            <w:t>GLOG-084-02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  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</w:t>
          </w:r>
          <w:r w:rsidR="007E490D" w:rsidRPr="000C24CE">
            <w:rPr>
              <w:rFonts w:ascii="Arial" w:hAnsi="Arial" w:cs="Arial"/>
              <w:sz w:val="16"/>
              <w:szCs w:val="16"/>
            </w:rPr>
            <w:t xml:space="preserve">Revisão: </w:t>
          </w:r>
          <w:r w:rsidR="00CB0E1E">
            <w:rPr>
              <w:rFonts w:ascii="Arial" w:hAnsi="Arial" w:cs="Arial"/>
              <w:sz w:val="16"/>
              <w:szCs w:val="16"/>
            </w:rPr>
            <w:t>0</w:t>
          </w:r>
          <w:r w:rsidR="008151D9">
            <w:rPr>
              <w:rFonts w:ascii="Arial" w:hAnsi="Arial" w:cs="Arial"/>
              <w:sz w:val="16"/>
              <w:szCs w:val="16"/>
            </w:rPr>
            <w:t>2</w:t>
          </w:r>
          <w:r w:rsidR="00025CAC">
            <w:rPr>
              <w:rFonts w:ascii="Arial" w:hAnsi="Arial" w:cs="Arial"/>
              <w:sz w:val="16"/>
              <w:szCs w:val="16"/>
            </w:rPr>
            <w:t xml:space="preserve">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    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Data</w:t>
          </w:r>
          <w:r w:rsidR="00735300">
            <w:rPr>
              <w:rFonts w:ascii="Arial" w:hAnsi="Arial" w:cs="Arial"/>
              <w:sz w:val="16"/>
              <w:szCs w:val="16"/>
            </w:rPr>
            <w:t xml:space="preserve">: 20/03/2023                                                 </w:t>
          </w:r>
          <w:r w:rsidRPr="000C24CE">
            <w:rPr>
              <w:rFonts w:ascii="Arial" w:hAnsi="Arial" w:cs="Arial"/>
              <w:sz w:val="16"/>
              <w:szCs w:val="16"/>
            </w:rPr>
            <w:t>Pág.: 1/1</w:t>
          </w:r>
        </w:p>
      </w:tc>
    </w:tr>
  </w:tbl>
  <w:p w14:paraId="3E27774C" w14:textId="77777777" w:rsidR="00D67F71" w:rsidRPr="0006571D" w:rsidRDefault="00D67F71" w:rsidP="009579B6">
    <w:pPr>
      <w:pStyle w:val="Rodap"/>
      <w:rPr>
        <w:rFonts w:ascii="Fonte Ecológica Spranq" w:hAnsi="Fonte Ecológica Spranq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F60" w14:textId="77777777" w:rsidR="00A67D85" w:rsidRDefault="00A67D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ADEF" w14:textId="77777777" w:rsidR="00164F92" w:rsidRDefault="00164F92">
      <w:r>
        <w:separator/>
      </w:r>
    </w:p>
  </w:footnote>
  <w:footnote w:type="continuationSeparator" w:id="0">
    <w:p w14:paraId="667BAFBB" w14:textId="77777777" w:rsidR="00164F92" w:rsidRDefault="0016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F18F" w14:textId="77777777" w:rsidR="00A67D85" w:rsidRDefault="00A67D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95"/>
      <w:gridCol w:w="8780"/>
    </w:tblGrid>
    <w:tr w:rsidR="00B9218D" w14:paraId="206EAE6B" w14:textId="77777777" w:rsidTr="008F09E1">
      <w:trPr>
        <w:trHeight w:val="1408"/>
      </w:trPr>
      <w:tc>
        <w:tcPr>
          <w:tcW w:w="1695" w:type="dxa"/>
        </w:tcPr>
        <w:p w14:paraId="2F93DEC2" w14:textId="77777777" w:rsidR="00B9218D" w:rsidRDefault="00B9218D" w:rsidP="00950A9D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2D474C" wp14:editId="1715096D">
                <wp:simplePos x="0" y="0"/>
                <wp:positionH relativeFrom="margin">
                  <wp:posOffset>186299</wp:posOffset>
                </wp:positionH>
                <wp:positionV relativeFrom="margin">
                  <wp:posOffset>240860</wp:posOffset>
                </wp:positionV>
                <wp:extent cx="624205" cy="630555"/>
                <wp:effectExtent l="0" t="0" r="4445" b="0"/>
                <wp:wrapThrough wrapText="bothSides">
                  <wp:wrapPolygon edited="0">
                    <wp:start x="0" y="0"/>
                    <wp:lineTo x="0" y="20882"/>
                    <wp:lineTo x="21095" y="20882"/>
                    <wp:lineTo x="21095" y="0"/>
                    <wp:lineTo x="0" y="0"/>
                  </wp:wrapPolygon>
                </wp:wrapThrough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0" w:type="dxa"/>
        </w:tcPr>
        <w:p w14:paraId="46478C5F" w14:textId="77777777" w:rsidR="008151D9" w:rsidRDefault="008151D9" w:rsidP="00B9218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56D57C10" w14:textId="04839068" w:rsidR="00B9218D" w:rsidRPr="00992C9D" w:rsidRDefault="00B9218D" w:rsidP="00992C9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  <w:szCs w:val="22"/>
            </w:rPr>
          </w:pPr>
          <w:r w:rsidRPr="00992C9D">
            <w:rPr>
              <w:rFonts w:ascii="Arial" w:hAnsi="Arial" w:cs="Arial"/>
              <w:b/>
              <w:sz w:val="22"/>
              <w:szCs w:val="22"/>
            </w:rPr>
            <w:t>PODER JUDICIÁRIO DO ESTADO DO RIO DE JANEIRO</w:t>
          </w:r>
        </w:p>
        <w:p w14:paraId="57054582" w14:textId="7AF7B27C" w:rsidR="00B9218D" w:rsidRPr="00992C9D" w:rsidRDefault="008151D9" w:rsidP="00992C9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  <w:szCs w:val="22"/>
            </w:rPr>
          </w:pPr>
          <w:r w:rsidRPr="00992C9D">
            <w:rPr>
              <w:rFonts w:ascii="Arial" w:hAnsi="Arial" w:cs="Arial"/>
              <w:b/>
              <w:sz w:val="22"/>
              <w:szCs w:val="22"/>
            </w:rPr>
            <w:t>SECRETARIA</w:t>
          </w:r>
          <w:r w:rsidR="00B9218D" w:rsidRPr="00992C9D">
            <w:rPr>
              <w:rFonts w:ascii="Arial" w:hAnsi="Arial" w:cs="Arial"/>
              <w:b/>
              <w:sz w:val="22"/>
              <w:szCs w:val="22"/>
            </w:rPr>
            <w:t>-GERAL DE LOGÍSTICA</w:t>
          </w:r>
        </w:p>
        <w:p w14:paraId="004861F3" w14:textId="77777777" w:rsidR="00B9218D" w:rsidRPr="00992C9D" w:rsidRDefault="00B9218D" w:rsidP="00992C9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  <w:szCs w:val="22"/>
            </w:rPr>
          </w:pPr>
          <w:r w:rsidRPr="00992C9D">
            <w:rPr>
              <w:rFonts w:ascii="Arial" w:hAnsi="Arial" w:cs="Arial"/>
              <w:b/>
              <w:sz w:val="22"/>
              <w:szCs w:val="22"/>
            </w:rPr>
            <w:t>DEPARTAMENTO DE ENGENHARIA</w:t>
          </w:r>
        </w:p>
        <w:p w14:paraId="73E252F5" w14:textId="07C422A7" w:rsidR="00B9218D" w:rsidRPr="00FE0A41" w:rsidRDefault="00992C9D" w:rsidP="00992C9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  <w:r w:rsidRPr="00FE0A41">
            <w:rPr>
              <w:rFonts w:ascii="Arial" w:hAnsi="Arial" w:cs="Arial"/>
              <w:b/>
              <w:sz w:val="18"/>
              <w:szCs w:val="18"/>
            </w:rPr>
            <w:t>DIVISÃO DE FISCALIZAÇÃO DE OBRAS (DIFOB)</w:t>
          </w:r>
        </w:p>
        <w:p w14:paraId="4C957D3C" w14:textId="1E27217D" w:rsidR="00B9218D" w:rsidRPr="00FE0A41" w:rsidRDefault="00992C9D" w:rsidP="00992C9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  <w:r w:rsidRPr="00FE0A41">
            <w:rPr>
              <w:rFonts w:ascii="Arial" w:hAnsi="Arial" w:cs="Arial"/>
              <w:b/>
              <w:sz w:val="18"/>
              <w:szCs w:val="18"/>
            </w:rPr>
            <w:t>SERVIÇO DE ANÁLISE DE FATURAMENTO (SEAFA)</w:t>
          </w:r>
        </w:p>
        <w:p w14:paraId="1DF2552B" w14:textId="77777777" w:rsidR="00CB0E1E" w:rsidRDefault="00CB0E1E" w:rsidP="00B9218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74BA1B73" w14:textId="77777777" w:rsidR="00B9218D" w:rsidRPr="00ED5A81" w:rsidRDefault="00ED5A81" w:rsidP="00B9218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ED5A81">
            <w:rPr>
              <w:rFonts w:ascii="Arial" w:hAnsi="Arial" w:cs="Arial"/>
              <w:b/>
              <w:color w:val="000000"/>
            </w:rPr>
            <w:t>CHECKLIST PARA APRESENTAÇÃO DE FATURAMENTO</w:t>
          </w:r>
        </w:p>
        <w:p w14:paraId="22BBF9E6" w14:textId="77777777" w:rsidR="00B9218D" w:rsidRDefault="00B9218D" w:rsidP="00950A9D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</w:p>
      </w:tc>
    </w:tr>
  </w:tbl>
  <w:p w14:paraId="3B9D862A" w14:textId="77777777" w:rsidR="00950A9D" w:rsidRPr="00FE0A41" w:rsidRDefault="00950A9D" w:rsidP="00950A9D">
    <w:pPr>
      <w:jc w:val="center"/>
      <w:rPr>
        <w:rFonts w:ascii="Fonte Ecológica Spranq" w:hAnsi="Fonte Ecológica Spranq"/>
        <w:b/>
        <w:sz w:val="18"/>
        <w:szCs w:val="18"/>
      </w:rPr>
    </w:pPr>
    <w:r w:rsidRPr="00FE0A41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Pr="00FE0A41">
      <w:rPr>
        <w:rFonts w:ascii="Arial" w:hAnsi="Arial"/>
        <w:b/>
        <w:i/>
        <w:iCs/>
        <w:color w:val="C00000"/>
        <w:sz w:val="18"/>
        <w:szCs w:val="18"/>
      </w:rPr>
      <w:t>site</w:t>
    </w:r>
    <w:r w:rsidRPr="00FE0A41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  <w:p w14:paraId="2530C2B1" w14:textId="77777777" w:rsidR="00F141B3" w:rsidRPr="005C76A1" w:rsidRDefault="00F141B3" w:rsidP="00463B96">
    <w:pPr>
      <w:rPr>
        <w:rFonts w:ascii="Arial" w:hAnsi="Arial" w:cs="Arial"/>
        <w:b/>
        <w:color w:val="FF0000"/>
        <w:sz w:val="1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3DFC" w14:textId="77777777" w:rsidR="00A67D85" w:rsidRDefault="00A67D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6C"/>
    <w:rsid w:val="000115B6"/>
    <w:rsid w:val="00025CAC"/>
    <w:rsid w:val="000424A3"/>
    <w:rsid w:val="0006029C"/>
    <w:rsid w:val="0006571D"/>
    <w:rsid w:val="00067530"/>
    <w:rsid w:val="00070B91"/>
    <w:rsid w:val="00097987"/>
    <w:rsid w:val="000A1367"/>
    <w:rsid w:val="000B0D61"/>
    <w:rsid w:val="000B21E9"/>
    <w:rsid w:val="000C24CE"/>
    <w:rsid w:val="000C2AAC"/>
    <w:rsid w:val="000D256C"/>
    <w:rsid w:val="000E734F"/>
    <w:rsid w:val="000E7513"/>
    <w:rsid w:val="00106836"/>
    <w:rsid w:val="00114A57"/>
    <w:rsid w:val="00122CD5"/>
    <w:rsid w:val="00125038"/>
    <w:rsid w:val="0014054C"/>
    <w:rsid w:val="00156C90"/>
    <w:rsid w:val="00164F92"/>
    <w:rsid w:val="00172D8A"/>
    <w:rsid w:val="00196F59"/>
    <w:rsid w:val="001A1AC9"/>
    <w:rsid w:val="001A5DD3"/>
    <w:rsid w:val="001C3B4A"/>
    <w:rsid w:val="001E1BF4"/>
    <w:rsid w:val="001F0B0B"/>
    <w:rsid w:val="001F1F5F"/>
    <w:rsid w:val="002127F3"/>
    <w:rsid w:val="002543DD"/>
    <w:rsid w:val="00255689"/>
    <w:rsid w:val="00282C39"/>
    <w:rsid w:val="002903D9"/>
    <w:rsid w:val="00290740"/>
    <w:rsid w:val="002A5CF5"/>
    <w:rsid w:val="002A711F"/>
    <w:rsid w:val="002D5AEA"/>
    <w:rsid w:val="002E4B1B"/>
    <w:rsid w:val="0031495E"/>
    <w:rsid w:val="00334281"/>
    <w:rsid w:val="00345A45"/>
    <w:rsid w:val="00353155"/>
    <w:rsid w:val="003547DB"/>
    <w:rsid w:val="00355452"/>
    <w:rsid w:val="0035719A"/>
    <w:rsid w:val="003643D8"/>
    <w:rsid w:val="00383A66"/>
    <w:rsid w:val="003A0090"/>
    <w:rsid w:val="003B2565"/>
    <w:rsid w:val="003B736F"/>
    <w:rsid w:val="003D14D7"/>
    <w:rsid w:val="003D757E"/>
    <w:rsid w:val="003E3AA9"/>
    <w:rsid w:val="003E6DA9"/>
    <w:rsid w:val="003E709E"/>
    <w:rsid w:val="003F5C0E"/>
    <w:rsid w:val="0043237B"/>
    <w:rsid w:val="0044201B"/>
    <w:rsid w:val="00443D3D"/>
    <w:rsid w:val="00451B2D"/>
    <w:rsid w:val="0045468C"/>
    <w:rsid w:val="00463B96"/>
    <w:rsid w:val="00472A39"/>
    <w:rsid w:val="0047703C"/>
    <w:rsid w:val="00491EED"/>
    <w:rsid w:val="00496BE9"/>
    <w:rsid w:val="004A16BB"/>
    <w:rsid w:val="004C5C62"/>
    <w:rsid w:val="004D432E"/>
    <w:rsid w:val="004E03EE"/>
    <w:rsid w:val="004F43D6"/>
    <w:rsid w:val="004F748B"/>
    <w:rsid w:val="004F7C16"/>
    <w:rsid w:val="005070B2"/>
    <w:rsid w:val="005136D5"/>
    <w:rsid w:val="0053658E"/>
    <w:rsid w:val="0053754C"/>
    <w:rsid w:val="005409C4"/>
    <w:rsid w:val="00562355"/>
    <w:rsid w:val="00566BC1"/>
    <w:rsid w:val="005865AE"/>
    <w:rsid w:val="0059709B"/>
    <w:rsid w:val="005A2739"/>
    <w:rsid w:val="005A402C"/>
    <w:rsid w:val="005B0622"/>
    <w:rsid w:val="005B54AA"/>
    <w:rsid w:val="005C6F77"/>
    <w:rsid w:val="005C76A1"/>
    <w:rsid w:val="005E2899"/>
    <w:rsid w:val="0060012E"/>
    <w:rsid w:val="00600EE5"/>
    <w:rsid w:val="00621098"/>
    <w:rsid w:val="00627127"/>
    <w:rsid w:val="00627D6F"/>
    <w:rsid w:val="0064191A"/>
    <w:rsid w:val="00645E20"/>
    <w:rsid w:val="00652869"/>
    <w:rsid w:val="00657B8D"/>
    <w:rsid w:val="00661854"/>
    <w:rsid w:val="006732F5"/>
    <w:rsid w:val="006933E9"/>
    <w:rsid w:val="006A005C"/>
    <w:rsid w:val="006A1C22"/>
    <w:rsid w:val="006A524C"/>
    <w:rsid w:val="006A7427"/>
    <w:rsid w:val="006F1571"/>
    <w:rsid w:val="0070104B"/>
    <w:rsid w:val="007012B0"/>
    <w:rsid w:val="0070788B"/>
    <w:rsid w:val="007250FD"/>
    <w:rsid w:val="00735300"/>
    <w:rsid w:val="00737D65"/>
    <w:rsid w:val="00774F75"/>
    <w:rsid w:val="00775307"/>
    <w:rsid w:val="00785B3E"/>
    <w:rsid w:val="007912AD"/>
    <w:rsid w:val="007A6081"/>
    <w:rsid w:val="007A7FF4"/>
    <w:rsid w:val="007B574B"/>
    <w:rsid w:val="007E4748"/>
    <w:rsid w:val="007E490D"/>
    <w:rsid w:val="00800A0E"/>
    <w:rsid w:val="00803EF3"/>
    <w:rsid w:val="008151D9"/>
    <w:rsid w:val="00815848"/>
    <w:rsid w:val="00815B1F"/>
    <w:rsid w:val="00816B9F"/>
    <w:rsid w:val="0083429E"/>
    <w:rsid w:val="008351E5"/>
    <w:rsid w:val="00846FF9"/>
    <w:rsid w:val="008561A0"/>
    <w:rsid w:val="0086070F"/>
    <w:rsid w:val="008616DE"/>
    <w:rsid w:val="00862D49"/>
    <w:rsid w:val="00882398"/>
    <w:rsid w:val="008B1D1C"/>
    <w:rsid w:val="008B5D8E"/>
    <w:rsid w:val="008C5F3E"/>
    <w:rsid w:val="008D5255"/>
    <w:rsid w:val="008E5F3C"/>
    <w:rsid w:val="008E775F"/>
    <w:rsid w:val="008F09E1"/>
    <w:rsid w:val="008F3848"/>
    <w:rsid w:val="00906159"/>
    <w:rsid w:val="00914BB9"/>
    <w:rsid w:val="00927EE8"/>
    <w:rsid w:val="00941099"/>
    <w:rsid w:val="00942800"/>
    <w:rsid w:val="00950A9D"/>
    <w:rsid w:val="00955450"/>
    <w:rsid w:val="009579B6"/>
    <w:rsid w:val="0096178C"/>
    <w:rsid w:val="00962F20"/>
    <w:rsid w:val="0096519D"/>
    <w:rsid w:val="00970FB9"/>
    <w:rsid w:val="00986D35"/>
    <w:rsid w:val="00992C9D"/>
    <w:rsid w:val="009A3158"/>
    <w:rsid w:val="009A3C9C"/>
    <w:rsid w:val="009A6983"/>
    <w:rsid w:val="009A6BB0"/>
    <w:rsid w:val="009D46A6"/>
    <w:rsid w:val="009E15A8"/>
    <w:rsid w:val="009E4585"/>
    <w:rsid w:val="009E4859"/>
    <w:rsid w:val="009F062E"/>
    <w:rsid w:val="009F0A0A"/>
    <w:rsid w:val="009F1525"/>
    <w:rsid w:val="00A03BEA"/>
    <w:rsid w:val="00A26177"/>
    <w:rsid w:val="00A43C4E"/>
    <w:rsid w:val="00A451DE"/>
    <w:rsid w:val="00A57235"/>
    <w:rsid w:val="00A67D85"/>
    <w:rsid w:val="00A76B1D"/>
    <w:rsid w:val="00A849B1"/>
    <w:rsid w:val="00A97984"/>
    <w:rsid w:val="00AB21C4"/>
    <w:rsid w:val="00AB7EB2"/>
    <w:rsid w:val="00AC4438"/>
    <w:rsid w:val="00AD0D3B"/>
    <w:rsid w:val="00B00EAD"/>
    <w:rsid w:val="00B239EA"/>
    <w:rsid w:val="00B50075"/>
    <w:rsid w:val="00B534A9"/>
    <w:rsid w:val="00B7009C"/>
    <w:rsid w:val="00B762FC"/>
    <w:rsid w:val="00B83CE1"/>
    <w:rsid w:val="00B9218D"/>
    <w:rsid w:val="00B95D65"/>
    <w:rsid w:val="00B97D53"/>
    <w:rsid w:val="00BA72DB"/>
    <w:rsid w:val="00BB04DA"/>
    <w:rsid w:val="00BB0EC4"/>
    <w:rsid w:val="00BD4EE0"/>
    <w:rsid w:val="00BF4C37"/>
    <w:rsid w:val="00BF634F"/>
    <w:rsid w:val="00BF6551"/>
    <w:rsid w:val="00C50E1D"/>
    <w:rsid w:val="00C55899"/>
    <w:rsid w:val="00C55C4D"/>
    <w:rsid w:val="00C63CA3"/>
    <w:rsid w:val="00C646F0"/>
    <w:rsid w:val="00C6541C"/>
    <w:rsid w:val="00C74579"/>
    <w:rsid w:val="00C77070"/>
    <w:rsid w:val="00C81D2D"/>
    <w:rsid w:val="00C91F8C"/>
    <w:rsid w:val="00CB0E1E"/>
    <w:rsid w:val="00CC0F58"/>
    <w:rsid w:val="00CD5C1D"/>
    <w:rsid w:val="00CD6951"/>
    <w:rsid w:val="00CE3BD2"/>
    <w:rsid w:val="00D14768"/>
    <w:rsid w:val="00D2117B"/>
    <w:rsid w:val="00D31E99"/>
    <w:rsid w:val="00D63661"/>
    <w:rsid w:val="00D63995"/>
    <w:rsid w:val="00D6766A"/>
    <w:rsid w:val="00D67F71"/>
    <w:rsid w:val="00D821CE"/>
    <w:rsid w:val="00D84023"/>
    <w:rsid w:val="00DA6670"/>
    <w:rsid w:val="00DD0DEB"/>
    <w:rsid w:val="00DD189E"/>
    <w:rsid w:val="00DD459F"/>
    <w:rsid w:val="00DE7A6C"/>
    <w:rsid w:val="00DF09F2"/>
    <w:rsid w:val="00E178EC"/>
    <w:rsid w:val="00E405C4"/>
    <w:rsid w:val="00E544DB"/>
    <w:rsid w:val="00E72AE5"/>
    <w:rsid w:val="00E86400"/>
    <w:rsid w:val="00EA3021"/>
    <w:rsid w:val="00EB4F90"/>
    <w:rsid w:val="00ED1844"/>
    <w:rsid w:val="00ED5A81"/>
    <w:rsid w:val="00EF59FE"/>
    <w:rsid w:val="00F078F7"/>
    <w:rsid w:val="00F141B3"/>
    <w:rsid w:val="00F209D0"/>
    <w:rsid w:val="00F34DB1"/>
    <w:rsid w:val="00F54BF6"/>
    <w:rsid w:val="00F667B6"/>
    <w:rsid w:val="00F90611"/>
    <w:rsid w:val="00FA1EDB"/>
    <w:rsid w:val="00FA7187"/>
    <w:rsid w:val="00FB17BD"/>
    <w:rsid w:val="00FB3B86"/>
    <w:rsid w:val="00FC7658"/>
    <w:rsid w:val="00FE0A41"/>
    <w:rsid w:val="00FE4F05"/>
    <w:rsid w:val="00FE7463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2F576BF"/>
  <w15:chartTrackingRefBased/>
  <w15:docId w15:val="{D9865EE5-0D77-4BAA-98E3-8597B4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8E7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9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701EA-400E-4B1A-AEEC-05D54118A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6FE32-AF51-4386-99CE-88E4D7B3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C4E3D3-2879-4325-B69A-63596B415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TJERJ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Adriano Mello</dc:creator>
  <cp:keywords/>
  <cp:lastModifiedBy>Marcella Souza Frasão da Silva</cp:lastModifiedBy>
  <cp:revision>15</cp:revision>
  <cp:lastPrinted>2020-07-03T21:02:00Z</cp:lastPrinted>
  <dcterms:created xsi:type="dcterms:W3CDTF">2021-11-24T15:03:00Z</dcterms:created>
  <dcterms:modified xsi:type="dcterms:W3CDTF">2023-05-11T16:50:00Z</dcterms:modified>
</cp:coreProperties>
</file>