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A340" w14:textId="77777777" w:rsidR="00306513" w:rsidRPr="00306513" w:rsidRDefault="00840679" w:rsidP="00306513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 w:rsidRPr="0087276A">
        <w:rPr>
          <w:rFonts w:ascii="Arial" w:hAnsi="Arial" w:cs="Arial"/>
          <w:b/>
          <w:sz w:val="22"/>
        </w:rPr>
        <w:t xml:space="preserve"> </w:t>
      </w:r>
      <w:r w:rsidR="00306513" w:rsidRPr="00306513">
        <w:rPr>
          <w:rFonts w:ascii="Arial" w:hAnsi="Arial" w:cs="Arial"/>
          <w:b/>
          <w:sz w:val="22"/>
        </w:rPr>
        <w:t xml:space="preserve">      </w:t>
      </w:r>
      <w:r w:rsidR="00306513" w:rsidRPr="0030651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06513" w:rsidRPr="00306513">
        <w:rPr>
          <w:rFonts w:ascii="Arial" w:hAnsi="Arial" w:cs="Arial"/>
          <w:b/>
          <w:color w:val="FF0000"/>
          <w:sz w:val="20"/>
          <w:szCs w:val="20"/>
        </w:rPr>
        <w:tab/>
      </w:r>
    </w:p>
    <w:p w14:paraId="65D9ABAF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sz w:val="24"/>
        </w:rPr>
      </w:pPr>
      <w:r w:rsidRPr="00306513">
        <w:rPr>
          <w:rFonts w:ascii="Arial" w:hAnsi="Arial" w:cs="Arial"/>
          <w:b/>
          <w:sz w:val="24"/>
        </w:rPr>
        <w:t>PLANO DE TRABALHO:</w:t>
      </w:r>
      <w:r w:rsidRPr="00306513">
        <w:rPr>
          <w:rFonts w:ascii="Arial" w:hAnsi="Arial" w:cs="Arial"/>
          <w:sz w:val="24"/>
        </w:rPr>
        <w:t xml:space="preserve"> </w:t>
      </w:r>
      <w:r w:rsidRPr="00306513">
        <w:rPr>
          <w:rFonts w:ascii="Arial" w:hAnsi="Arial" w:cs="Arial"/>
          <w:b/>
          <w:sz w:val="24"/>
        </w:rPr>
        <w:t>Trata-se de um instrumento que integra a solicitação de convênio, contendo todo o detalhamento das responsabilidades assumidas pelos celebrantes.</w:t>
      </w:r>
    </w:p>
    <w:p w14:paraId="6A9C45D1" w14:textId="77777777" w:rsidR="00306513" w:rsidRPr="00306513" w:rsidRDefault="00306513" w:rsidP="00306513">
      <w:pPr>
        <w:spacing w:after="100" w:afterAutospacing="1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306513" w:rsidRPr="00306513" w14:paraId="1C0385C9" w14:textId="77777777" w:rsidTr="00496615">
        <w:tc>
          <w:tcPr>
            <w:tcW w:w="9900" w:type="dxa"/>
          </w:tcPr>
          <w:p w14:paraId="082F5CB0" w14:textId="77777777" w:rsidR="00306513" w:rsidRPr="00306513" w:rsidRDefault="00306513" w:rsidP="00306513">
            <w:pPr>
              <w:spacing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513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4E302C30" w14:textId="77777777" w:rsidR="00306513" w:rsidRPr="00306513" w:rsidRDefault="00306513" w:rsidP="00306513">
      <w:pPr>
        <w:spacing w:after="100" w:afterAutospacing="1"/>
        <w:rPr>
          <w:rFonts w:ascii="Arial" w:hAnsi="Arial" w:cs="Arial"/>
        </w:rPr>
      </w:pPr>
    </w:p>
    <w:p w14:paraId="291C01CF" w14:textId="77777777" w:rsidR="00306513" w:rsidRPr="00306513" w:rsidRDefault="00306513" w:rsidP="00306513">
      <w:pPr>
        <w:spacing w:after="100" w:afterAutospacing="1"/>
        <w:rPr>
          <w:rFonts w:ascii="Arial" w:hAnsi="Arial" w:cs="Arial"/>
        </w:rPr>
      </w:pPr>
    </w:p>
    <w:p w14:paraId="327E29E8" w14:textId="77777777" w:rsidR="00306513" w:rsidRPr="00306513" w:rsidRDefault="00306513" w:rsidP="00306513">
      <w:pPr>
        <w:spacing w:after="100" w:afterAutospacing="1"/>
        <w:ind w:firstLine="360"/>
        <w:jc w:val="both"/>
        <w:rPr>
          <w:rFonts w:ascii="Arial" w:hAnsi="Arial" w:cs="Arial"/>
          <w:b/>
          <w:bCs/>
          <w:sz w:val="24"/>
        </w:rPr>
      </w:pPr>
      <w:r w:rsidRPr="00306513">
        <w:rPr>
          <w:rFonts w:ascii="Arial" w:hAnsi="Arial" w:cs="Arial"/>
          <w:sz w:val="24"/>
          <w:szCs w:val="24"/>
        </w:rPr>
        <w:t>Conforme o artigo 116 da Lei Federal nº 8.666/93, a celebração de convênio por órgãos ou entidades públicas depende da aprovação prévia do Plano de Trabalho, que deve conter, no mínimo, as seguintes informações:</w:t>
      </w:r>
    </w:p>
    <w:p w14:paraId="2D1A7C9A" w14:textId="77777777" w:rsidR="00306513" w:rsidRPr="00306513" w:rsidRDefault="00306513" w:rsidP="00306513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C2AF92F" w14:textId="77777777" w:rsidR="00306513" w:rsidRPr="00306513" w:rsidRDefault="00306513" w:rsidP="00306513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06513">
        <w:rPr>
          <w:rFonts w:ascii="Arial" w:hAnsi="Arial" w:cs="Arial"/>
          <w:b/>
          <w:bCs/>
          <w:iCs/>
          <w:sz w:val="24"/>
          <w:szCs w:val="24"/>
        </w:rPr>
        <w:t>1 – DADOS CADASTRAIS</w:t>
      </w:r>
    </w:p>
    <w:p w14:paraId="47A666BA" w14:textId="77777777" w:rsidR="00306513" w:rsidRPr="00306513" w:rsidRDefault="00306513" w:rsidP="00306513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10042" w:type="dxa"/>
        <w:tblCellSpacing w:w="15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9"/>
        <w:gridCol w:w="1081"/>
        <w:gridCol w:w="2139"/>
        <w:gridCol w:w="161"/>
        <w:gridCol w:w="904"/>
        <w:gridCol w:w="1095"/>
        <w:gridCol w:w="949"/>
        <w:gridCol w:w="1734"/>
      </w:tblGrid>
      <w:tr w:rsidR="00306513" w:rsidRPr="00306513" w14:paraId="4D016A60" w14:textId="77777777" w:rsidTr="00496615">
        <w:trPr>
          <w:trHeight w:val="404"/>
          <w:tblCellSpacing w:w="15" w:type="dxa"/>
        </w:trPr>
        <w:tc>
          <w:tcPr>
            <w:tcW w:w="259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FC1B7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ÓRGÃO/ENTIDADE CONVENENTE</w:t>
            </w:r>
          </w:p>
          <w:p w14:paraId="387762A5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236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033A0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C.G.C./C.N.P.J.</w:t>
            </w:r>
            <w:r w:rsidRPr="00306513"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2399593E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4E0D99DD" w14:textId="77777777" w:rsidTr="00496615">
        <w:trPr>
          <w:trHeight w:val="36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AD052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ENDEREÇO </w:t>
            </w:r>
          </w:p>
          <w:p w14:paraId="18F6C5C3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3EB2F488" w14:textId="77777777" w:rsidTr="00496615">
        <w:trPr>
          <w:trHeight w:val="464"/>
          <w:tblCellSpacing w:w="15" w:type="dxa"/>
        </w:trPr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48CD2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CIDADE</w:t>
            </w:r>
          </w:p>
          <w:p w14:paraId="472B56D0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E5396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U.F.</w:t>
            </w:r>
          </w:p>
          <w:p w14:paraId="0EC97C29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CDC20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</w:p>
          <w:p w14:paraId="1C85B069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05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D7E7D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DDD/TELEFONE</w:t>
            </w:r>
          </w:p>
          <w:p w14:paraId="197A7327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2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A06EAC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EA</w:t>
            </w:r>
            <w:r w:rsidRPr="00306513">
              <w:rPr>
                <w:rFonts w:ascii="Arial" w:hAnsi="Arial" w:cs="Arial"/>
                <w:sz w:val="18"/>
                <w:szCs w:val="15"/>
                <w:lang w:eastAsia="ar-SA"/>
              </w:rPr>
              <w:t xml:space="preserve"> - </w:t>
            </w:r>
            <w:r w:rsidRPr="00306513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Esfera Administrativa</w:t>
            </w:r>
          </w:p>
          <w:p w14:paraId="6AC2653E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7444EB12" w14:textId="77777777" w:rsidTr="00496615">
        <w:trPr>
          <w:trHeight w:val="677"/>
          <w:tblCellSpacing w:w="15" w:type="dxa"/>
        </w:trPr>
        <w:tc>
          <w:tcPr>
            <w:tcW w:w="310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BECA8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REPRESENTANTE LEGAL OU OUTORGADO/DELEGADO</w:t>
            </w:r>
          </w:p>
          <w:p w14:paraId="4B92CE69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85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562D7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C.P.F.</w:t>
            </w:r>
          </w:p>
          <w:p w14:paraId="1BADC400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64477BE9" w14:textId="77777777" w:rsidTr="00496615">
        <w:trPr>
          <w:trHeight w:val="352"/>
          <w:tblCellSpacing w:w="15" w:type="dxa"/>
        </w:trPr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FAFECA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C.I./ÓRGÃO EXPEDIDOR</w:t>
            </w:r>
          </w:p>
          <w:p w14:paraId="420D3891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6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FDA76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CARGO</w:t>
            </w:r>
          </w:p>
          <w:p w14:paraId="7CAC94CA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42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504DE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FUNÇÃO</w:t>
            </w:r>
          </w:p>
          <w:p w14:paraId="1E287950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2C28A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MATRÍCULA</w:t>
            </w:r>
          </w:p>
          <w:p w14:paraId="77ADDEC1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37AFC0F8" w14:textId="77777777" w:rsidTr="00496615">
        <w:trPr>
          <w:trHeight w:val="398"/>
          <w:tblCellSpacing w:w="15" w:type="dxa"/>
        </w:trPr>
        <w:tc>
          <w:tcPr>
            <w:tcW w:w="411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985C5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</w:p>
          <w:p w14:paraId="5C3D8E29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3B28E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  <w:r w:rsidRPr="00306513"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1765CE80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1B2ABBE4" w14:textId="77777777" w:rsidTr="00496615">
        <w:trPr>
          <w:trHeight w:val="3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AB3F8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2027350B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26A4634C" w14:textId="77777777" w:rsidTr="00496615">
        <w:trPr>
          <w:trHeight w:val="349"/>
          <w:tblCellSpacing w:w="15" w:type="dxa"/>
        </w:trPr>
        <w:tc>
          <w:tcPr>
            <w:tcW w:w="411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6EBF3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EMAIL:</w:t>
            </w:r>
          </w:p>
          <w:p w14:paraId="5A46A61D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F8265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621A510E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</w:tbl>
    <w:p w14:paraId="0B8232F4" w14:textId="77777777" w:rsidR="00306513" w:rsidRPr="00306513" w:rsidRDefault="00306513" w:rsidP="00306513">
      <w:pPr>
        <w:suppressAutoHyphens/>
        <w:spacing w:afterAutospacing="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E9740A" w14:textId="77777777" w:rsidR="00306513" w:rsidRPr="00306513" w:rsidRDefault="00306513" w:rsidP="00306513">
      <w:pPr>
        <w:suppressAutoHyphens/>
        <w:spacing w:afterAutospacing="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306513">
        <w:rPr>
          <w:rFonts w:ascii="Arial" w:hAnsi="Arial" w:cs="Arial"/>
          <w:b/>
          <w:bCs/>
          <w:sz w:val="24"/>
          <w:szCs w:val="24"/>
          <w:lang w:eastAsia="ar-SA"/>
        </w:rPr>
        <w:t>2 - OUTROS PARTÍCIPES</w:t>
      </w:r>
    </w:p>
    <w:p w14:paraId="43155C5B" w14:textId="77777777" w:rsidR="00306513" w:rsidRPr="00306513" w:rsidRDefault="00306513" w:rsidP="00306513">
      <w:pPr>
        <w:suppressAutoHyphens/>
        <w:spacing w:after="120" w:afterAutospacing="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306513">
        <w:rPr>
          <w:rFonts w:ascii="Arial" w:hAnsi="Arial" w:cs="Arial"/>
          <w:b/>
          <w:bCs/>
          <w:sz w:val="18"/>
          <w:szCs w:val="18"/>
          <w:lang w:eastAsia="ar-SA"/>
        </w:rPr>
        <w:t>(INTEGRA O PLANO DE TRABALHO)</w:t>
      </w:r>
    </w:p>
    <w:tbl>
      <w:tblPr>
        <w:tblW w:w="9903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9"/>
        <w:gridCol w:w="3654"/>
        <w:gridCol w:w="1820"/>
      </w:tblGrid>
      <w:tr w:rsidR="00306513" w:rsidRPr="00306513" w14:paraId="0773DFBB" w14:textId="77777777" w:rsidTr="00496615">
        <w:trPr>
          <w:trHeight w:val="549"/>
          <w:tblCellSpacing w:w="15" w:type="dxa"/>
          <w:jc w:val="center"/>
        </w:trPr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4D5CB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</w:t>
            </w:r>
          </w:p>
          <w:p w14:paraId="740A9234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7BD57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C.G.C./C.P.F.</w:t>
            </w:r>
          </w:p>
          <w:p w14:paraId="5C479489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A351E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EA </w:t>
            </w:r>
          </w:p>
          <w:p w14:paraId="2574A893" w14:textId="77777777" w:rsidR="00306513" w:rsidRPr="00306513" w:rsidRDefault="00306513" w:rsidP="00306513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3E5D3A49" w14:textId="77777777" w:rsidTr="00496615">
        <w:trPr>
          <w:trHeight w:val="20"/>
          <w:tblCellSpacing w:w="15" w:type="dxa"/>
          <w:jc w:val="center"/>
        </w:trPr>
        <w:tc>
          <w:tcPr>
            <w:tcW w:w="40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AB1A0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</w:p>
          <w:p w14:paraId="495CEC70" w14:textId="77777777" w:rsidR="00306513" w:rsidRPr="00306513" w:rsidRDefault="00306513" w:rsidP="00306513">
            <w:pPr>
              <w:suppressAutoHyphens/>
              <w:spacing w:before="100"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77010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C.E.P. </w:t>
            </w:r>
          </w:p>
          <w:p w14:paraId="25C2D474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6D34C417" w14:textId="77777777" w:rsidTr="00496615">
        <w:trPr>
          <w:trHeight w:val="292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91DBB0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0BA5A843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306513" w:rsidRPr="00306513" w14:paraId="3FA6E0D9" w14:textId="77777777" w:rsidTr="00496615">
        <w:trPr>
          <w:trHeight w:val="20"/>
          <w:tblCellSpacing w:w="15" w:type="dxa"/>
          <w:jc w:val="center"/>
        </w:trPr>
        <w:tc>
          <w:tcPr>
            <w:tcW w:w="40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9793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EMAIL:</w:t>
            </w:r>
          </w:p>
          <w:p w14:paraId="4DEAA790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B0BE4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1473F5BC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Pr="00306513"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</w:tbl>
    <w:p w14:paraId="000CBD7A" w14:textId="77777777" w:rsidR="00306513" w:rsidRPr="00306513" w:rsidRDefault="00306513" w:rsidP="00306513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CDA03B" w14:textId="77777777" w:rsidR="00306513" w:rsidRPr="00306513" w:rsidRDefault="00306513" w:rsidP="00306513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306513">
        <w:rPr>
          <w:rFonts w:ascii="Arial" w:hAnsi="Arial" w:cs="Arial"/>
          <w:b/>
          <w:bCs/>
          <w:sz w:val="24"/>
          <w:szCs w:val="24"/>
        </w:rPr>
        <w:t>3 – IDENTIFICAÇÃO DO OBJETO A SER EXECUTADO:</w:t>
      </w:r>
    </w:p>
    <w:p w14:paraId="02889FAD" w14:textId="77777777" w:rsidR="00306513" w:rsidRPr="00306513" w:rsidRDefault="00306513" w:rsidP="00306513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91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91"/>
      </w:tblGrid>
      <w:tr w:rsidR="00306513" w:rsidRPr="00306513" w14:paraId="0553954C" w14:textId="77777777" w:rsidTr="00496615">
        <w:trPr>
          <w:trHeight w:val="733"/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25F5F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TÍTULO DO PROJETO</w:t>
            </w:r>
          </w:p>
          <w:p w14:paraId="2EF197A6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lang w:eastAsia="ar-SA"/>
              </w:rPr>
              <w:t xml:space="preserve">Convênio de cooperação técnica e material para a prestação jurisdicional nos processos de execução da dívida ativa e para o recebimento de custas e taxas devidas nos processos judiciais que entre si celebram o Tribunal de Justiça do Estado do Rio de Janeiro e a Prefeitura do </w:t>
            </w:r>
            <w:r w:rsidRPr="00306513">
              <w:rPr>
                <w:rFonts w:ascii="Arial" w:hAnsi="Arial" w:cs="Arial"/>
                <w:b/>
                <w:lang w:eastAsia="ar-SA"/>
              </w:rPr>
              <w:t xml:space="preserve">Município de </w:t>
            </w:r>
            <w:r w:rsidRPr="00306513">
              <w:rPr>
                <w:rFonts w:ascii="Arial" w:hAnsi="Arial" w:cs="Arial"/>
                <w:b/>
                <w:highlight w:val="yellow"/>
                <w:lang w:eastAsia="ar-SA"/>
              </w:rPr>
              <w:t>XXXXXXXX</w:t>
            </w:r>
          </w:p>
        </w:tc>
      </w:tr>
      <w:tr w:rsidR="00306513" w:rsidRPr="00306513" w14:paraId="56F78383" w14:textId="77777777" w:rsidTr="004966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33DDA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IDENTIFICAÇÃO DO OBJETO</w:t>
            </w:r>
          </w:p>
          <w:p w14:paraId="15B8CBB5" w14:textId="77777777" w:rsidR="00306513" w:rsidRPr="00306513" w:rsidRDefault="00306513" w:rsidP="00306513">
            <w:pPr>
              <w:suppressAutoHyphens/>
              <w:spacing w:before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306513">
              <w:rPr>
                <w:rFonts w:ascii="Arial" w:hAnsi="Arial" w:cs="Arial"/>
                <w:bCs/>
                <w:lang w:eastAsia="ar-SA"/>
              </w:rPr>
              <w:t>Cooperação técnica e material para prestação jurisdicional no momento da cobrança dos débitos levados à Dívida Ativa;</w:t>
            </w:r>
          </w:p>
          <w:p w14:paraId="6D6BADCD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Cs/>
                <w:lang w:eastAsia="ar-SA"/>
              </w:rPr>
              <w:t>Recebimento conjunto do montante da Dívida Ativa Municipal e das Custas Judiciais e Taxa Judiciária apuradas nos respectivos processos judiciais.</w:t>
            </w:r>
            <w:r w:rsidRPr="00306513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306513" w:rsidRPr="00306513" w14:paraId="166DFB5F" w14:textId="77777777" w:rsidTr="004966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D241C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JUSTIFICATIVA DA PROPOSIÇÃO</w:t>
            </w:r>
          </w:p>
          <w:p w14:paraId="0BDF391E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306513">
              <w:rPr>
                <w:rFonts w:ascii="Arial" w:hAnsi="Arial" w:cs="Arial"/>
                <w:bCs/>
                <w:lang w:eastAsia="ar-SA"/>
              </w:rPr>
              <w:t>Incrementar a agilização da atividade cartorária quanto aos feitos de natureza tributária do Município;</w:t>
            </w:r>
          </w:p>
          <w:p w14:paraId="0D9ED997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306513">
              <w:rPr>
                <w:rFonts w:ascii="Arial" w:hAnsi="Arial" w:cs="Arial"/>
                <w:bCs/>
                <w:lang w:eastAsia="ar-SA"/>
              </w:rPr>
              <w:t>Trocar informações e dados por meio eletrônico visando à agilização dos procedimentos;</w:t>
            </w:r>
          </w:p>
          <w:p w14:paraId="220E3758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Cs/>
                <w:lang w:eastAsia="ar-SA"/>
              </w:rPr>
              <w:t>Recolher, em conjunto com os Tributos Municipais, as Custas Judiciais e a Taxa Judiciária, relativas aos Processos Judiciais decorrentes de Execução Fiscal;</w:t>
            </w:r>
          </w:p>
        </w:tc>
      </w:tr>
      <w:tr w:rsidR="00306513" w:rsidRPr="00306513" w14:paraId="45229218" w14:textId="77777777" w:rsidTr="004966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11B2B" w14:textId="77777777" w:rsidR="00306513" w:rsidRPr="00306513" w:rsidRDefault="00306513" w:rsidP="00306513">
            <w:pPr>
              <w:suppressAutoHyphens/>
              <w:spacing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LOCAL DE EXECUÇÃO DO OBJETO</w:t>
            </w:r>
          </w:p>
          <w:p w14:paraId="068C082E" w14:textId="77777777" w:rsidR="00306513" w:rsidRPr="00306513" w:rsidRDefault="00306513" w:rsidP="00306513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Cs/>
                <w:szCs w:val="16"/>
                <w:lang w:eastAsia="ar-SA"/>
              </w:rPr>
              <w:t xml:space="preserve">Comarca de </w:t>
            </w:r>
            <w:r w:rsidRPr="00306513">
              <w:rPr>
                <w:rFonts w:ascii="Arial" w:hAnsi="Arial" w:cs="Arial"/>
                <w:bCs/>
                <w:szCs w:val="16"/>
                <w:highlight w:val="yellow"/>
                <w:lang w:eastAsia="ar-SA"/>
              </w:rPr>
              <w:t>XXXXXXXXXXXXXXX</w:t>
            </w:r>
          </w:p>
        </w:tc>
      </w:tr>
    </w:tbl>
    <w:p w14:paraId="5A4B8433" w14:textId="77777777" w:rsidR="00306513" w:rsidRPr="00306513" w:rsidRDefault="00306513" w:rsidP="00306513">
      <w:pPr>
        <w:suppressAutoHyphens/>
        <w:spacing w:afterAutospacing="1"/>
        <w:jc w:val="both"/>
        <w:rPr>
          <w:rFonts w:ascii="Arial" w:hAnsi="Arial" w:cs="Arial"/>
          <w:sz w:val="15"/>
          <w:szCs w:val="15"/>
          <w:lang w:eastAsia="ar-SA"/>
        </w:rPr>
      </w:pPr>
      <w:r w:rsidRPr="00306513">
        <w:rPr>
          <w:rFonts w:ascii="Arial" w:hAnsi="Arial" w:cs="Arial"/>
          <w:sz w:val="15"/>
          <w:szCs w:val="15"/>
          <w:lang w:eastAsia="ar-SA"/>
        </w:rPr>
        <w:t> </w:t>
      </w:r>
    </w:p>
    <w:p w14:paraId="1E1B7E6F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 w:rsidRPr="00306513">
        <w:rPr>
          <w:rFonts w:ascii="Arial" w:hAnsi="Arial" w:cs="Arial"/>
          <w:b/>
          <w:bCs/>
          <w:iCs/>
          <w:sz w:val="24"/>
        </w:rPr>
        <w:lastRenderedPageBreak/>
        <w:t>4 – METAS A SEREM ATINGIDAS:</w:t>
      </w:r>
    </w:p>
    <w:p w14:paraId="1FCE1D00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r w:rsidRPr="00306513">
        <w:rPr>
          <w:rFonts w:ascii="Arial" w:hAnsi="Arial" w:cs="Arial"/>
          <w:b/>
        </w:rPr>
        <w:t>DA COOPERAÇÃO TÉCNICA E MATERIAL</w:t>
      </w:r>
    </w:p>
    <w:p w14:paraId="413B5713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As metas deste convênio a serem atingidas são as seguintes:</w:t>
      </w:r>
    </w:p>
    <w:p w14:paraId="1C885815" w14:textId="77777777" w:rsidR="00306513" w:rsidRPr="00306513" w:rsidRDefault="00306513" w:rsidP="00306513">
      <w:pPr>
        <w:jc w:val="both"/>
        <w:rPr>
          <w:rFonts w:ascii="Arial" w:hAnsi="Arial" w:cs="Arial"/>
          <w:bCs/>
          <w:iCs/>
        </w:rPr>
      </w:pPr>
    </w:p>
    <w:p w14:paraId="35A7F1D9" w14:textId="77777777" w:rsidR="00306513" w:rsidRPr="00306513" w:rsidRDefault="00306513" w:rsidP="00306513">
      <w:pPr>
        <w:numPr>
          <w:ilvl w:val="0"/>
          <w:numId w:val="3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Permitir a distribuição de forma eletrônica de todos os executivos fiscais dos Municípios Conveniados;</w:t>
      </w:r>
    </w:p>
    <w:p w14:paraId="06F5F1F8" w14:textId="77777777" w:rsidR="00306513" w:rsidRPr="00306513" w:rsidRDefault="00306513" w:rsidP="00306513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24506C4B" w14:textId="77777777" w:rsidR="00306513" w:rsidRPr="00306513" w:rsidRDefault="00306513" w:rsidP="00306513">
      <w:pPr>
        <w:numPr>
          <w:ilvl w:val="0"/>
          <w:numId w:val="3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Permitir o procedimento de citação dos executados de forma automatizada, através da ferramenta </w:t>
      </w:r>
      <w:proofErr w:type="spellStart"/>
      <w:r w:rsidRPr="00306513">
        <w:rPr>
          <w:rFonts w:ascii="Arial" w:hAnsi="Arial" w:cs="Arial"/>
          <w:bCs/>
          <w:iCs/>
        </w:rPr>
        <w:t>e-Carta</w:t>
      </w:r>
      <w:proofErr w:type="spellEnd"/>
      <w:r w:rsidRPr="00306513">
        <w:rPr>
          <w:rFonts w:ascii="Arial" w:hAnsi="Arial" w:cs="Arial"/>
          <w:bCs/>
          <w:iCs/>
        </w:rPr>
        <w:t>, como meio de agilizar o andamento do processo judicial e o recolhimento dos respectivos créditos;</w:t>
      </w:r>
    </w:p>
    <w:p w14:paraId="3C5751BD" w14:textId="77777777" w:rsidR="00306513" w:rsidRPr="00306513" w:rsidRDefault="00306513" w:rsidP="00306513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7CE786FD" w14:textId="77777777" w:rsidR="00306513" w:rsidRPr="00306513" w:rsidRDefault="00306513" w:rsidP="00306513">
      <w:pPr>
        <w:numPr>
          <w:ilvl w:val="0"/>
          <w:numId w:val="3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</w:r>
    </w:p>
    <w:p w14:paraId="5932951D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048F6775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r w:rsidRPr="00306513">
        <w:rPr>
          <w:rFonts w:ascii="Arial" w:hAnsi="Arial" w:cs="Arial"/>
          <w:b/>
        </w:rPr>
        <w:t>DO RECEBIMENTO DOS TRIBUTOS, DOS HONORÁRIOS ADVOCATÍCIOS, DAS CUSTAS E DA TAXA JUDICIÁRIA</w:t>
      </w:r>
    </w:p>
    <w:p w14:paraId="0C80B8E4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A cooperação para o recebimento de Custas Judiciais e Taxa Judiciária, em conjunto com os Tributos Municipais e os Honorários Advocatícios Municipais, apurados nos respectivos processos judiciais, abrange:</w:t>
      </w:r>
    </w:p>
    <w:p w14:paraId="4141BDF2" w14:textId="77777777" w:rsidR="00306513" w:rsidRPr="00306513" w:rsidRDefault="00306513" w:rsidP="00306513">
      <w:pPr>
        <w:numPr>
          <w:ilvl w:val="0"/>
          <w:numId w:val="33"/>
        </w:numPr>
        <w:spacing w:before="240"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</w:rPr>
        <w:t>A cobrança conjunta do montante da dívida ativa, relativa aos tributos municipais ajuizados e aos honorários advocatícios municipais e do total das custas Judiciais e taxa judiciária apuradas no processo judicial, por meio da implementação da GRERJ compartilhada específica de dívida ativa;</w:t>
      </w:r>
    </w:p>
    <w:p w14:paraId="1220D2D2" w14:textId="77777777" w:rsidR="00306513" w:rsidRPr="00306513" w:rsidRDefault="00306513" w:rsidP="00306513">
      <w:pPr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104476F8" w14:textId="77777777" w:rsidR="00306513" w:rsidRPr="00306513" w:rsidRDefault="00306513" w:rsidP="00306513">
      <w:pPr>
        <w:numPr>
          <w:ilvl w:val="0"/>
          <w:numId w:val="3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</w:rPr>
        <w:t xml:space="preserve">Posterior baixa e arquivamento desses processos junto ao Ofício Distribuidor da Comarca de </w:t>
      </w:r>
      <w:r w:rsidRPr="00306513">
        <w:rPr>
          <w:rFonts w:ascii="Arial" w:hAnsi="Arial" w:cs="Arial"/>
          <w:highlight w:val="yellow"/>
        </w:rPr>
        <w:t>XXXXXXXX</w:t>
      </w:r>
      <w:r w:rsidRPr="00306513">
        <w:rPr>
          <w:rFonts w:ascii="Arial" w:hAnsi="Arial" w:cs="Arial"/>
        </w:rPr>
        <w:t>;</w:t>
      </w:r>
    </w:p>
    <w:p w14:paraId="2D94AFCF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3C295604" w14:textId="77777777" w:rsidR="00306513" w:rsidRPr="00306513" w:rsidRDefault="00306513" w:rsidP="00306513">
      <w:pPr>
        <w:numPr>
          <w:ilvl w:val="0"/>
          <w:numId w:val="3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</w:rPr>
        <w:t xml:space="preserve">O recebimento do pagamento da GRERJ compartilhada específica de dívida ativa pode ser efetivado na forma à vista ou parcelada. O parcelamento das custas judiciais e da taxa judiciária acompanhará a mesma quantidade de parcelas estabelecida pelo </w:t>
      </w:r>
      <w:r w:rsidRPr="00306513">
        <w:rPr>
          <w:rFonts w:ascii="Arial" w:hAnsi="Arial" w:cs="Arial"/>
          <w:b/>
        </w:rPr>
        <w:t>MUNICÍPIO</w:t>
      </w:r>
      <w:r w:rsidRPr="00306513">
        <w:rPr>
          <w:rFonts w:ascii="Arial" w:hAnsi="Arial" w:cs="Arial"/>
        </w:rPr>
        <w:t>, para a cobrança dos Tributos Municipais e os Honorários Advocatícios, em acordo com o contribuinte;</w:t>
      </w:r>
    </w:p>
    <w:p w14:paraId="18D5ABAD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5827C59E" w14:textId="77777777" w:rsidR="00306513" w:rsidRPr="00306513" w:rsidRDefault="00306513" w:rsidP="00306513">
      <w:pPr>
        <w:numPr>
          <w:ilvl w:val="0"/>
          <w:numId w:val="3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</w:rPr>
        <w:t xml:space="preserve">No momento em que a GRERJ compartilhada específica de dívida ativa for quitada junto à instituição bancária conveniada com o </w:t>
      </w:r>
      <w:r w:rsidRPr="00306513">
        <w:rPr>
          <w:rFonts w:ascii="Arial" w:hAnsi="Arial" w:cs="Arial"/>
          <w:b/>
        </w:rPr>
        <w:t>TRIBUNAL</w:t>
      </w:r>
      <w:r w:rsidRPr="00306513">
        <w:rPr>
          <w:rFonts w:ascii="Arial" w:hAnsi="Arial" w:cs="Arial"/>
        </w:rPr>
        <w:t>, o pagamento será comunicado imediatamente à serventia judicial, havendo a vinculação da guia paga eletronicamente como o número do processo judicial;</w:t>
      </w:r>
    </w:p>
    <w:p w14:paraId="08D519F7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7251CADB" w14:textId="77777777" w:rsidR="00306513" w:rsidRPr="00306513" w:rsidRDefault="00306513" w:rsidP="00306513">
      <w:pPr>
        <w:spacing w:after="100" w:afterAutospacing="1"/>
        <w:rPr>
          <w:rFonts w:ascii="Arial" w:hAnsi="Arial" w:cs="Arial"/>
          <w:b/>
          <w:bCs/>
          <w:i/>
          <w:iCs/>
        </w:rPr>
      </w:pPr>
      <w:r w:rsidRPr="00306513">
        <w:rPr>
          <w:rFonts w:ascii="Arial" w:hAnsi="Arial" w:cs="Arial"/>
          <w:b/>
          <w:bCs/>
          <w:iCs/>
          <w:sz w:val="24"/>
        </w:rPr>
        <w:t>5 – OBRIGAÇÕES DOS PARTÍCIPES:</w:t>
      </w:r>
    </w:p>
    <w:p w14:paraId="46E02141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</w:p>
    <w:p w14:paraId="1F689175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r w:rsidRPr="00306513">
        <w:rPr>
          <w:rFonts w:ascii="Arial" w:hAnsi="Arial" w:cs="Arial"/>
          <w:b/>
        </w:rPr>
        <w:t>DOS ENCARGOS CONJUNTO DO MUNICÍPIO E DO TRIBUNAL PARA O DESENVOLVIMENTO DOS SISTEMAS DE INFORMÁTICA</w:t>
      </w:r>
    </w:p>
    <w:p w14:paraId="09A0FCFD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00163454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O Tribunal de Justiça do Rio de Janeiro e o </w:t>
      </w:r>
      <w:r w:rsidRPr="00306513">
        <w:rPr>
          <w:rFonts w:ascii="Arial" w:hAnsi="Arial" w:cs="Arial"/>
          <w:b/>
          <w:bCs/>
          <w:iCs/>
        </w:rPr>
        <w:t>MUNICÍPIO</w:t>
      </w:r>
      <w:r w:rsidRPr="00306513">
        <w:rPr>
          <w:rFonts w:ascii="Arial" w:hAnsi="Arial" w:cs="Arial"/>
          <w:bCs/>
          <w:iCs/>
        </w:rPr>
        <w:t xml:space="preserve"> atuarão em conjunto para o desenvolvimento dos sistemas de informática, visando à atuação de execução fiscal eletrônica, devendo abranger, dentre outras funcionalidades, as seguintes:</w:t>
      </w:r>
    </w:p>
    <w:p w14:paraId="6EE239C1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Adaptação dos sistemas para utilizar prioridade nos processos de execução;</w:t>
      </w:r>
    </w:p>
    <w:p w14:paraId="77CE86A4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lastRenderedPageBreak/>
        <w:t>Controle de leilões;</w:t>
      </w:r>
    </w:p>
    <w:p w14:paraId="49102DD9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Envio de ofício para o RGI sobre a penhora, que será expedido após a intimação da penhora e avaliação, com prévia verificação da ausência de pagamento no Sistema Informatizado do </w:t>
      </w:r>
      <w:r w:rsidRPr="00306513">
        <w:rPr>
          <w:rFonts w:ascii="Arial" w:hAnsi="Arial" w:cs="Arial"/>
          <w:b/>
          <w:bCs/>
          <w:iCs/>
        </w:rPr>
        <w:t>MUNICÍPIO</w:t>
      </w:r>
      <w:r w:rsidRPr="00306513">
        <w:rPr>
          <w:rFonts w:ascii="Arial" w:hAnsi="Arial" w:cs="Arial"/>
          <w:bCs/>
          <w:iCs/>
        </w:rPr>
        <w:t>;</w:t>
      </w:r>
    </w:p>
    <w:p w14:paraId="0CBBC9CF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Baixa no RGI em lote;</w:t>
      </w:r>
    </w:p>
    <w:p w14:paraId="1B39B3DD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Baixa na distribuição eletronicamente e em lote;</w:t>
      </w:r>
    </w:p>
    <w:p w14:paraId="0FB5D877" w14:textId="77777777" w:rsidR="00306513" w:rsidRPr="00306513" w:rsidRDefault="00306513" w:rsidP="00306513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Prática de atos processuais em lote (citação, petição, conclusão, despachos, sentenças, intimações, mandado de penhora e avaliação, etc.);</w:t>
      </w:r>
    </w:p>
    <w:p w14:paraId="4E3E0307" w14:textId="77777777" w:rsidR="00306513" w:rsidRPr="00306513" w:rsidRDefault="00306513" w:rsidP="00306513">
      <w:p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A discriminação pormenorizada das funcionalidades a que se refere o “caput” da presente cláusula deverá ser objeto de formalização entre os convenentes, durante o seu desenvolvimento, por meio de atas de reunião, ofícios, ou outros meios conjunta e oportunamente acordados.</w:t>
      </w:r>
    </w:p>
    <w:p w14:paraId="3C070D6B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</w:p>
    <w:p w14:paraId="759A8E98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r w:rsidRPr="00306513">
        <w:rPr>
          <w:rFonts w:ascii="Arial" w:hAnsi="Arial" w:cs="Arial"/>
          <w:b/>
        </w:rPr>
        <w:t>DOS ENCARGOS DO MUNICÍPIO</w:t>
      </w:r>
    </w:p>
    <w:p w14:paraId="455D5D6C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Caberá ao Município:</w:t>
      </w:r>
    </w:p>
    <w:p w14:paraId="29D5C9FC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Criar no âmbito do Programa de Estágio da Procuradoria Geral do Município de </w:t>
      </w:r>
      <w:r w:rsidRPr="00306513">
        <w:rPr>
          <w:rFonts w:ascii="Arial" w:hAnsi="Arial" w:cs="Arial"/>
          <w:bCs/>
          <w:iCs/>
          <w:highlight w:val="yellow"/>
        </w:rPr>
        <w:t>XXXXXXXXX</w:t>
      </w:r>
      <w:r w:rsidRPr="00306513">
        <w:rPr>
          <w:rFonts w:ascii="Arial" w:hAnsi="Arial" w:cs="Arial"/>
          <w:bCs/>
          <w:iCs/>
        </w:rPr>
        <w:t xml:space="preserve"> </w:t>
      </w:r>
      <w:r w:rsidRPr="00306513">
        <w:rPr>
          <w:rFonts w:ascii="Arial" w:hAnsi="Arial" w:cs="Arial"/>
          <w:bCs/>
          <w:iCs/>
          <w:highlight w:val="yellow"/>
        </w:rPr>
        <w:t>000</w:t>
      </w:r>
      <w:r w:rsidRPr="00306513">
        <w:rPr>
          <w:rFonts w:ascii="Arial" w:hAnsi="Arial" w:cs="Arial"/>
          <w:bCs/>
          <w:iCs/>
        </w:rPr>
        <w:t xml:space="preserve"> (</w:t>
      </w:r>
      <w:r w:rsidRPr="00306513">
        <w:rPr>
          <w:rFonts w:ascii="Arial" w:hAnsi="Arial" w:cs="Arial"/>
          <w:bCs/>
          <w:iCs/>
          <w:highlight w:val="yellow"/>
        </w:rPr>
        <w:t>XXXX</w:t>
      </w:r>
      <w:r w:rsidRPr="00306513">
        <w:rPr>
          <w:rFonts w:ascii="Arial" w:hAnsi="Arial" w:cs="Arial"/>
          <w:bCs/>
          <w:iCs/>
        </w:rPr>
        <w:t>) vaga (s) de estagiário (s), que deverá (</w:t>
      </w:r>
      <w:proofErr w:type="spellStart"/>
      <w:r w:rsidRPr="00306513">
        <w:rPr>
          <w:rFonts w:ascii="Arial" w:hAnsi="Arial" w:cs="Arial"/>
          <w:bCs/>
          <w:iCs/>
        </w:rPr>
        <w:t>rão</w:t>
      </w:r>
      <w:proofErr w:type="spellEnd"/>
      <w:r w:rsidRPr="00306513">
        <w:rPr>
          <w:rFonts w:ascii="Arial" w:hAnsi="Arial" w:cs="Arial"/>
          <w:bCs/>
          <w:iCs/>
        </w:rPr>
        <w:t xml:space="preserve">) cumprir suas atividades de aperfeiçoamento acadêmico-profissional na Central de Dívida Ativa do </w:t>
      </w:r>
      <w:r w:rsidRPr="00306513">
        <w:rPr>
          <w:rFonts w:ascii="Arial" w:hAnsi="Arial" w:cs="Arial"/>
          <w:b/>
          <w:bCs/>
          <w:iCs/>
        </w:rPr>
        <w:t>MUNICÍPIO</w:t>
      </w:r>
      <w:r w:rsidRPr="00306513">
        <w:rPr>
          <w:rFonts w:ascii="Arial" w:hAnsi="Arial" w:cs="Arial"/>
          <w:bCs/>
          <w:iCs/>
        </w:rPr>
        <w:t xml:space="preserve">, sendo certo que os estagiários disponibilizados pela Procuradoria Geral do Município serão integralmente custeados pelo </w:t>
      </w:r>
      <w:r w:rsidRPr="00306513">
        <w:rPr>
          <w:rFonts w:ascii="Arial" w:hAnsi="Arial" w:cs="Arial"/>
          <w:b/>
          <w:bCs/>
          <w:iCs/>
        </w:rPr>
        <w:t>MUNICÍPIO</w:t>
      </w:r>
      <w:r w:rsidRPr="00306513">
        <w:rPr>
          <w:rFonts w:ascii="Arial" w:hAnsi="Arial" w:cs="Arial"/>
          <w:bCs/>
          <w:iCs/>
        </w:rPr>
        <w:t>, não havendo qualquer obrigação de repasse entre as partes convenentes;</w:t>
      </w:r>
    </w:p>
    <w:p w14:paraId="09B2828C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Colocar à disposição do Cartório responsável pelos feitos de Dívida Ativa da respectiva Comarca, considerando o aumento no volume de processos judiciais ajuizados gerados pelo Convênio, no mínimo, </w:t>
      </w:r>
      <w:r w:rsidRPr="00306513">
        <w:rPr>
          <w:rFonts w:ascii="Arial" w:hAnsi="Arial" w:cs="Arial"/>
          <w:bCs/>
          <w:iCs/>
          <w:highlight w:val="yellow"/>
        </w:rPr>
        <w:t>00</w:t>
      </w:r>
      <w:r w:rsidRPr="00306513">
        <w:rPr>
          <w:rFonts w:ascii="Arial" w:hAnsi="Arial" w:cs="Arial"/>
          <w:bCs/>
          <w:iCs/>
        </w:rPr>
        <w:t xml:space="preserve"> (</w:t>
      </w:r>
      <w:r w:rsidRPr="00306513">
        <w:rPr>
          <w:rFonts w:ascii="Arial" w:hAnsi="Arial" w:cs="Arial"/>
          <w:bCs/>
          <w:iCs/>
          <w:highlight w:val="yellow"/>
        </w:rPr>
        <w:t>XXX</w:t>
      </w:r>
      <w:r w:rsidRPr="00306513">
        <w:rPr>
          <w:rFonts w:ascii="Arial" w:hAnsi="Arial" w:cs="Arial"/>
          <w:bCs/>
          <w:iCs/>
        </w:rPr>
        <w:t>) funcionário (s) para colaboração na distribuição e no processamento judicial da execução fiscal e dos demais incidentes;</w:t>
      </w:r>
    </w:p>
    <w:p w14:paraId="2046D89A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Colocar à disposição do Cartório responsável pelos feitos da Dívida Ativa da respectiva Comarca, considerando o interesse na celeridade das citações e intimações dos processos de executivos fiscais ajuizados, no mínimo, </w:t>
      </w:r>
      <w:r w:rsidRPr="00306513">
        <w:rPr>
          <w:rFonts w:ascii="Arial" w:hAnsi="Arial" w:cs="Arial"/>
          <w:bCs/>
          <w:iCs/>
          <w:highlight w:val="yellow"/>
        </w:rPr>
        <w:t>XX (XXX</w:t>
      </w:r>
      <w:r w:rsidRPr="00306513">
        <w:rPr>
          <w:rFonts w:ascii="Arial" w:hAnsi="Arial" w:cs="Arial"/>
          <w:bCs/>
          <w:iCs/>
        </w:rPr>
        <w:t xml:space="preserve">) funcionário (s) efetivo (s) que exercerá a função de Oficial de Justiça </w:t>
      </w:r>
      <w:r w:rsidRPr="00306513">
        <w:rPr>
          <w:rFonts w:ascii="Arial" w:hAnsi="Arial" w:cs="Arial"/>
          <w:bCs/>
          <w:i/>
          <w:iCs/>
        </w:rPr>
        <w:t>ad hoc</w:t>
      </w:r>
      <w:r w:rsidRPr="00306513">
        <w:rPr>
          <w:rFonts w:ascii="Arial" w:hAnsi="Arial" w:cs="Arial"/>
          <w:bCs/>
          <w:iCs/>
        </w:rPr>
        <w:t>;</w:t>
      </w:r>
    </w:p>
    <w:p w14:paraId="58F05812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Custear, através de reembolso ao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 xml:space="preserve">, os valores referentes ao serviço de envio de correspondência eletrônica, denominado </w:t>
      </w:r>
      <w:proofErr w:type="spellStart"/>
      <w:r w:rsidRPr="00306513">
        <w:rPr>
          <w:rFonts w:ascii="Arial" w:hAnsi="Arial" w:cs="Arial"/>
          <w:bCs/>
          <w:iCs/>
        </w:rPr>
        <w:t>e-Carta</w:t>
      </w:r>
      <w:proofErr w:type="spellEnd"/>
      <w:r w:rsidRPr="00306513">
        <w:rPr>
          <w:rFonts w:ascii="Arial" w:hAnsi="Arial" w:cs="Arial"/>
          <w:bCs/>
          <w:iCs/>
        </w:rPr>
        <w:t>, realizado pelos Correios para propiciar o procedimento de citação e seu processamento automatizado;</w:t>
      </w:r>
    </w:p>
    <w:p w14:paraId="176F995C" w14:textId="77777777" w:rsidR="00306513" w:rsidRPr="00306513" w:rsidRDefault="00306513" w:rsidP="00306513">
      <w:pPr>
        <w:numPr>
          <w:ilvl w:val="1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Fica acordado que a despesa supracitada será aplicada para custeio das despesas referentes ao serviço </w:t>
      </w:r>
      <w:proofErr w:type="spellStart"/>
      <w:r w:rsidRPr="00306513">
        <w:rPr>
          <w:rFonts w:ascii="Arial" w:hAnsi="Arial" w:cs="Arial"/>
          <w:bCs/>
          <w:iCs/>
        </w:rPr>
        <w:t>e-Carta</w:t>
      </w:r>
      <w:proofErr w:type="spellEnd"/>
      <w:r w:rsidRPr="00306513">
        <w:rPr>
          <w:rFonts w:ascii="Arial" w:hAnsi="Arial" w:cs="Arial"/>
          <w:bCs/>
          <w:iCs/>
        </w:rPr>
        <w:t>;</w:t>
      </w:r>
    </w:p>
    <w:p w14:paraId="2F5B2AB3" w14:textId="77777777" w:rsidR="00306513" w:rsidRPr="00306513" w:rsidRDefault="00306513" w:rsidP="00306513">
      <w:pPr>
        <w:numPr>
          <w:ilvl w:val="1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Comunicar regularmente ao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 xml:space="preserve"> a realização do reembolso mencionado no item anterior, que deverá ser realizado até o 5º dia útil de cada mês, na conta corrente nº 88005-1, agência 6246, do Banco Bradesco S/A, através de e-mail dirigido </w:t>
      </w:r>
      <w:proofErr w:type="gramStart"/>
      <w:r w:rsidRPr="00306513">
        <w:rPr>
          <w:rFonts w:ascii="Arial" w:hAnsi="Arial" w:cs="Arial"/>
          <w:bCs/>
          <w:iCs/>
        </w:rPr>
        <w:t>à</w:t>
      </w:r>
      <w:proofErr w:type="gramEnd"/>
      <w:r w:rsidRPr="00306513">
        <w:rPr>
          <w:rFonts w:ascii="Arial" w:hAnsi="Arial" w:cs="Arial"/>
          <w:bCs/>
          <w:iCs/>
        </w:rPr>
        <w:t xml:space="preserve"> Diretoria-Geral de Planejamento, Coordenação e Finanças, no qual deverão estar discriminados os valores;</w:t>
      </w:r>
    </w:p>
    <w:p w14:paraId="5781EB6B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lastRenderedPageBreak/>
        <w:t>Incentivar, mediante os meios administrativos próprios, os funcionários disponibilizados para o exercício das funções junto ao Cartório com atribuição de Dívida Ativa do Município;</w:t>
      </w:r>
    </w:p>
    <w:p w14:paraId="2E315245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Dotar os funcionários encarregados do cumprimento de mandados de meios de transporte adequados;</w:t>
      </w:r>
    </w:p>
    <w:p w14:paraId="352DF836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Implementar as atividades necessárias para adaptação dos seus sistemas informatizados ao processamento das execuções fiscais e seus incidentes, inclusive, propiciando, via </w:t>
      </w:r>
      <w:r w:rsidRPr="00306513">
        <w:rPr>
          <w:rFonts w:ascii="Arial" w:hAnsi="Arial" w:cs="Arial"/>
          <w:bCs/>
          <w:i/>
          <w:iCs/>
        </w:rPr>
        <w:t>internet</w:t>
      </w:r>
      <w:r w:rsidRPr="00306513">
        <w:rPr>
          <w:rFonts w:ascii="Arial" w:hAnsi="Arial" w:cs="Arial"/>
          <w:bCs/>
          <w:iCs/>
        </w:rPr>
        <w:t>, a disponibilização dos dados aos contribuintes, de modo a permitir-lhes o cumprimento de suas obrigações fiscais;</w:t>
      </w:r>
    </w:p>
    <w:p w14:paraId="3F97EC9C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Enviar para 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 xml:space="preserve">, através de serviço disponibilizado pela </w:t>
      </w:r>
      <w:r w:rsidRPr="00306513">
        <w:rPr>
          <w:rFonts w:ascii="Arial" w:hAnsi="Arial" w:cs="Arial"/>
          <w:bCs/>
          <w:i/>
          <w:iCs/>
        </w:rPr>
        <w:t>internet</w:t>
      </w:r>
      <w:r w:rsidRPr="00306513">
        <w:rPr>
          <w:rFonts w:ascii="Arial" w:hAnsi="Arial" w:cs="Arial"/>
          <w:bCs/>
          <w:iCs/>
        </w:rPr>
        <w:t xml:space="preserve"> (</w:t>
      </w:r>
      <w:r w:rsidRPr="00306513">
        <w:rPr>
          <w:rFonts w:ascii="Arial" w:hAnsi="Arial" w:cs="Arial"/>
          <w:bCs/>
          <w:i/>
          <w:iCs/>
        </w:rPr>
        <w:t xml:space="preserve">web </w:t>
      </w:r>
      <w:proofErr w:type="spellStart"/>
      <w:r w:rsidRPr="00306513">
        <w:rPr>
          <w:rFonts w:ascii="Arial" w:hAnsi="Arial" w:cs="Arial"/>
          <w:bCs/>
          <w:i/>
          <w:iCs/>
        </w:rPr>
        <w:t>service</w:t>
      </w:r>
      <w:proofErr w:type="spellEnd"/>
      <w:r w:rsidRPr="00306513">
        <w:rPr>
          <w:rFonts w:ascii="Arial" w:hAnsi="Arial" w:cs="Arial"/>
          <w:bCs/>
          <w:iCs/>
        </w:rPr>
        <w:t>), os dados relativos às guias pagas pelos devedores da dívida ativa, no prazo máximo de 24 (vinte e quatro) horas após o seu pagamento;</w:t>
      </w:r>
    </w:p>
    <w:p w14:paraId="425CF0F7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Garantir uma numeração individualizada para cada Certidão de Dívida Ativa do Município gerada em seu sistema, não podendo em nenhuma hipótese haver repetição de números;</w:t>
      </w:r>
    </w:p>
    <w:p w14:paraId="02951AD6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Enviar para 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 xml:space="preserve">, por meio eletrônico, arquivo de dados relativos às petições iniciais e Certidões de Dívida Ativa, somente de acordo com </w:t>
      </w:r>
      <w:r w:rsidRPr="00306513">
        <w:rPr>
          <w:rFonts w:ascii="Arial" w:hAnsi="Arial" w:cs="Arial"/>
          <w:bCs/>
          <w:i/>
          <w:iCs/>
        </w:rPr>
        <w:t>layout</w:t>
      </w:r>
      <w:r w:rsidRPr="00306513">
        <w:rPr>
          <w:rFonts w:ascii="Arial" w:hAnsi="Arial" w:cs="Arial"/>
          <w:bCs/>
          <w:iCs/>
        </w:rPr>
        <w:t xml:space="preserve"> padrão a ser disponibilizado para o </w:t>
      </w:r>
      <w:r w:rsidRPr="00306513">
        <w:rPr>
          <w:rFonts w:ascii="Arial" w:hAnsi="Arial" w:cs="Arial"/>
          <w:b/>
          <w:bCs/>
          <w:iCs/>
        </w:rPr>
        <w:t>MUNICÍPIO</w:t>
      </w:r>
      <w:r w:rsidRPr="00306513">
        <w:rPr>
          <w:rFonts w:ascii="Arial" w:hAnsi="Arial" w:cs="Arial"/>
          <w:bCs/>
          <w:iCs/>
        </w:rPr>
        <w:t xml:space="preserve">, pelo </w:t>
      </w:r>
      <w:r w:rsidRPr="00306513">
        <w:rPr>
          <w:rFonts w:ascii="Arial" w:hAnsi="Arial" w:cs="Arial"/>
          <w:b/>
          <w:bCs/>
          <w:iCs/>
        </w:rPr>
        <w:t>TRIBUNAL;</w:t>
      </w:r>
    </w:p>
    <w:p w14:paraId="2D3334D2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Verificar, receber e processar todos os arquivos eletrônicos e/ou dados de retorno disponibilizados pelo TRIBUNAL, independentemente de aviso;</w:t>
      </w:r>
    </w:p>
    <w:p w14:paraId="207E3529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Receber o pagamento das Custas e da Taxa Judiciária, juntamente com o valor do Tributo Municipal e dos Honorários Advocatícios Municipais, utilizando a GRERJ compartilhada específica de Dívida Ativa, desenvolvida pelo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>, que permitirá o parcelamento das despesas processuais pela mesma quantidade de parcelas do crédito tributário acordado com o Contribuinte;</w:t>
      </w:r>
    </w:p>
    <w:p w14:paraId="24CA1A59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Cobrar os valores das Custas Judiciais e Taxa Judiciária de acordo com os Avisos expedidos pela Corregedoria Geral da Justiça e na sua falta fazer o cálculo com base na Lei nº 3350/99 e no Decreto-Lei nº 05/75, havendo débito remanescente de custas pertinentes a atos praticados no processo, a diferença será apurada posteriormente pelo Cartório e recolhido por meio de GRERJ;</w:t>
      </w:r>
    </w:p>
    <w:p w14:paraId="78618180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Observar, como base de cálculo da taxa judiciária, o valor final da dívida, utilizando o percentual de 4% (quatro por cento) sobre este valor;</w:t>
      </w:r>
    </w:p>
    <w:p w14:paraId="4FB1FC0B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Manter a distribuição de executivos fiscais regular, não interrompendo a distribuição;</w:t>
      </w:r>
    </w:p>
    <w:p w14:paraId="7A1F053D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Efetuar a distribuição de todos os executivos fiscais cujo valor do débito seja viável para a cobrança e não esteja prescrito, mas não tenha sido distribuído até a data da celebração do convênio, permitindo o ajuizamento de até 03 (três) Certidões de Dívida Ativa do mesmo contribuinte;</w:t>
      </w:r>
    </w:p>
    <w:p w14:paraId="1318EDCC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Identificar processos de elevado valor, para que seja priorizado o processamento, em razão do interesse público no incremento da arrecadação;</w:t>
      </w:r>
    </w:p>
    <w:p w14:paraId="3E676FAB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lastRenderedPageBreak/>
        <w:t>Fornecer regularmente listagem com todos os processos de executivos fiscais já distribuídos, porém prescritos, para extinção em lote pelo Juízo da Dívida Ativa;</w:t>
      </w:r>
    </w:p>
    <w:p w14:paraId="2133D4AE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Fornecer regularmente listagem para extinção em lote de executivos fiscais cujos pagamentos tenham sido feitos à Prefeitura em GRERJ compartilhada específica de dívida ativa, que já contemple o pagamento das custas;</w:t>
      </w:r>
    </w:p>
    <w:p w14:paraId="5C72DDB8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Diligenciar para distribuir eletronicamente os executivos fiscais e implantar o processo eletrônico, sendo vedada a distribuição física, desde 1º de fevereiro de 2016;</w:t>
      </w:r>
    </w:p>
    <w:p w14:paraId="3DB0B2C3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Diligenciar para distribuir na mesma ação, no máximo, CDA’S de 03 (três) anos anteriores à distribuição;</w:t>
      </w:r>
    </w:p>
    <w:p w14:paraId="3EC6B14A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Município somente cadastrará contribuintes e emitirá as certidões de dívida ativa se fizer constar o CPF ou o CNPJ do contribuinte devedor;</w:t>
      </w:r>
    </w:p>
    <w:p w14:paraId="678C448A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Enviar, mensalmente, a lista de Certidões da Dívida Ativa - CDA - que geraram processos de execução fiscal, contudo, tenham sido canceladas ou liquidadas, ou estejam com parcelamento de dívida;</w:t>
      </w:r>
    </w:p>
    <w:p w14:paraId="0B2E481D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Referidas listas deverão ser enviadas em formato de tabela que permita o devido tratamento (arquivo Excel), para os respectivos Juízos de Dívida Ativa, contendo as seguintes informações: município, juízo, número do processo judicial e número de CDA;</w:t>
      </w:r>
    </w:p>
    <w:p w14:paraId="09913C2F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Implementar a execução e a conclusão, no prazo de 90 dias da celebração do ajuste, dos testes de envio de dados de guias pagas entre o Município e o TJERJ, a fim de se evitar inconsistências na operacionalização dos recolhimentos;</w:t>
      </w:r>
    </w:p>
    <w:p w14:paraId="23BE7AAB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Implantar, durante o prazo de vigência do convênio, programa de protestos no âmbito do Município, a fim de viabilizar a prática constante por parte do MUNICÍPIO, que deverá realizar a cobrança administrativa da dívida ativa, antes de serem ajuizados os executivos fiscais;</w:t>
      </w:r>
    </w:p>
    <w:p w14:paraId="5D74B04F" w14:textId="77777777" w:rsidR="00306513" w:rsidRPr="00306513" w:rsidRDefault="00306513" w:rsidP="00306513">
      <w:pPr>
        <w:numPr>
          <w:ilvl w:val="0"/>
          <w:numId w:val="37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>Adotar e promover iniciativas e parcerias, capazes de aprimorar a qualidade das informações relativas aos contribuintes, constantes do Cadastro do Município, a fim de garantir maior efetividade à cobrança da dívida ativa, seja pela via administrativa ou judicial;</w:t>
      </w:r>
    </w:p>
    <w:p w14:paraId="609CBDC2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</w:p>
    <w:p w14:paraId="7828AD5D" w14:textId="77777777" w:rsidR="00306513" w:rsidRPr="00306513" w:rsidRDefault="00306513" w:rsidP="00306513">
      <w:pPr>
        <w:spacing w:after="100" w:afterAutospacing="1"/>
        <w:rPr>
          <w:rFonts w:ascii="Arial" w:hAnsi="Arial" w:cs="Arial"/>
          <w:b/>
          <w:bCs/>
          <w:iCs/>
        </w:rPr>
      </w:pPr>
      <w:r w:rsidRPr="00306513">
        <w:rPr>
          <w:rFonts w:ascii="Arial" w:hAnsi="Arial" w:cs="Arial"/>
          <w:b/>
          <w:bCs/>
          <w:iCs/>
        </w:rPr>
        <w:t>DOS ENCARGOS DO TRIBUNAL</w:t>
      </w:r>
    </w:p>
    <w:p w14:paraId="4B8FCC95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Cs/>
          <w:iCs/>
        </w:rPr>
        <w:t xml:space="preserve">Caberá ao </w:t>
      </w:r>
      <w:r w:rsidRPr="00306513">
        <w:rPr>
          <w:rFonts w:ascii="Arial" w:hAnsi="Arial" w:cs="Arial"/>
          <w:b/>
          <w:bCs/>
          <w:iCs/>
        </w:rPr>
        <w:t>TRIBUNAL</w:t>
      </w:r>
      <w:r w:rsidRPr="00306513">
        <w:rPr>
          <w:rFonts w:ascii="Arial" w:hAnsi="Arial" w:cs="Arial"/>
          <w:bCs/>
          <w:iCs/>
        </w:rPr>
        <w:t>:</w:t>
      </w:r>
    </w:p>
    <w:p w14:paraId="66A85D72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Coordenar os serviços prestados pelo pessoal requisitado, procedendo às devidas comunicações na área do gerenciamento de pessoal;</w:t>
      </w:r>
    </w:p>
    <w:p w14:paraId="6415DF24" w14:textId="77777777" w:rsidR="00306513" w:rsidRPr="00306513" w:rsidRDefault="00306513" w:rsidP="00306513">
      <w:pPr>
        <w:widowControl w:val="0"/>
        <w:autoSpaceDE w:val="0"/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361E442A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 xml:space="preserve">Empregar os recursos humanos e materiais necessários ao processamento das execuções fiscais de interesse do </w:t>
      </w:r>
      <w:r w:rsidRPr="00306513">
        <w:rPr>
          <w:rFonts w:ascii="Arial" w:hAnsi="Arial" w:cs="Arial"/>
          <w:b/>
          <w:bCs/>
        </w:rPr>
        <w:t>MUNICÍPIO;</w:t>
      </w:r>
    </w:p>
    <w:p w14:paraId="4229E22A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5BD6361B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 xml:space="preserve">Disponibilizar ao </w:t>
      </w:r>
      <w:r w:rsidRPr="00306513">
        <w:rPr>
          <w:rFonts w:ascii="Arial" w:hAnsi="Arial" w:cs="Arial"/>
          <w:b/>
        </w:rPr>
        <w:t>MUNICÍPIO</w:t>
      </w:r>
      <w:r w:rsidRPr="00306513">
        <w:rPr>
          <w:rFonts w:ascii="Arial" w:hAnsi="Arial" w:cs="Arial"/>
        </w:rPr>
        <w:t xml:space="preserve">, no sistema de emissão das GRERJ compartilhadas específicas de dívida ativa, consulta a relatório de demonstrativo das GRERJ emitidas e das GRERJ pagas, para fins de atualização do banco de dados;  </w:t>
      </w:r>
    </w:p>
    <w:p w14:paraId="43E68346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7D46E99F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Arcar com as despesas de publicações no D.J.E.R.J., dos atos referentes à Dívida Ativa do Município;</w:t>
      </w:r>
    </w:p>
    <w:p w14:paraId="247D66C2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79DBECD3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 xml:space="preserve">Arcar com as despesas relacionadas ao serviço </w:t>
      </w:r>
      <w:proofErr w:type="spellStart"/>
      <w:r w:rsidRPr="00306513">
        <w:rPr>
          <w:rFonts w:ascii="Arial" w:hAnsi="Arial" w:cs="Arial"/>
        </w:rPr>
        <w:t>e-Carta</w:t>
      </w:r>
      <w:proofErr w:type="spellEnd"/>
      <w:r w:rsidRPr="00306513">
        <w:rPr>
          <w:rFonts w:ascii="Arial" w:hAnsi="Arial" w:cs="Arial"/>
        </w:rPr>
        <w:t>, repassando ao Município, em até 30 (trinta) dias, planilha com os valores gastos com o referido Serviço;</w:t>
      </w:r>
    </w:p>
    <w:p w14:paraId="05195E61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39466F4D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 xml:space="preserve">Disponibilizar, automaticamente, no sistema de 1ª Instância, os arquivos de distribuição corretamente encaminhados pelo </w:t>
      </w:r>
      <w:r w:rsidRPr="00306513">
        <w:rPr>
          <w:rFonts w:ascii="Arial" w:hAnsi="Arial" w:cs="Arial"/>
          <w:b/>
          <w:bCs/>
        </w:rPr>
        <w:t xml:space="preserve">MUNICÍPIO, </w:t>
      </w:r>
      <w:r w:rsidRPr="00306513">
        <w:rPr>
          <w:rFonts w:ascii="Arial" w:hAnsi="Arial" w:cs="Arial"/>
        </w:rPr>
        <w:t>após o processamento, independente de aviso do distribuidor ou Cartório responsável;</w:t>
      </w:r>
    </w:p>
    <w:p w14:paraId="5E28C26D" w14:textId="77777777" w:rsidR="00306513" w:rsidRPr="00306513" w:rsidRDefault="00306513" w:rsidP="00306513">
      <w:pPr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5CB7A730" w14:textId="77777777" w:rsidR="00306513" w:rsidRPr="00306513" w:rsidRDefault="00306513" w:rsidP="00306513">
      <w:pPr>
        <w:widowControl w:val="0"/>
        <w:numPr>
          <w:ilvl w:val="0"/>
          <w:numId w:val="35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306513">
        <w:rPr>
          <w:rFonts w:ascii="Arial" w:hAnsi="Arial" w:cs="Arial"/>
          <w:bCs/>
        </w:rPr>
        <w:t>Disponibilizar</w:t>
      </w:r>
      <w:r w:rsidRPr="00306513">
        <w:rPr>
          <w:rFonts w:ascii="Arial" w:hAnsi="Arial" w:cs="Arial"/>
        </w:rPr>
        <w:t xml:space="preserve"> os valores atualizados da tabela de custas referentes à dívida ativa de cada exercício ou sempre que ocorrerem alterações.</w:t>
      </w:r>
    </w:p>
    <w:p w14:paraId="0C95C33E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</w:p>
    <w:p w14:paraId="686FDD17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  <w:b/>
          <w:bCs/>
          <w:iCs/>
        </w:rPr>
        <w:t>DAS PENALIDADES DO MUNICÍPIO</w:t>
      </w:r>
    </w:p>
    <w:p w14:paraId="2681A4B5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O não cumprimento dos encargos previstos na Cláusula Quinta deste Convênio importará na denúncia do mesmo, observada a norma da Cláusula Décima-</w:t>
      </w:r>
      <w:r w:rsidRPr="00306513">
        <w:rPr>
          <w:rFonts w:ascii="Arial" w:hAnsi="Arial" w:cs="Arial"/>
          <w:highlight w:val="yellow"/>
        </w:rPr>
        <w:t>XXXX (Cláusula da Extinção),</w:t>
      </w:r>
      <w:r w:rsidRPr="00306513">
        <w:rPr>
          <w:rFonts w:ascii="Arial" w:hAnsi="Arial" w:cs="Arial"/>
        </w:rPr>
        <w:t xml:space="preserve"> no que couber.</w:t>
      </w:r>
    </w:p>
    <w:p w14:paraId="56987610" w14:textId="77777777" w:rsidR="00306513" w:rsidRPr="00306513" w:rsidRDefault="00306513" w:rsidP="00306513">
      <w:pPr>
        <w:numPr>
          <w:ilvl w:val="0"/>
          <w:numId w:val="36"/>
        </w:numPr>
        <w:spacing w:before="240" w:after="240" w:afterAutospacing="1"/>
        <w:jc w:val="both"/>
        <w:rPr>
          <w:rFonts w:ascii="Arial" w:hAnsi="Arial" w:cs="Arial"/>
        </w:rPr>
      </w:pPr>
      <w:r w:rsidRPr="00306513">
        <w:rPr>
          <w:rFonts w:ascii="Arial" w:hAnsi="Arial" w:cs="Arial"/>
        </w:rPr>
        <w:t>A distribuição dos executivos fiscais deverá ser observada considerando os itens constantes da Cláusula Quinta;</w:t>
      </w:r>
    </w:p>
    <w:p w14:paraId="31F63A80" w14:textId="77777777" w:rsidR="00306513" w:rsidRPr="00306513" w:rsidRDefault="00306513" w:rsidP="00306513">
      <w:pPr>
        <w:numPr>
          <w:ilvl w:val="1"/>
          <w:numId w:val="36"/>
        </w:numPr>
        <w:spacing w:before="240" w:after="100" w:afterAutospacing="1"/>
        <w:rPr>
          <w:rFonts w:ascii="Arial" w:hAnsi="Arial" w:cs="Arial"/>
          <w:bCs/>
          <w:iCs/>
        </w:rPr>
      </w:pPr>
      <w:r w:rsidRPr="00306513">
        <w:rPr>
          <w:rFonts w:ascii="Arial" w:hAnsi="Arial" w:cs="Arial"/>
        </w:rPr>
        <w:t>Na hipótese de não serem observadas as obrigações mencionadas na Cláusula Quinta ou, ainda, na hipótese de distribuição com erro e/ou inconsistência, a distribuição do executivo fiscal será cancelada pelo Cartório;</w:t>
      </w:r>
    </w:p>
    <w:p w14:paraId="4E2F0F8C" w14:textId="77777777" w:rsidR="00306513" w:rsidRPr="00306513" w:rsidRDefault="00306513" w:rsidP="00306513">
      <w:pPr>
        <w:spacing w:after="100" w:afterAutospacing="1"/>
        <w:rPr>
          <w:rFonts w:ascii="Arial" w:hAnsi="Arial" w:cs="Arial"/>
          <w:bCs/>
          <w:iCs/>
        </w:rPr>
      </w:pPr>
    </w:p>
    <w:p w14:paraId="7E745FE6" w14:textId="77777777" w:rsidR="00306513" w:rsidRPr="00306513" w:rsidRDefault="00306513" w:rsidP="00306513">
      <w:pPr>
        <w:spacing w:after="100" w:afterAutospacing="1"/>
        <w:rPr>
          <w:rFonts w:ascii="Arial" w:hAnsi="Arial" w:cs="Arial"/>
          <w:b/>
          <w:bCs/>
          <w:iCs/>
          <w:sz w:val="24"/>
        </w:rPr>
      </w:pPr>
      <w:r w:rsidRPr="00306513">
        <w:rPr>
          <w:rFonts w:ascii="Arial" w:hAnsi="Arial" w:cs="Arial"/>
          <w:b/>
          <w:bCs/>
          <w:iCs/>
          <w:sz w:val="24"/>
        </w:rPr>
        <w:t>6- DO ÔNUS:</w:t>
      </w:r>
    </w:p>
    <w:p w14:paraId="518FE5ED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</w:rPr>
      </w:pPr>
      <w:r w:rsidRPr="00306513">
        <w:rPr>
          <w:rFonts w:ascii="Arial" w:hAnsi="Arial" w:cs="Arial"/>
          <w:bCs/>
          <w:u w:val="single"/>
        </w:rPr>
        <w:t>SEM ALTERAÇÃO</w:t>
      </w:r>
      <w:r w:rsidRPr="00306513">
        <w:rPr>
          <w:rFonts w:ascii="Arial" w:eastAsia="Arial Unicode MS" w:hAnsi="Arial" w:cs="Arial"/>
        </w:rPr>
        <w:t>.</w:t>
      </w:r>
    </w:p>
    <w:p w14:paraId="18749A2E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  <w:iCs/>
        </w:rPr>
      </w:pPr>
    </w:p>
    <w:p w14:paraId="4C4B8B76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 w:rsidRPr="00306513">
        <w:rPr>
          <w:rFonts w:ascii="Arial" w:hAnsi="Arial" w:cs="Arial"/>
          <w:b/>
          <w:bCs/>
          <w:iCs/>
          <w:sz w:val="24"/>
        </w:rPr>
        <w:t>7 – ETAPAS OU FASES DA EXECUÇÃO:</w:t>
      </w:r>
    </w:p>
    <w:p w14:paraId="093202EA" w14:textId="77777777" w:rsidR="00306513" w:rsidRPr="00306513" w:rsidRDefault="00306513" w:rsidP="00306513">
      <w:pPr>
        <w:jc w:val="both"/>
        <w:rPr>
          <w:rFonts w:ascii="Arial" w:hAnsi="Arial" w:cs="Arial"/>
          <w:b/>
          <w:bCs/>
          <w:iCs/>
          <w:sz w:val="24"/>
        </w:rPr>
      </w:pPr>
    </w:p>
    <w:p w14:paraId="5EA684B3" w14:textId="77777777" w:rsidR="00306513" w:rsidRPr="00306513" w:rsidRDefault="00306513" w:rsidP="00306513">
      <w:pPr>
        <w:spacing w:after="100" w:afterAutospacing="1"/>
        <w:jc w:val="center"/>
        <w:rPr>
          <w:rFonts w:ascii="Arial" w:hAnsi="Arial" w:cs="Arial"/>
          <w:b/>
          <w:bCs/>
          <w:sz w:val="24"/>
        </w:rPr>
      </w:pPr>
      <w:r w:rsidRPr="00306513">
        <w:rPr>
          <w:rFonts w:ascii="Arial" w:hAnsi="Arial" w:cs="Arial"/>
          <w:b/>
          <w:bCs/>
          <w:sz w:val="24"/>
        </w:rPr>
        <w:t>CRONOGRAMA DE EXECUÇÃO</w:t>
      </w:r>
    </w:p>
    <w:p w14:paraId="353DC1FC" w14:textId="77777777" w:rsidR="00306513" w:rsidRPr="00306513" w:rsidRDefault="00306513" w:rsidP="00306513">
      <w:pPr>
        <w:jc w:val="center"/>
        <w:rPr>
          <w:rFonts w:ascii="Arial" w:hAnsi="Arial" w:cs="Arial"/>
          <w:b/>
          <w:bCs/>
          <w:iCs/>
          <w:sz w:val="32"/>
        </w:rPr>
      </w:pPr>
    </w:p>
    <w:tbl>
      <w:tblPr>
        <w:tblW w:w="9926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5"/>
        <w:gridCol w:w="1054"/>
        <w:gridCol w:w="1754"/>
        <w:gridCol w:w="1264"/>
        <w:gridCol w:w="1337"/>
        <w:gridCol w:w="1227"/>
        <w:gridCol w:w="1275"/>
      </w:tblGrid>
      <w:tr w:rsidR="00306513" w:rsidRPr="00306513" w14:paraId="6EB5E231" w14:textId="77777777" w:rsidTr="00496615">
        <w:trPr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47BD29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META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094DA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ETAPA OU FASE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B498F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ESPECIFICAÇÃO</w:t>
            </w:r>
          </w:p>
        </w:tc>
        <w:tc>
          <w:tcPr>
            <w:tcW w:w="13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1CF0A" w14:textId="77777777" w:rsidR="00306513" w:rsidRPr="00306513" w:rsidRDefault="00306513" w:rsidP="00306513">
            <w:pPr>
              <w:suppressAutoHyphens/>
              <w:spacing w:before="100" w:after="100" w:afterAutospacing="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INDICADOR FÍSICO</w:t>
            </w:r>
          </w:p>
        </w:tc>
        <w:tc>
          <w:tcPr>
            <w:tcW w:w="1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006F2D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DURAÇÃO</w:t>
            </w:r>
          </w:p>
        </w:tc>
      </w:tr>
      <w:tr w:rsidR="00306513" w:rsidRPr="00306513" w14:paraId="570D835C" w14:textId="77777777" w:rsidTr="00496615">
        <w:trPr>
          <w:trHeight w:val="113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371A1" w14:textId="77777777" w:rsidR="00306513" w:rsidRPr="00306513" w:rsidRDefault="00306513" w:rsidP="00306513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306513">
              <w:rPr>
                <w:rFonts w:ascii="Arial" w:hAnsi="Arial" w:cs="Arial"/>
                <w:bCs/>
                <w:iCs/>
              </w:rPr>
              <w:t>Permitir a distribuição de forma eletrônica de todos os executivos fiscais dos Municípios Conveniados;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B02D5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87AF3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18062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UNIDADE</w:t>
            </w:r>
          </w:p>
          <w:p w14:paraId="15C73414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59C24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QUANTIDADE</w:t>
            </w:r>
          </w:p>
          <w:p w14:paraId="3BE3BF62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1F62F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INÍCIO</w:t>
            </w:r>
          </w:p>
          <w:p w14:paraId="36BE2BE9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38A76462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2DC2C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TÉRMINO</w:t>
            </w:r>
          </w:p>
          <w:p w14:paraId="36852BEC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2DF2CF75" w14:textId="77777777" w:rsidR="00306513" w:rsidRPr="00306513" w:rsidRDefault="00306513" w:rsidP="00306513">
            <w:pPr>
              <w:suppressAutoHyphens/>
              <w:spacing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 w:rsidRPr="00306513">
              <w:rPr>
                <w:rFonts w:ascii="Arial" w:hAnsi="Arial" w:cs="Arial"/>
                <w:bCs/>
                <w:iCs/>
                <w:lang w:eastAsia="ar-SA"/>
              </w:rPr>
              <w:t>90 dias</w:t>
            </w:r>
          </w:p>
        </w:tc>
      </w:tr>
      <w:tr w:rsidR="00306513" w:rsidRPr="00306513" w14:paraId="2724CE8C" w14:textId="77777777" w:rsidTr="00496615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541AE" w14:textId="77777777" w:rsidR="00306513" w:rsidRPr="00306513" w:rsidRDefault="00306513" w:rsidP="00306513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</w:rPr>
            </w:pPr>
            <w:r w:rsidRPr="00306513">
              <w:rPr>
                <w:rFonts w:ascii="Arial" w:hAnsi="Arial" w:cs="Arial"/>
                <w:bCs/>
                <w:iCs/>
              </w:rPr>
              <w:lastRenderedPageBreak/>
              <w:t xml:space="preserve">Permitir o procedimento de citação dos executados de forma automatizada, através da ferramenta </w:t>
            </w:r>
            <w:proofErr w:type="spellStart"/>
            <w:r w:rsidRPr="00306513">
              <w:rPr>
                <w:rFonts w:ascii="Arial" w:hAnsi="Arial" w:cs="Arial"/>
                <w:bCs/>
                <w:iCs/>
              </w:rPr>
              <w:t>e-Carta</w:t>
            </w:r>
            <w:proofErr w:type="spellEnd"/>
            <w:r w:rsidRPr="00306513">
              <w:rPr>
                <w:rFonts w:ascii="Arial" w:hAnsi="Arial" w:cs="Arial"/>
                <w:bCs/>
                <w:iCs/>
              </w:rPr>
              <w:t>, como meio de agilizar o andamento do processo judicial e o recolhimento dos respectivos créditos;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58135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AB5A8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7BAFC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6513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D1DED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6513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1F8C6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6513"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717815" w14:textId="77777777" w:rsidR="00306513" w:rsidRPr="00306513" w:rsidRDefault="00306513" w:rsidP="00306513">
            <w:pPr>
              <w:spacing w:after="100" w:afterAutospacing="1"/>
              <w:rPr>
                <w:rFonts w:ascii="Arial" w:hAnsi="Arial" w:cs="Arial"/>
              </w:rPr>
            </w:pPr>
            <w:r w:rsidRPr="00306513">
              <w:rPr>
                <w:rFonts w:ascii="Arial" w:hAnsi="Arial" w:cs="Arial"/>
                <w:bCs/>
                <w:iCs/>
              </w:rPr>
              <w:t>90 dias</w:t>
            </w:r>
          </w:p>
          <w:p w14:paraId="6018814A" w14:textId="77777777" w:rsidR="00306513" w:rsidRPr="00306513" w:rsidRDefault="00306513" w:rsidP="00306513">
            <w:pPr>
              <w:tabs>
                <w:tab w:val="left" w:pos="810"/>
              </w:tabs>
              <w:spacing w:after="100" w:afterAutospacing="1"/>
              <w:rPr>
                <w:rFonts w:ascii="Arial" w:hAnsi="Arial" w:cs="Arial"/>
              </w:rPr>
            </w:pPr>
            <w:r w:rsidRPr="00306513">
              <w:rPr>
                <w:rFonts w:ascii="Arial" w:hAnsi="Arial" w:cs="Arial"/>
              </w:rPr>
              <w:tab/>
            </w:r>
          </w:p>
        </w:tc>
      </w:tr>
      <w:tr w:rsidR="00306513" w:rsidRPr="00306513" w14:paraId="12131DA0" w14:textId="77777777" w:rsidTr="00496615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4A275" w14:textId="77777777" w:rsidR="00306513" w:rsidRPr="00306513" w:rsidRDefault="00306513" w:rsidP="00306513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</w:rPr>
            </w:pPr>
            <w:r w:rsidRPr="00306513">
              <w:rPr>
                <w:rFonts w:ascii="Arial" w:hAnsi="Arial" w:cs="Arial"/>
                <w:bCs/>
                <w:iCs/>
              </w:rPr>
      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934EE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03A72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EF2CB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52540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2B102" w14:textId="77777777" w:rsidR="00306513" w:rsidRPr="00306513" w:rsidRDefault="00306513" w:rsidP="00306513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6513"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D92BD" w14:textId="77777777" w:rsidR="00306513" w:rsidRPr="00306513" w:rsidRDefault="00306513" w:rsidP="00306513">
            <w:pPr>
              <w:spacing w:after="100" w:afterAutospacing="1"/>
              <w:rPr>
                <w:rFonts w:ascii="Arial" w:hAnsi="Arial" w:cs="Arial"/>
              </w:rPr>
            </w:pPr>
            <w:r w:rsidRPr="00306513">
              <w:rPr>
                <w:rFonts w:ascii="Arial" w:hAnsi="Arial" w:cs="Arial"/>
              </w:rPr>
              <w:t>90 dias</w:t>
            </w:r>
          </w:p>
        </w:tc>
      </w:tr>
    </w:tbl>
    <w:p w14:paraId="0264491D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  <w:b/>
          <w:sz w:val="24"/>
        </w:rPr>
      </w:pPr>
    </w:p>
    <w:p w14:paraId="5C5583AC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  <w:b/>
          <w:sz w:val="24"/>
        </w:rPr>
      </w:pPr>
      <w:r w:rsidRPr="00306513">
        <w:rPr>
          <w:rFonts w:ascii="Arial" w:eastAsia="Arial Unicode MS" w:hAnsi="Arial" w:cs="Arial"/>
          <w:b/>
          <w:sz w:val="24"/>
        </w:rPr>
        <w:t>8 – PRAZO:</w:t>
      </w:r>
    </w:p>
    <w:p w14:paraId="57A948C8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</w:rPr>
      </w:pPr>
      <w:r w:rsidRPr="00306513">
        <w:rPr>
          <w:rFonts w:ascii="Arial" w:hAnsi="Arial" w:cs="Arial"/>
          <w:bCs/>
          <w:u w:val="single"/>
        </w:rPr>
        <w:t>SEM ALTERAÇÃO</w:t>
      </w:r>
      <w:r w:rsidRPr="00306513">
        <w:rPr>
          <w:rFonts w:ascii="Arial" w:eastAsia="Arial Unicode MS" w:hAnsi="Arial" w:cs="Arial"/>
        </w:rPr>
        <w:t>.</w:t>
      </w:r>
    </w:p>
    <w:p w14:paraId="145A15B2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</w:rPr>
      </w:pPr>
      <w:r w:rsidRPr="00306513">
        <w:rPr>
          <w:rFonts w:ascii="Arial" w:hAnsi="Arial" w:cs="Arial"/>
          <w:b/>
          <w:bCs/>
        </w:rPr>
        <w:tab/>
      </w:r>
    </w:p>
    <w:p w14:paraId="5EFF1CDD" w14:textId="77777777" w:rsidR="00306513" w:rsidRPr="00306513" w:rsidRDefault="00306513" w:rsidP="00306513">
      <w:pPr>
        <w:spacing w:after="100" w:afterAutospacing="1"/>
        <w:rPr>
          <w:rFonts w:ascii="Arial" w:hAnsi="Arial" w:cs="Arial"/>
          <w:b/>
          <w:sz w:val="24"/>
        </w:rPr>
      </w:pPr>
      <w:r w:rsidRPr="00306513">
        <w:rPr>
          <w:rFonts w:ascii="Arial" w:hAnsi="Arial" w:cs="Arial"/>
          <w:b/>
          <w:sz w:val="24"/>
        </w:rPr>
        <w:t>9 – ÓRGÃO FISCAL:</w:t>
      </w:r>
    </w:p>
    <w:p w14:paraId="7C0323E5" w14:textId="77777777" w:rsidR="00306513" w:rsidRPr="00306513" w:rsidRDefault="00306513" w:rsidP="00306513">
      <w:pPr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lastRenderedPageBreak/>
        <w:t>Unidade: DGJUR-DEINP-DIACO-SEDIV</w:t>
      </w:r>
    </w:p>
    <w:p w14:paraId="1F8511B0" w14:textId="3D74F431" w:rsidR="00306513" w:rsidRPr="00306513" w:rsidRDefault="00306513" w:rsidP="00306513">
      <w:pPr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Fiscal: </w:t>
      </w:r>
    </w:p>
    <w:p w14:paraId="4F044C67" w14:textId="32C2C423" w:rsidR="00306513" w:rsidRPr="00306513" w:rsidRDefault="00306513" w:rsidP="00306513">
      <w:pPr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Substituto: </w:t>
      </w:r>
    </w:p>
    <w:p w14:paraId="72F3DF7C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  <w:bCs/>
          <w:iCs/>
          <w:color w:val="000000"/>
        </w:rPr>
      </w:pPr>
    </w:p>
    <w:p w14:paraId="10D1909C" w14:textId="77777777" w:rsidR="00306513" w:rsidRPr="00306513" w:rsidRDefault="00306513" w:rsidP="00306513">
      <w:pPr>
        <w:spacing w:after="100" w:afterAutospacing="1"/>
        <w:rPr>
          <w:rFonts w:ascii="Arial" w:eastAsia="Arial Unicode MS" w:hAnsi="Arial" w:cs="Arial"/>
          <w:b/>
          <w:bCs/>
          <w:iCs/>
          <w:color w:val="000000"/>
          <w:sz w:val="24"/>
        </w:rPr>
      </w:pPr>
      <w:r w:rsidRPr="00306513">
        <w:rPr>
          <w:rFonts w:ascii="Arial" w:eastAsia="Arial Unicode MS" w:hAnsi="Arial" w:cs="Arial"/>
          <w:b/>
          <w:bCs/>
          <w:iCs/>
          <w:color w:val="000000"/>
          <w:sz w:val="24"/>
        </w:rPr>
        <w:t>10 – ÓRGÃO TÉCNICO:</w:t>
      </w:r>
    </w:p>
    <w:p w14:paraId="52A56E30" w14:textId="77777777" w:rsidR="00306513" w:rsidRPr="00306513" w:rsidRDefault="00306513" w:rsidP="00306513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 w:rsidRPr="00306513">
        <w:rPr>
          <w:rFonts w:ascii="Arial" w:eastAsia="Arial Unicode MS" w:hAnsi="Arial" w:cs="Arial"/>
          <w:b/>
          <w:bCs/>
          <w:iCs/>
          <w:color w:val="000000"/>
        </w:rPr>
        <w:t>10.1 ÓRGÃO TÉCNICO DE TECNOLOGIA DA INFORMAÇÃO:</w:t>
      </w:r>
    </w:p>
    <w:p w14:paraId="2F810626" w14:textId="77777777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>Unidade: DGTEC-DESIS-DIPAS-SEPLA</w:t>
      </w:r>
    </w:p>
    <w:p w14:paraId="03D5AA10" w14:textId="145ABBC3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Técnico: </w:t>
      </w:r>
    </w:p>
    <w:p w14:paraId="36E9DB84" w14:textId="72ABAA62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4497172B" w14:textId="77777777" w:rsidR="00306513" w:rsidRPr="00306513" w:rsidRDefault="00306513" w:rsidP="00306513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Cs/>
          <w:iCs/>
          <w:color w:val="000000"/>
        </w:rPr>
      </w:pPr>
    </w:p>
    <w:p w14:paraId="736099A5" w14:textId="77777777" w:rsidR="00306513" w:rsidRPr="00306513" w:rsidRDefault="00306513" w:rsidP="00306513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 w:rsidRPr="00306513">
        <w:rPr>
          <w:rFonts w:ascii="Arial" w:eastAsia="Arial Unicode MS" w:hAnsi="Arial" w:cs="Arial"/>
          <w:b/>
          <w:bCs/>
          <w:iCs/>
          <w:color w:val="000000"/>
        </w:rPr>
        <w:t>10.2 ORGÃO TÉCNICO DE ARRECADAÇÃO:</w:t>
      </w:r>
    </w:p>
    <w:p w14:paraId="5BF344A7" w14:textId="77777777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>Unidade: DGPCF/DEGAR/DIARR</w:t>
      </w:r>
    </w:p>
    <w:p w14:paraId="1E9DA24C" w14:textId="149B1EA8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Técnica: </w:t>
      </w:r>
    </w:p>
    <w:p w14:paraId="2067F91B" w14:textId="30389FF1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4FCC3CD3" w14:textId="77777777" w:rsidR="00306513" w:rsidRPr="00306513" w:rsidRDefault="00306513" w:rsidP="0030651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Cs w:val="23"/>
        </w:rPr>
      </w:pPr>
    </w:p>
    <w:p w14:paraId="69465772" w14:textId="77777777" w:rsidR="00306513" w:rsidRPr="00306513" w:rsidRDefault="00306513" w:rsidP="00306513">
      <w:pPr>
        <w:spacing w:after="100" w:afterAutospacing="1"/>
        <w:rPr>
          <w:rFonts w:ascii="Arial" w:hAnsi="Arial" w:cs="Arial"/>
          <w:b/>
          <w:color w:val="000000"/>
          <w:sz w:val="24"/>
        </w:rPr>
      </w:pPr>
      <w:r w:rsidRPr="00306513">
        <w:rPr>
          <w:rFonts w:ascii="Arial" w:hAnsi="Arial" w:cs="Arial"/>
          <w:b/>
          <w:color w:val="000000"/>
          <w:sz w:val="24"/>
        </w:rPr>
        <w:t>11 – GESTOR DO CONVÊNIO/COORDENADOR DO PROJETO:</w:t>
      </w:r>
    </w:p>
    <w:p w14:paraId="4A95A6BA" w14:textId="77777777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>Unidade: DGJUR/DEINP</w:t>
      </w:r>
    </w:p>
    <w:p w14:paraId="6A2A0024" w14:textId="75ECF20C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Gestora: </w:t>
      </w:r>
    </w:p>
    <w:p w14:paraId="6854455C" w14:textId="69E13F6D" w:rsidR="00306513" w:rsidRPr="00306513" w:rsidRDefault="00306513" w:rsidP="003065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  <w:r w:rsidRPr="00306513"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03F5C3ED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</w:p>
    <w:p w14:paraId="066A04FD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r w:rsidRPr="00306513">
        <w:rPr>
          <w:rFonts w:ascii="Arial" w:hAnsi="Arial" w:cs="Arial"/>
          <w:b/>
          <w:sz w:val="24"/>
        </w:rPr>
        <w:t>12 – ACOMPANHAMENTO:</w:t>
      </w:r>
    </w:p>
    <w:p w14:paraId="45F1B5F6" w14:textId="77777777" w:rsidR="00F172C6" w:rsidRDefault="00F172C6" w:rsidP="00306513">
      <w:pPr>
        <w:spacing w:after="100" w:afterAutospacing="1"/>
        <w:jc w:val="both"/>
        <w:rPr>
          <w:rFonts w:ascii="Arial" w:hAnsi="Arial" w:cs="Arial"/>
          <w:highlight w:val="yellow"/>
        </w:rPr>
      </w:pPr>
    </w:p>
    <w:p w14:paraId="47549349" w14:textId="60DAD386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  <w:bookmarkStart w:id="0" w:name="_GoBack"/>
      <w:bookmarkEnd w:id="0"/>
      <w:r w:rsidRPr="00306513">
        <w:rPr>
          <w:rFonts w:ascii="Arial" w:hAnsi="Arial" w:cs="Arial"/>
          <w:highlight w:val="yellow"/>
        </w:rPr>
        <w:t>Indicar o nome dos representantes da convenente para acompanhar o desenvolvimento dos objetivos e metas e fiscalizar a fiel observância das disposições do ajuste</w:t>
      </w:r>
      <w:r w:rsidRPr="00306513">
        <w:rPr>
          <w:rFonts w:ascii="Arial" w:hAnsi="Arial" w:cs="Arial"/>
          <w:b/>
          <w:highlight w:val="yellow"/>
        </w:rPr>
        <w:t>.</w:t>
      </w:r>
    </w:p>
    <w:p w14:paraId="12A34285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</w:rPr>
      </w:pPr>
    </w:p>
    <w:p w14:paraId="1C3BAA7B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sz w:val="24"/>
        </w:rPr>
      </w:pPr>
      <w:r w:rsidRPr="00306513">
        <w:rPr>
          <w:rFonts w:ascii="Arial" w:hAnsi="Arial" w:cs="Arial"/>
          <w:b/>
          <w:sz w:val="24"/>
        </w:rPr>
        <w:t>13 – AGENTE ADMINISTRATIVO:</w:t>
      </w:r>
    </w:p>
    <w:p w14:paraId="3807F312" w14:textId="77777777" w:rsidR="00306513" w:rsidRPr="00306513" w:rsidRDefault="00306513" w:rsidP="00306513">
      <w:pPr>
        <w:spacing w:after="100" w:afterAutospacing="1"/>
        <w:jc w:val="both"/>
        <w:rPr>
          <w:rFonts w:ascii="Arial" w:eastAsia="Arial Unicode MS" w:hAnsi="Arial" w:cs="Arial"/>
          <w:b/>
        </w:rPr>
      </w:pPr>
      <w:r w:rsidRPr="00306513">
        <w:rPr>
          <w:rFonts w:ascii="Arial" w:hAnsi="Arial" w:cs="Arial"/>
        </w:rPr>
        <w:t>Serviço de Apoio Administrativo de Convênios e Parcerias / Diretoria-Geral de Contratos e Licitações (DGCOL/SECON).</w:t>
      </w:r>
    </w:p>
    <w:p w14:paraId="2404D0D5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  <w:sz w:val="28"/>
          <w:szCs w:val="28"/>
        </w:rPr>
      </w:pPr>
    </w:p>
    <w:p w14:paraId="67CC464E" w14:textId="77777777" w:rsidR="00306513" w:rsidRPr="00306513" w:rsidRDefault="00306513" w:rsidP="00306513">
      <w:pPr>
        <w:spacing w:after="100" w:afterAutospacing="1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306513">
        <w:rPr>
          <w:rFonts w:ascii="Arial" w:eastAsia="Arial" w:hAnsi="Arial" w:cs="Arial"/>
          <w:color w:val="000000" w:themeColor="text1"/>
        </w:rPr>
        <w:t>___________________________                                    _______________________________________</w:t>
      </w:r>
    </w:p>
    <w:p w14:paraId="22B210C1" w14:textId="77777777" w:rsidR="00306513" w:rsidRPr="00306513" w:rsidRDefault="00306513" w:rsidP="00306513">
      <w:pPr>
        <w:spacing w:after="100" w:afterAutospacing="1"/>
        <w:rPr>
          <w:rFonts w:ascii="Arial" w:eastAsia="Arial" w:hAnsi="Arial" w:cs="Arial"/>
          <w:b/>
          <w:bCs/>
          <w:color w:val="000000" w:themeColor="text1"/>
        </w:rPr>
      </w:pPr>
      <w:r w:rsidRPr="00306513">
        <w:rPr>
          <w:rFonts w:ascii="Arial" w:eastAsia="Arial" w:hAnsi="Arial" w:cs="Arial"/>
          <w:b/>
          <w:bCs/>
          <w:color w:val="000000" w:themeColor="text1"/>
        </w:rPr>
        <w:t xml:space="preserve">         Assinatura do gestor                                             Representante legal da instituição celebrante</w:t>
      </w:r>
    </w:p>
    <w:p w14:paraId="24397D9A" w14:textId="77777777" w:rsidR="00306513" w:rsidRPr="00306513" w:rsidRDefault="00306513" w:rsidP="00306513">
      <w:pPr>
        <w:spacing w:after="100" w:afterAutospacing="1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306513" w:rsidRPr="00306513" w:rsidSect="00C7081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F74AD" w14:textId="77777777" w:rsidR="00833681" w:rsidRDefault="00833681">
      <w:r>
        <w:separator/>
      </w:r>
    </w:p>
  </w:endnote>
  <w:endnote w:type="continuationSeparator" w:id="0">
    <w:p w14:paraId="0AFC19F4" w14:textId="77777777" w:rsidR="00833681" w:rsidRDefault="008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6971B464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FRM-DGCOL-003-01                              Revisão</w:t>
    </w:r>
    <w:r w:rsidR="00195753">
      <w:rPr>
        <w:rFonts w:ascii="Arial" w:hAnsi="Arial" w:cs="Arial"/>
        <w:color w:val="000000" w:themeColor="text1"/>
        <w:sz w:val="16"/>
        <w:szCs w:val="16"/>
      </w:rPr>
      <w:t>: 01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E40CE4">
      <w:rPr>
        <w:rFonts w:ascii="Arial" w:hAnsi="Arial" w:cs="Arial"/>
        <w:sz w:val="16"/>
        <w:szCs w:val="16"/>
      </w:rPr>
      <w:t>08</w:t>
    </w:r>
    <w:r w:rsidR="00A364C9" w:rsidRPr="00B00AEE">
      <w:rPr>
        <w:rFonts w:ascii="Arial" w:hAnsi="Arial" w:cs="Arial"/>
        <w:sz w:val="16"/>
        <w:szCs w:val="16"/>
      </w:rPr>
      <w:t>/</w:t>
    </w:r>
    <w:r w:rsidR="003A39EC" w:rsidRPr="00B00AEE">
      <w:rPr>
        <w:rFonts w:ascii="Arial" w:hAnsi="Arial" w:cs="Arial"/>
        <w:sz w:val="16"/>
        <w:szCs w:val="16"/>
      </w:rPr>
      <w:t>0</w:t>
    </w:r>
    <w:r w:rsidR="00B00AEE">
      <w:rPr>
        <w:rFonts w:ascii="Arial" w:hAnsi="Arial" w:cs="Arial"/>
        <w:sz w:val="16"/>
        <w:szCs w:val="16"/>
      </w:rPr>
      <w:t>4</w:t>
    </w:r>
    <w:r w:rsidR="00A364C9" w:rsidRPr="00B00AEE">
      <w:rPr>
        <w:rFonts w:ascii="Arial" w:hAnsi="Arial" w:cs="Arial"/>
        <w:sz w:val="16"/>
        <w:szCs w:val="16"/>
      </w:rPr>
      <w:t>/</w:t>
    </w:r>
    <w:r w:rsidRPr="00B00AEE">
      <w:rPr>
        <w:rFonts w:ascii="Arial" w:hAnsi="Arial" w:cs="Arial"/>
        <w:sz w:val="16"/>
        <w:szCs w:val="16"/>
      </w:rPr>
      <w:t>202</w:t>
    </w:r>
    <w:r w:rsidR="00B00AEE">
      <w:rPr>
        <w:rFonts w:ascii="Arial" w:hAnsi="Arial" w:cs="Arial"/>
        <w:sz w:val="16"/>
        <w:szCs w:val="16"/>
      </w:rPr>
      <w:t>2</w:t>
    </w:r>
    <w:r w:rsidRPr="00B00AEE">
      <w:rPr>
        <w:rFonts w:ascii="Arial" w:hAnsi="Arial" w:cs="Arial"/>
        <w:sz w:val="16"/>
        <w:szCs w:val="16"/>
      </w:rPr>
      <w:t xml:space="preserve">            </w:t>
    </w:r>
    <w:r w:rsidR="00223D44">
      <w:rPr>
        <w:rFonts w:ascii="Arial" w:hAnsi="Arial" w:cs="Arial"/>
        <w:sz w:val="16"/>
        <w:szCs w:val="16"/>
      </w:rPr>
      <w:t xml:space="preserve">             </w:t>
    </w:r>
    <w:r w:rsidRPr="00B00AEE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F172C6">
      <w:rPr>
        <w:rFonts w:ascii="Arial" w:hAnsi="Arial" w:cs="Arial"/>
        <w:noProof/>
        <w:sz w:val="16"/>
        <w:szCs w:val="16"/>
      </w:rPr>
      <w:t>8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F172C6">
      <w:rPr>
        <w:rStyle w:val="Nmerodepgina"/>
        <w:rFonts w:ascii="Arial" w:hAnsi="Arial" w:cs="Arial"/>
        <w:noProof/>
        <w:sz w:val="16"/>
        <w:szCs w:val="16"/>
      </w:rPr>
      <w:t>9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9FD3" w14:textId="07CCE0D5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 xml:space="preserve">FRM-DGCOL-003-01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923EC9">
      <w:rPr>
        <w:rFonts w:ascii="Arial" w:hAnsi="Arial" w:cs="Arial"/>
        <w:color w:val="000000" w:themeColor="text1"/>
        <w:sz w:val="16"/>
        <w:szCs w:val="16"/>
      </w:rPr>
      <w:t>1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E40CE4">
      <w:rPr>
        <w:rFonts w:ascii="Arial" w:hAnsi="Arial" w:cs="Arial"/>
        <w:sz w:val="16"/>
        <w:szCs w:val="16"/>
      </w:rPr>
      <w:t>08</w:t>
    </w:r>
    <w:r w:rsidRPr="000C7664">
      <w:rPr>
        <w:rFonts w:ascii="Arial" w:hAnsi="Arial" w:cs="Arial"/>
        <w:sz w:val="16"/>
        <w:szCs w:val="16"/>
      </w:rPr>
      <w:t>/</w:t>
    </w:r>
    <w:r w:rsidR="003A39EC" w:rsidRPr="000C7664">
      <w:rPr>
        <w:rFonts w:ascii="Arial" w:hAnsi="Arial" w:cs="Arial"/>
        <w:sz w:val="16"/>
        <w:szCs w:val="16"/>
      </w:rPr>
      <w:t>0</w:t>
    </w:r>
    <w:r w:rsidR="000C7664" w:rsidRPr="000C7664">
      <w:rPr>
        <w:rFonts w:ascii="Arial" w:hAnsi="Arial" w:cs="Arial"/>
        <w:sz w:val="16"/>
        <w:szCs w:val="16"/>
      </w:rPr>
      <w:t>4</w:t>
    </w:r>
    <w:r w:rsidRPr="000C7664">
      <w:rPr>
        <w:rFonts w:ascii="Arial" w:hAnsi="Arial" w:cs="Arial"/>
        <w:sz w:val="16"/>
        <w:szCs w:val="16"/>
      </w:rPr>
      <w:t>/202</w:t>
    </w:r>
    <w:r w:rsidR="000C7664" w:rsidRPr="000C7664">
      <w:rPr>
        <w:rFonts w:ascii="Arial" w:hAnsi="Arial" w:cs="Arial"/>
        <w:sz w:val="16"/>
        <w:szCs w:val="16"/>
      </w:rPr>
      <w:t>2</w:t>
    </w:r>
    <w:r w:rsidRPr="000C7664">
      <w:rPr>
        <w:rFonts w:ascii="Arial" w:hAnsi="Arial" w:cs="Arial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F172C6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F172C6">
      <w:rPr>
        <w:rStyle w:val="Nmerodepgina"/>
        <w:rFonts w:ascii="Arial" w:hAnsi="Arial" w:cs="Arial"/>
        <w:noProof/>
        <w:sz w:val="16"/>
        <w:szCs w:val="16"/>
      </w:rPr>
      <w:t>9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7713" w14:textId="77777777" w:rsidR="00833681" w:rsidRDefault="00833681">
      <w:r>
        <w:separator/>
      </w:r>
    </w:p>
  </w:footnote>
  <w:footnote w:type="continuationSeparator" w:id="0">
    <w:p w14:paraId="0A0533F0" w14:textId="77777777" w:rsidR="00833681" w:rsidRDefault="0083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77777777" w:rsidR="00EE6BEA" w:rsidRDefault="00EE6BEA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EE6BEA">
            <w:rPr>
              <w:rFonts w:ascii="Arial" w:hAnsi="Arial" w:cs="Arial"/>
              <w:sz w:val="24"/>
              <w:szCs w:val="24"/>
            </w:rPr>
            <w:t xml:space="preserve">DIRETORIA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57E2B02B" w:rsidR="003F3862" w:rsidRPr="00D17398" w:rsidRDefault="000F6177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DIRETORIA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1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10F"/>
    <w:multiLevelType w:val="hybridMultilevel"/>
    <w:tmpl w:val="D756A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EF6658"/>
    <w:multiLevelType w:val="hybridMultilevel"/>
    <w:tmpl w:val="735AD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7135"/>
    <w:multiLevelType w:val="hybridMultilevel"/>
    <w:tmpl w:val="5D9A3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467"/>
    <w:multiLevelType w:val="hybridMultilevel"/>
    <w:tmpl w:val="267E1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5150C0"/>
    <w:multiLevelType w:val="multilevel"/>
    <w:tmpl w:val="06FA0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3495B8D"/>
    <w:multiLevelType w:val="hybridMultilevel"/>
    <w:tmpl w:val="15884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2C05DB"/>
    <w:multiLevelType w:val="hybridMultilevel"/>
    <w:tmpl w:val="A8D0B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D96D15"/>
    <w:multiLevelType w:val="hybridMultilevel"/>
    <w:tmpl w:val="42728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0CE0959"/>
    <w:multiLevelType w:val="hybridMultilevel"/>
    <w:tmpl w:val="AC0E3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FF67E9"/>
    <w:multiLevelType w:val="hybridMultilevel"/>
    <w:tmpl w:val="79E0E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3C01A5"/>
    <w:multiLevelType w:val="hybridMultilevel"/>
    <w:tmpl w:val="11682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668A0"/>
    <w:multiLevelType w:val="multilevel"/>
    <w:tmpl w:val="62442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1ADA"/>
    <w:multiLevelType w:val="hybridMultilevel"/>
    <w:tmpl w:val="4D6CC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A787CD6"/>
    <w:multiLevelType w:val="hybridMultilevel"/>
    <w:tmpl w:val="DDF80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80C6EF9"/>
    <w:multiLevelType w:val="hybridMultilevel"/>
    <w:tmpl w:val="7CFC4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2"/>
  </w:num>
  <w:num w:numId="4">
    <w:abstractNumId w:val="10"/>
  </w:num>
  <w:num w:numId="5">
    <w:abstractNumId w:val="19"/>
  </w:num>
  <w:num w:numId="6">
    <w:abstractNumId w:val="33"/>
  </w:num>
  <w:num w:numId="7">
    <w:abstractNumId w:val="34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14"/>
  </w:num>
  <w:num w:numId="13">
    <w:abstractNumId w:val="30"/>
  </w:num>
  <w:num w:numId="14">
    <w:abstractNumId w:val="1"/>
  </w:num>
  <w:num w:numId="15">
    <w:abstractNumId w:val="2"/>
  </w:num>
  <w:num w:numId="16">
    <w:abstractNumId w:val="28"/>
  </w:num>
  <w:num w:numId="17">
    <w:abstractNumId w:val="25"/>
  </w:num>
  <w:num w:numId="18">
    <w:abstractNumId w:val="29"/>
  </w:num>
  <w:num w:numId="19">
    <w:abstractNumId w:val="24"/>
  </w:num>
  <w:num w:numId="20">
    <w:abstractNumId w:val="18"/>
  </w:num>
  <w:num w:numId="21">
    <w:abstractNumId w:val="3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23"/>
  </w:num>
  <w:num w:numId="26">
    <w:abstractNumId w:val="13"/>
  </w:num>
  <w:num w:numId="27">
    <w:abstractNumId w:val="11"/>
  </w:num>
  <w:num w:numId="28">
    <w:abstractNumId w:val="4"/>
  </w:num>
  <w:num w:numId="29">
    <w:abstractNumId w:val="0"/>
  </w:num>
  <w:num w:numId="30">
    <w:abstractNumId w:val="20"/>
  </w:num>
  <w:num w:numId="31">
    <w:abstractNumId w:val="31"/>
  </w:num>
  <w:num w:numId="32">
    <w:abstractNumId w:val="8"/>
  </w:num>
  <w:num w:numId="33">
    <w:abstractNumId w:val="3"/>
  </w:num>
  <w:num w:numId="34">
    <w:abstractNumId w:val="26"/>
  </w:num>
  <w:num w:numId="35">
    <w:abstractNumId w:val="15"/>
  </w:num>
  <w:num w:numId="36">
    <w:abstractNumId w:val="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3"/>
    <w:rsid w:val="0000410F"/>
    <w:rsid w:val="0000436B"/>
    <w:rsid w:val="00012AB5"/>
    <w:rsid w:val="00015D19"/>
    <w:rsid w:val="00016A51"/>
    <w:rsid w:val="00020738"/>
    <w:rsid w:val="00023E68"/>
    <w:rsid w:val="00037547"/>
    <w:rsid w:val="00037C99"/>
    <w:rsid w:val="00043D2A"/>
    <w:rsid w:val="00047A48"/>
    <w:rsid w:val="00062E70"/>
    <w:rsid w:val="0006662E"/>
    <w:rsid w:val="00067442"/>
    <w:rsid w:val="0007426F"/>
    <w:rsid w:val="00077E78"/>
    <w:rsid w:val="00080A0E"/>
    <w:rsid w:val="0008192B"/>
    <w:rsid w:val="000853C6"/>
    <w:rsid w:val="00086515"/>
    <w:rsid w:val="00087BD0"/>
    <w:rsid w:val="0009099C"/>
    <w:rsid w:val="000B0C63"/>
    <w:rsid w:val="000B17AF"/>
    <w:rsid w:val="000B3878"/>
    <w:rsid w:val="000B573B"/>
    <w:rsid w:val="000C7664"/>
    <w:rsid w:val="000D6E66"/>
    <w:rsid w:val="000E1474"/>
    <w:rsid w:val="000F2168"/>
    <w:rsid w:val="000F3839"/>
    <w:rsid w:val="000F4D08"/>
    <w:rsid w:val="000F6177"/>
    <w:rsid w:val="0011060F"/>
    <w:rsid w:val="00111B9E"/>
    <w:rsid w:val="001126E0"/>
    <w:rsid w:val="001134FB"/>
    <w:rsid w:val="00124BD6"/>
    <w:rsid w:val="00124CB7"/>
    <w:rsid w:val="00127453"/>
    <w:rsid w:val="00127700"/>
    <w:rsid w:val="00127B75"/>
    <w:rsid w:val="00130C55"/>
    <w:rsid w:val="001314CC"/>
    <w:rsid w:val="00143185"/>
    <w:rsid w:val="00143407"/>
    <w:rsid w:val="001461C7"/>
    <w:rsid w:val="00147B0A"/>
    <w:rsid w:val="00151ED8"/>
    <w:rsid w:val="001631A0"/>
    <w:rsid w:val="001704C2"/>
    <w:rsid w:val="00170E57"/>
    <w:rsid w:val="00170EB1"/>
    <w:rsid w:val="00184573"/>
    <w:rsid w:val="00185BF2"/>
    <w:rsid w:val="00194D4D"/>
    <w:rsid w:val="00194DC6"/>
    <w:rsid w:val="00195753"/>
    <w:rsid w:val="001A6333"/>
    <w:rsid w:val="001A6A70"/>
    <w:rsid w:val="001C7875"/>
    <w:rsid w:val="001D2485"/>
    <w:rsid w:val="001D5A67"/>
    <w:rsid w:val="001D5BA7"/>
    <w:rsid w:val="001E690D"/>
    <w:rsid w:val="0020324D"/>
    <w:rsid w:val="002103F5"/>
    <w:rsid w:val="002158BD"/>
    <w:rsid w:val="00221992"/>
    <w:rsid w:val="00223D44"/>
    <w:rsid w:val="00223FF2"/>
    <w:rsid w:val="002270D7"/>
    <w:rsid w:val="002320A1"/>
    <w:rsid w:val="00232B59"/>
    <w:rsid w:val="002331F8"/>
    <w:rsid w:val="00234A15"/>
    <w:rsid w:val="00241823"/>
    <w:rsid w:val="00242482"/>
    <w:rsid w:val="002437A1"/>
    <w:rsid w:val="002466CE"/>
    <w:rsid w:val="00255E95"/>
    <w:rsid w:val="00263CA9"/>
    <w:rsid w:val="00274369"/>
    <w:rsid w:val="00274894"/>
    <w:rsid w:val="00282C74"/>
    <w:rsid w:val="00284309"/>
    <w:rsid w:val="002853C1"/>
    <w:rsid w:val="002A2078"/>
    <w:rsid w:val="002A5529"/>
    <w:rsid w:val="002A75C3"/>
    <w:rsid w:val="002A7A73"/>
    <w:rsid w:val="002A7AB3"/>
    <w:rsid w:val="002C3322"/>
    <w:rsid w:val="002C5305"/>
    <w:rsid w:val="002C659C"/>
    <w:rsid w:val="002D7449"/>
    <w:rsid w:val="002F102A"/>
    <w:rsid w:val="002F3576"/>
    <w:rsid w:val="002F5AFF"/>
    <w:rsid w:val="002F6A88"/>
    <w:rsid w:val="002F769E"/>
    <w:rsid w:val="00302B5F"/>
    <w:rsid w:val="00304945"/>
    <w:rsid w:val="00306513"/>
    <w:rsid w:val="00317124"/>
    <w:rsid w:val="00317943"/>
    <w:rsid w:val="00325979"/>
    <w:rsid w:val="003347E1"/>
    <w:rsid w:val="00337EF9"/>
    <w:rsid w:val="0034351A"/>
    <w:rsid w:val="00346211"/>
    <w:rsid w:val="00351FD8"/>
    <w:rsid w:val="0035482E"/>
    <w:rsid w:val="00360A87"/>
    <w:rsid w:val="00360C54"/>
    <w:rsid w:val="00370354"/>
    <w:rsid w:val="00374D6F"/>
    <w:rsid w:val="00380414"/>
    <w:rsid w:val="00380637"/>
    <w:rsid w:val="00380A91"/>
    <w:rsid w:val="00383CC6"/>
    <w:rsid w:val="003936FF"/>
    <w:rsid w:val="00396CC5"/>
    <w:rsid w:val="003A39EC"/>
    <w:rsid w:val="003A7E72"/>
    <w:rsid w:val="003B1F3E"/>
    <w:rsid w:val="003B4762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3F62A9"/>
    <w:rsid w:val="00400756"/>
    <w:rsid w:val="00400EAF"/>
    <w:rsid w:val="00405745"/>
    <w:rsid w:val="00406AF7"/>
    <w:rsid w:val="00420192"/>
    <w:rsid w:val="00420A56"/>
    <w:rsid w:val="004220F8"/>
    <w:rsid w:val="00431FFD"/>
    <w:rsid w:val="0043426F"/>
    <w:rsid w:val="00435961"/>
    <w:rsid w:val="00446A60"/>
    <w:rsid w:val="00451016"/>
    <w:rsid w:val="00455E94"/>
    <w:rsid w:val="00457F87"/>
    <w:rsid w:val="004635A2"/>
    <w:rsid w:val="00474C24"/>
    <w:rsid w:val="00481F40"/>
    <w:rsid w:val="0048591E"/>
    <w:rsid w:val="004859ED"/>
    <w:rsid w:val="004863CD"/>
    <w:rsid w:val="00491B5F"/>
    <w:rsid w:val="004948BF"/>
    <w:rsid w:val="004A70CE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30114"/>
    <w:rsid w:val="00532F92"/>
    <w:rsid w:val="00533D3A"/>
    <w:rsid w:val="005427DE"/>
    <w:rsid w:val="00544221"/>
    <w:rsid w:val="00546E2E"/>
    <w:rsid w:val="005479E4"/>
    <w:rsid w:val="00547B0F"/>
    <w:rsid w:val="00556522"/>
    <w:rsid w:val="00556C21"/>
    <w:rsid w:val="00564CB0"/>
    <w:rsid w:val="00571320"/>
    <w:rsid w:val="00576684"/>
    <w:rsid w:val="00577A58"/>
    <w:rsid w:val="00583804"/>
    <w:rsid w:val="00583CEA"/>
    <w:rsid w:val="005B0A76"/>
    <w:rsid w:val="005B583E"/>
    <w:rsid w:val="005B5BD5"/>
    <w:rsid w:val="005B5E3A"/>
    <w:rsid w:val="005B78EA"/>
    <w:rsid w:val="005C42D6"/>
    <w:rsid w:val="005C5B1F"/>
    <w:rsid w:val="005C6978"/>
    <w:rsid w:val="005C7DBC"/>
    <w:rsid w:val="005D2A8E"/>
    <w:rsid w:val="005D5272"/>
    <w:rsid w:val="005D5FB3"/>
    <w:rsid w:val="005E2AB0"/>
    <w:rsid w:val="005E58C0"/>
    <w:rsid w:val="005F29A6"/>
    <w:rsid w:val="005F2C47"/>
    <w:rsid w:val="005F5630"/>
    <w:rsid w:val="005F59D0"/>
    <w:rsid w:val="005F5D51"/>
    <w:rsid w:val="00602CFF"/>
    <w:rsid w:val="00611759"/>
    <w:rsid w:val="00615F86"/>
    <w:rsid w:val="00631875"/>
    <w:rsid w:val="006319A0"/>
    <w:rsid w:val="00645C6A"/>
    <w:rsid w:val="006464EE"/>
    <w:rsid w:val="00650B39"/>
    <w:rsid w:val="00657C4E"/>
    <w:rsid w:val="00664111"/>
    <w:rsid w:val="00664A38"/>
    <w:rsid w:val="006653B9"/>
    <w:rsid w:val="006768A6"/>
    <w:rsid w:val="006826FC"/>
    <w:rsid w:val="00684EAE"/>
    <w:rsid w:val="00690F01"/>
    <w:rsid w:val="006973C5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254B"/>
    <w:rsid w:val="006E39A0"/>
    <w:rsid w:val="006E3D22"/>
    <w:rsid w:val="006E60E0"/>
    <w:rsid w:val="006E70AF"/>
    <w:rsid w:val="006F0191"/>
    <w:rsid w:val="006F04D2"/>
    <w:rsid w:val="006F0CC2"/>
    <w:rsid w:val="006F1151"/>
    <w:rsid w:val="006F4EF1"/>
    <w:rsid w:val="0070035D"/>
    <w:rsid w:val="0070387B"/>
    <w:rsid w:val="00703B71"/>
    <w:rsid w:val="0070712B"/>
    <w:rsid w:val="007249E9"/>
    <w:rsid w:val="00732EFC"/>
    <w:rsid w:val="0073598E"/>
    <w:rsid w:val="007371AB"/>
    <w:rsid w:val="007415DF"/>
    <w:rsid w:val="007429E4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7823"/>
    <w:rsid w:val="00797F06"/>
    <w:rsid w:val="007A03D4"/>
    <w:rsid w:val="007A53B2"/>
    <w:rsid w:val="007B480A"/>
    <w:rsid w:val="007B5CD2"/>
    <w:rsid w:val="007C290B"/>
    <w:rsid w:val="007D052D"/>
    <w:rsid w:val="007D4677"/>
    <w:rsid w:val="007E146F"/>
    <w:rsid w:val="007E1E1D"/>
    <w:rsid w:val="00800B33"/>
    <w:rsid w:val="00810096"/>
    <w:rsid w:val="00816A44"/>
    <w:rsid w:val="00833681"/>
    <w:rsid w:val="008344D2"/>
    <w:rsid w:val="00836A16"/>
    <w:rsid w:val="00836DFF"/>
    <w:rsid w:val="00836E78"/>
    <w:rsid w:val="00840679"/>
    <w:rsid w:val="0084562B"/>
    <w:rsid w:val="00847B09"/>
    <w:rsid w:val="00855BC5"/>
    <w:rsid w:val="008625A7"/>
    <w:rsid w:val="008648BA"/>
    <w:rsid w:val="00867677"/>
    <w:rsid w:val="0087276A"/>
    <w:rsid w:val="0087538B"/>
    <w:rsid w:val="00882C9D"/>
    <w:rsid w:val="008972CB"/>
    <w:rsid w:val="008A689D"/>
    <w:rsid w:val="008B7784"/>
    <w:rsid w:val="008C15DE"/>
    <w:rsid w:val="008C2C55"/>
    <w:rsid w:val="008C5C15"/>
    <w:rsid w:val="008C6B98"/>
    <w:rsid w:val="008D548B"/>
    <w:rsid w:val="008D5503"/>
    <w:rsid w:val="008D56BB"/>
    <w:rsid w:val="008F0406"/>
    <w:rsid w:val="008F466E"/>
    <w:rsid w:val="00901736"/>
    <w:rsid w:val="00902321"/>
    <w:rsid w:val="00912B0B"/>
    <w:rsid w:val="00923EC9"/>
    <w:rsid w:val="009255E5"/>
    <w:rsid w:val="0095110F"/>
    <w:rsid w:val="00953648"/>
    <w:rsid w:val="00953A65"/>
    <w:rsid w:val="0096073F"/>
    <w:rsid w:val="00966594"/>
    <w:rsid w:val="00972FDC"/>
    <w:rsid w:val="009841DB"/>
    <w:rsid w:val="00995C52"/>
    <w:rsid w:val="0099783B"/>
    <w:rsid w:val="009A0E1A"/>
    <w:rsid w:val="009D1C3B"/>
    <w:rsid w:val="009D2337"/>
    <w:rsid w:val="009D54E8"/>
    <w:rsid w:val="009D5DD1"/>
    <w:rsid w:val="009D63A7"/>
    <w:rsid w:val="009E5468"/>
    <w:rsid w:val="009F773A"/>
    <w:rsid w:val="00A01129"/>
    <w:rsid w:val="00A07D1E"/>
    <w:rsid w:val="00A227CF"/>
    <w:rsid w:val="00A333D2"/>
    <w:rsid w:val="00A364C9"/>
    <w:rsid w:val="00A41038"/>
    <w:rsid w:val="00A45CD3"/>
    <w:rsid w:val="00A546D4"/>
    <w:rsid w:val="00A61FFD"/>
    <w:rsid w:val="00A6530C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B2F95"/>
    <w:rsid w:val="00AB5729"/>
    <w:rsid w:val="00AC3AD2"/>
    <w:rsid w:val="00AC3D49"/>
    <w:rsid w:val="00AD3917"/>
    <w:rsid w:val="00AD465C"/>
    <w:rsid w:val="00AD7EC3"/>
    <w:rsid w:val="00AE1427"/>
    <w:rsid w:val="00AE66F2"/>
    <w:rsid w:val="00AF2D31"/>
    <w:rsid w:val="00AF3C8F"/>
    <w:rsid w:val="00AF764B"/>
    <w:rsid w:val="00B00AEE"/>
    <w:rsid w:val="00B014D8"/>
    <w:rsid w:val="00B03E9E"/>
    <w:rsid w:val="00B053C5"/>
    <w:rsid w:val="00B05591"/>
    <w:rsid w:val="00B11B56"/>
    <w:rsid w:val="00B22396"/>
    <w:rsid w:val="00B23F89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75A50"/>
    <w:rsid w:val="00B80A25"/>
    <w:rsid w:val="00B828D9"/>
    <w:rsid w:val="00BA44ED"/>
    <w:rsid w:val="00BB1831"/>
    <w:rsid w:val="00BB6B35"/>
    <w:rsid w:val="00BC050F"/>
    <w:rsid w:val="00BC0683"/>
    <w:rsid w:val="00BC58ED"/>
    <w:rsid w:val="00BD0604"/>
    <w:rsid w:val="00BD7A22"/>
    <w:rsid w:val="00BF5F56"/>
    <w:rsid w:val="00C05C3B"/>
    <w:rsid w:val="00C11FC4"/>
    <w:rsid w:val="00C126C8"/>
    <w:rsid w:val="00C129B3"/>
    <w:rsid w:val="00C27881"/>
    <w:rsid w:val="00C32180"/>
    <w:rsid w:val="00C32822"/>
    <w:rsid w:val="00C343B4"/>
    <w:rsid w:val="00C451C9"/>
    <w:rsid w:val="00C51498"/>
    <w:rsid w:val="00C54E7A"/>
    <w:rsid w:val="00C56F72"/>
    <w:rsid w:val="00C64129"/>
    <w:rsid w:val="00C67D02"/>
    <w:rsid w:val="00C70814"/>
    <w:rsid w:val="00C72C55"/>
    <w:rsid w:val="00C73B51"/>
    <w:rsid w:val="00C75162"/>
    <w:rsid w:val="00C7760E"/>
    <w:rsid w:val="00C91B23"/>
    <w:rsid w:val="00CA38CF"/>
    <w:rsid w:val="00CB565F"/>
    <w:rsid w:val="00CC3BAB"/>
    <w:rsid w:val="00CD01BB"/>
    <w:rsid w:val="00CD7DC5"/>
    <w:rsid w:val="00CE27DF"/>
    <w:rsid w:val="00CE5529"/>
    <w:rsid w:val="00CF36C4"/>
    <w:rsid w:val="00CF5C57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62D11"/>
    <w:rsid w:val="00D73B82"/>
    <w:rsid w:val="00D73ECA"/>
    <w:rsid w:val="00D81609"/>
    <w:rsid w:val="00D838C6"/>
    <w:rsid w:val="00D845BD"/>
    <w:rsid w:val="00D8570B"/>
    <w:rsid w:val="00D85D83"/>
    <w:rsid w:val="00D86E99"/>
    <w:rsid w:val="00D875ED"/>
    <w:rsid w:val="00D9695A"/>
    <w:rsid w:val="00DA1A9E"/>
    <w:rsid w:val="00DA5BF8"/>
    <w:rsid w:val="00DA6BD0"/>
    <w:rsid w:val="00DB68A7"/>
    <w:rsid w:val="00DB7ADD"/>
    <w:rsid w:val="00DB7D1B"/>
    <w:rsid w:val="00DC2604"/>
    <w:rsid w:val="00DC3B44"/>
    <w:rsid w:val="00DC670F"/>
    <w:rsid w:val="00DE4C85"/>
    <w:rsid w:val="00DE79C5"/>
    <w:rsid w:val="00E02073"/>
    <w:rsid w:val="00E03F97"/>
    <w:rsid w:val="00E07A81"/>
    <w:rsid w:val="00E1311E"/>
    <w:rsid w:val="00E13EEC"/>
    <w:rsid w:val="00E14A3C"/>
    <w:rsid w:val="00E23143"/>
    <w:rsid w:val="00E241F8"/>
    <w:rsid w:val="00E24DC6"/>
    <w:rsid w:val="00E348FC"/>
    <w:rsid w:val="00E35124"/>
    <w:rsid w:val="00E40CE4"/>
    <w:rsid w:val="00E6086A"/>
    <w:rsid w:val="00E61279"/>
    <w:rsid w:val="00E62D70"/>
    <w:rsid w:val="00E70AFA"/>
    <w:rsid w:val="00E8384C"/>
    <w:rsid w:val="00E842B1"/>
    <w:rsid w:val="00E87675"/>
    <w:rsid w:val="00E90E10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BEA"/>
    <w:rsid w:val="00EF3351"/>
    <w:rsid w:val="00EF6547"/>
    <w:rsid w:val="00F06B58"/>
    <w:rsid w:val="00F14D4C"/>
    <w:rsid w:val="00F172C6"/>
    <w:rsid w:val="00F17707"/>
    <w:rsid w:val="00F200B8"/>
    <w:rsid w:val="00F24480"/>
    <w:rsid w:val="00F3309C"/>
    <w:rsid w:val="00F423A8"/>
    <w:rsid w:val="00F50056"/>
    <w:rsid w:val="00F54C37"/>
    <w:rsid w:val="00F55B9C"/>
    <w:rsid w:val="00F5780C"/>
    <w:rsid w:val="00F700C4"/>
    <w:rsid w:val="00F716CF"/>
    <w:rsid w:val="00F73406"/>
    <w:rsid w:val="00F74435"/>
    <w:rsid w:val="00F816C2"/>
    <w:rsid w:val="00F84F83"/>
    <w:rsid w:val="00F930C1"/>
    <w:rsid w:val="00FA1251"/>
    <w:rsid w:val="00FA5627"/>
    <w:rsid w:val="00FB602A"/>
    <w:rsid w:val="00FC540D"/>
    <w:rsid w:val="00FC665D"/>
    <w:rsid w:val="00FE2989"/>
    <w:rsid w:val="00FE2C8A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link w:val="Corpodetexto2Char"/>
    <w:rPr>
      <w:sz w:val="28"/>
    </w:rPr>
  </w:style>
  <w:style w:type="paragraph" w:styleId="Corpodetexto3">
    <w:name w:val="Body Text 3"/>
    <w:basedOn w:val="Normal"/>
    <w:link w:val="Corpodetexto3Char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C51498"/>
    <w:pPr>
      <w:suppressAutoHyphens/>
      <w:ind w:left="708"/>
    </w:pPr>
    <w:rPr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C51498"/>
    <w:pPr>
      <w:suppressAutoHyphens/>
    </w:pPr>
    <w:rPr>
      <w:sz w:val="28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D8570B"/>
    <w:rPr>
      <w:sz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70B"/>
    <w:rPr>
      <w:b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87A07-DEA0-49A4-A542-176D7D0C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BCC98F-2CD5-484B-B3FB-3083EF8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Carlos Guilherme Lima Madeira</cp:lastModifiedBy>
  <cp:revision>3</cp:revision>
  <cp:lastPrinted>2022-09-14T20:28:00Z</cp:lastPrinted>
  <dcterms:created xsi:type="dcterms:W3CDTF">2022-11-11T21:26:00Z</dcterms:created>
  <dcterms:modified xsi:type="dcterms:W3CDTF">2023-01-27T17:23:00Z</dcterms:modified>
</cp:coreProperties>
</file>