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CF75BE" w14:textId="77777777" w:rsidR="001A6A70" w:rsidRPr="001A6A70" w:rsidRDefault="00840679" w:rsidP="001A6A70">
      <w:pPr>
        <w:pStyle w:val="Corpodetexto"/>
        <w:tabs>
          <w:tab w:val="left" w:pos="6790"/>
        </w:tabs>
        <w:rPr>
          <w:rFonts w:ascii="Arial" w:hAnsi="Arial" w:cs="Arial"/>
          <w:b/>
          <w:sz w:val="22"/>
        </w:rPr>
      </w:pPr>
      <w:r w:rsidRPr="0087276A">
        <w:rPr>
          <w:rFonts w:ascii="Arial" w:hAnsi="Arial" w:cs="Arial"/>
          <w:b/>
          <w:sz w:val="22"/>
        </w:rPr>
        <w:t xml:space="preserve">  </w:t>
      </w:r>
      <w:r w:rsidR="001A6A70" w:rsidRPr="001A6A70">
        <w:rPr>
          <w:rFonts w:ascii="Arial" w:hAnsi="Arial" w:cs="Arial"/>
          <w:b/>
          <w:sz w:val="22"/>
        </w:rPr>
        <w:t xml:space="preserve">      </w:t>
      </w:r>
      <w:r w:rsidR="001A6A70" w:rsidRPr="001A6A70">
        <w:rPr>
          <w:rFonts w:ascii="Arial" w:hAnsi="Arial" w:cs="Arial"/>
          <w:b/>
          <w:color w:val="FF0000"/>
          <w:sz w:val="20"/>
          <w:szCs w:val="20"/>
        </w:rPr>
        <w:t xml:space="preserve"> </w:t>
      </w:r>
      <w:r w:rsidR="001A6A70" w:rsidRPr="001A6A70">
        <w:rPr>
          <w:rFonts w:ascii="Arial" w:hAnsi="Arial" w:cs="Arial"/>
          <w:b/>
          <w:color w:val="FF0000"/>
          <w:sz w:val="20"/>
          <w:szCs w:val="20"/>
        </w:rPr>
        <w:tab/>
      </w:r>
    </w:p>
    <w:p w14:paraId="3BE4A482" w14:textId="77777777" w:rsidR="001A6A70" w:rsidRPr="001A6A70" w:rsidRDefault="001A6A70" w:rsidP="001A6A70">
      <w:pPr>
        <w:spacing w:after="100" w:afterAutospacing="1"/>
        <w:jc w:val="both"/>
        <w:rPr>
          <w:rFonts w:ascii="Arial" w:hAnsi="Arial" w:cs="Arial"/>
          <w:b/>
          <w:sz w:val="24"/>
        </w:rPr>
      </w:pPr>
      <w:r w:rsidRPr="001A6A70">
        <w:rPr>
          <w:rFonts w:ascii="Arial" w:hAnsi="Arial" w:cs="Arial"/>
          <w:b/>
          <w:sz w:val="24"/>
        </w:rPr>
        <w:t>PLANO DE TRABALHO:</w:t>
      </w:r>
      <w:r w:rsidRPr="001A6A70">
        <w:rPr>
          <w:rFonts w:ascii="Arial" w:hAnsi="Arial" w:cs="Arial"/>
          <w:sz w:val="24"/>
        </w:rPr>
        <w:t xml:space="preserve"> </w:t>
      </w:r>
      <w:r w:rsidRPr="001A6A70">
        <w:rPr>
          <w:rFonts w:ascii="Arial" w:hAnsi="Arial" w:cs="Arial"/>
          <w:b/>
          <w:sz w:val="24"/>
        </w:rPr>
        <w:t>Trata-se de um instrumento que integra a solicitação de convênio, contendo todo o detalhamento das responsabilidades assumidas pelos celebrantes.</w:t>
      </w:r>
    </w:p>
    <w:p w14:paraId="4D87E8B1" w14:textId="77777777" w:rsidR="001A6A70" w:rsidRPr="001A6A70" w:rsidRDefault="001A6A70" w:rsidP="001A6A70">
      <w:pPr>
        <w:spacing w:after="100" w:afterAutospacing="1"/>
        <w:rPr>
          <w:rFonts w:ascii="Arial" w:hAnsi="Arial" w:cs="Arial"/>
        </w:rPr>
      </w:pPr>
    </w:p>
    <w:tbl>
      <w:tblPr>
        <w:tblW w:w="0" w:type="auto"/>
        <w:tblInd w:w="7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415"/>
      </w:tblGrid>
      <w:tr w:rsidR="001A6A70" w:rsidRPr="001A6A70" w14:paraId="1DEB06C5" w14:textId="77777777" w:rsidTr="00496615">
        <w:tc>
          <w:tcPr>
            <w:tcW w:w="9900" w:type="dxa"/>
          </w:tcPr>
          <w:p w14:paraId="71F6A37E" w14:textId="77777777" w:rsidR="001A6A70" w:rsidRPr="001A6A70" w:rsidRDefault="001A6A70" w:rsidP="001A6A70">
            <w:pPr>
              <w:spacing w:after="100" w:afterAutospacing="1"/>
              <w:jc w:val="both"/>
              <w:rPr>
                <w:rFonts w:ascii="Arial" w:hAnsi="Arial" w:cs="Arial"/>
                <w:b/>
                <w:bCs/>
                <w:sz w:val="24"/>
                <w:szCs w:val="24"/>
              </w:rPr>
            </w:pPr>
            <w:r w:rsidRPr="001A6A70">
              <w:rPr>
                <w:rFonts w:ascii="Arial" w:hAnsi="Arial" w:cs="Arial"/>
                <w:b/>
                <w:bCs/>
                <w:sz w:val="24"/>
                <w:szCs w:val="24"/>
              </w:rPr>
              <w:t>AS CLÁUSULAS DESCRITAS NESTE PLANO DE TRABALHO PODERÃO SER ADAPTADAS, OBJETIVANDO ESPECIFICAÇÃO PRECISA PARA O DESENVOLVIMENTO DE CADA CONVÊNIO.</w:t>
            </w:r>
          </w:p>
        </w:tc>
      </w:tr>
    </w:tbl>
    <w:p w14:paraId="5C6F7FEB" w14:textId="77777777" w:rsidR="001A6A70" w:rsidRPr="001A6A70" w:rsidRDefault="001A6A70" w:rsidP="001A6A70">
      <w:pPr>
        <w:spacing w:after="100" w:afterAutospacing="1"/>
        <w:rPr>
          <w:rFonts w:ascii="Arial" w:hAnsi="Arial" w:cs="Arial"/>
        </w:rPr>
      </w:pPr>
    </w:p>
    <w:p w14:paraId="3C8B37BB" w14:textId="77777777" w:rsidR="001A6A70" w:rsidRPr="001A6A70" w:rsidRDefault="001A6A70" w:rsidP="001A6A70">
      <w:pPr>
        <w:spacing w:after="100" w:afterAutospacing="1"/>
        <w:rPr>
          <w:rFonts w:ascii="Arial" w:hAnsi="Arial" w:cs="Arial"/>
        </w:rPr>
      </w:pPr>
    </w:p>
    <w:p w14:paraId="43E5E736" w14:textId="77777777" w:rsidR="001A6A70" w:rsidRPr="001A6A70" w:rsidRDefault="001A6A70" w:rsidP="001A6A70">
      <w:pPr>
        <w:spacing w:after="100" w:afterAutospacing="1"/>
        <w:ind w:firstLine="360"/>
        <w:jc w:val="both"/>
        <w:rPr>
          <w:rFonts w:ascii="Arial" w:hAnsi="Arial" w:cs="Arial"/>
          <w:b/>
          <w:bCs/>
          <w:sz w:val="24"/>
        </w:rPr>
      </w:pPr>
      <w:r w:rsidRPr="001A6A70">
        <w:rPr>
          <w:rFonts w:ascii="Arial" w:hAnsi="Arial" w:cs="Arial"/>
          <w:sz w:val="24"/>
          <w:szCs w:val="24"/>
        </w:rPr>
        <w:t>Conforme o artigo 116 da Lei Federal nº 8.666/93, a celebração de convênio por órgãos ou entidades públicas depende da aprovação prévia do Plano de Trabalho, que deve conter, no mínimo, as seguintes informações:</w:t>
      </w:r>
    </w:p>
    <w:p w14:paraId="65E3DA22" w14:textId="77777777" w:rsidR="001A6A70" w:rsidRPr="001A6A70" w:rsidRDefault="001A6A70" w:rsidP="001A6A70">
      <w:pPr>
        <w:spacing w:after="100" w:afterAutospacing="1"/>
        <w:ind w:left="357"/>
        <w:jc w:val="center"/>
        <w:rPr>
          <w:rFonts w:ascii="Arial" w:hAnsi="Arial" w:cs="Arial"/>
          <w:b/>
          <w:bCs/>
          <w:iCs/>
          <w:sz w:val="24"/>
          <w:szCs w:val="24"/>
        </w:rPr>
      </w:pPr>
    </w:p>
    <w:p w14:paraId="71342A2F" w14:textId="77777777" w:rsidR="001A6A70" w:rsidRPr="001A6A70" w:rsidRDefault="001A6A70" w:rsidP="001A6A70">
      <w:pPr>
        <w:spacing w:after="100" w:afterAutospacing="1"/>
        <w:ind w:left="357"/>
        <w:jc w:val="center"/>
        <w:rPr>
          <w:rFonts w:ascii="Arial" w:hAnsi="Arial" w:cs="Arial"/>
          <w:b/>
          <w:bCs/>
          <w:iCs/>
          <w:sz w:val="24"/>
          <w:szCs w:val="24"/>
        </w:rPr>
      </w:pPr>
      <w:r w:rsidRPr="001A6A70">
        <w:rPr>
          <w:rFonts w:ascii="Arial" w:hAnsi="Arial" w:cs="Arial"/>
          <w:b/>
          <w:bCs/>
          <w:iCs/>
          <w:sz w:val="24"/>
          <w:szCs w:val="24"/>
        </w:rPr>
        <w:t>1 – DADOS CADASTRAIS</w:t>
      </w:r>
    </w:p>
    <w:p w14:paraId="79433320" w14:textId="77777777" w:rsidR="001A6A70" w:rsidRPr="001A6A70" w:rsidRDefault="001A6A70" w:rsidP="001A6A70">
      <w:pPr>
        <w:spacing w:after="100" w:afterAutospacing="1"/>
        <w:ind w:left="357"/>
        <w:jc w:val="center"/>
        <w:rPr>
          <w:rFonts w:ascii="Arial" w:hAnsi="Arial" w:cs="Arial"/>
          <w:b/>
          <w:bCs/>
          <w:iCs/>
          <w:sz w:val="24"/>
          <w:szCs w:val="24"/>
        </w:rPr>
      </w:pPr>
    </w:p>
    <w:tbl>
      <w:tblPr>
        <w:tblW w:w="10042" w:type="dxa"/>
        <w:tblCellSpacing w:w="15" w:type="dxa"/>
        <w:tblInd w:w="8"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00" w:firstRow="0" w:lastRow="0" w:firstColumn="0" w:lastColumn="0" w:noHBand="0" w:noVBand="0"/>
      </w:tblPr>
      <w:tblGrid>
        <w:gridCol w:w="1979"/>
        <w:gridCol w:w="1081"/>
        <w:gridCol w:w="2139"/>
        <w:gridCol w:w="161"/>
        <w:gridCol w:w="904"/>
        <w:gridCol w:w="1095"/>
        <w:gridCol w:w="949"/>
        <w:gridCol w:w="1734"/>
      </w:tblGrid>
      <w:tr w:rsidR="001A6A70" w:rsidRPr="001A6A70" w14:paraId="77D72C11" w14:textId="77777777" w:rsidTr="00496615">
        <w:trPr>
          <w:trHeight w:val="404"/>
          <w:tblCellSpacing w:w="15" w:type="dxa"/>
        </w:trPr>
        <w:tc>
          <w:tcPr>
            <w:tcW w:w="2591" w:type="pct"/>
            <w:gridSpan w:val="3"/>
            <w:tcBorders>
              <w:top w:val="outset" w:sz="6" w:space="0" w:color="000000"/>
              <w:left w:val="outset" w:sz="6" w:space="0" w:color="000000"/>
              <w:bottom w:val="outset" w:sz="6" w:space="0" w:color="000000"/>
              <w:right w:val="outset" w:sz="6" w:space="0" w:color="000000"/>
            </w:tcBorders>
          </w:tcPr>
          <w:p w14:paraId="220D3BC0" w14:textId="77777777" w:rsidR="001A6A70" w:rsidRPr="001A6A70" w:rsidRDefault="001A6A70" w:rsidP="001A6A70">
            <w:pPr>
              <w:suppressAutoHyphens/>
              <w:spacing w:after="100" w:afterAutospacing="1"/>
              <w:jc w:val="both"/>
              <w:rPr>
                <w:rFonts w:ascii="Arial" w:hAnsi="Arial" w:cs="Arial"/>
                <w:b/>
                <w:bCs/>
                <w:sz w:val="16"/>
                <w:szCs w:val="16"/>
                <w:lang w:eastAsia="ar-SA"/>
              </w:rPr>
            </w:pPr>
            <w:r w:rsidRPr="001A6A70">
              <w:rPr>
                <w:rFonts w:ascii="Arial" w:hAnsi="Arial" w:cs="Arial"/>
                <w:b/>
                <w:bCs/>
                <w:sz w:val="16"/>
                <w:szCs w:val="16"/>
                <w:lang w:eastAsia="ar-SA"/>
              </w:rPr>
              <w:t>ÓRGÃO/ENTIDADE CONVENENTE</w:t>
            </w:r>
          </w:p>
          <w:p w14:paraId="70BA0898" w14:textId="77777777" w:rsidR="001A6A70" w:rsidRPr="001A6A70" w:rsidRDefault="001A6A70" w:rsidP="001A6A70">
            <w:pPr>
              <w:suppressAutoHyphens/>
              <w:spacing w:before="100" w:after="100" w:afterAutospacing="1"/>
              <w:jc w:val="both"/>
              <w:rPr>
                <w:rFonts w:ascii="Arial" w:hAnsi="Arial" w:cs="Arial"/>
                <w:sz w:val="16"/>
                <w:szCs w:val="16"/>
                <w:lang w:eastAsia="ar-SA"/>
              </w:rPr>
            </w:pPr>
            <w:r w:rsidRPr="001A6A70">
              <w:rPr>
                <w:rFonts w:ascii="Arial" w:hAnsi="Arial" w:cs="Arial"/>
                <w:sz w:val="16"/>
                <w:szCs w:val="16"/>
                <w:lang w:eastAsia="ar-SA"/>
              </w:rPr>
              <w:t> </w:t>
            </w:r>
            <w:r w:rsidRPr="001A6A70">
              <w:rPr>
                <w:rFonts w:ascii="Arial" w:hAnsi="Arial" w:cs="Arial"/>
                <w:sz w:val="16"/>
                <w:szCs w:val="16"/>
                <w:highlight w:val="yellow"/>
                <w:lang w:eastAsia="ar-SA"/>
              </w:rPr>
              <w:t>XXX</w:t>
            </w:r>
          </w:p>
        </w:tc>
        <w:tc>
          <w:tcPr>
            <w:tcW w:w="2364" w:type="pct"/>
            <w:gridSpan w:val="5"/>
            <w:tcBorders>
              <w:top w:val="outset" w:sz="6" w:space="0" w:color="000000"/>
              <w:left w:val="outset" w:sz="6" w:space="0" w:color="000000"/>
              <w:bottom w:val="outset" w:sz="6" w:space="0" w:color="000000"/>
              <w:right w:val="outset" w:sz="6" w:space="0" w:color="000000"/>
            </w:tcBorders>
          </w:tcPr>
          <w:p w14:paraId="2BE892E0" w14:textId="77777777" w:rsidR="001A6A70" w:rsidRPr="001A6A70" w:rsidRDefault="001A6A70" w:rsidP="001A6A70">
            <w:pPr>
              <w:suppressAutoHyphens/>
              <w:spacing w:after="100" w:afterAutospacing="1"/>
              <w:jc w:val="both"/>
              <w:rPr>
                <w:rFonts w:ascii="Arial" w:hAnsi="Arial" w:cs="Arial"/>
                <w:b/>
                <w:bCs/>
                <w:sz w:val="16"/>
                <w:szCs w:val="16"/>
                <w:lang w:eastAsia="ar-SA"/>
              </w:rPr>
            </w:pPr>
            <w:r w:rsidRPr="001A6A70">
              <w:rPr>
                <w:rFonts w:ascii="Arial" w:hAnsi="Arial" w:cs="Arial"/>
                <w:b/>
                <w:bCs/>
                <w:sz w:val="16"/>
                <w:szCs w:val="16"/>
                <w:lang w:eastAsia="ar-SA"/>
              </w:rPr>
              <w:t>C.G.C./C.N.P.J.</w:t>
            </w:r>
            <w:r w:rsidRPr="001A6A70">
              <w:rPr>
                <w:rFonts w:ascii="Arial" w:hAnsi="Arial" w:cs="Arial"/>
                <w:sz w:val="12"/>
                <w:szCs w:val="12"/>
                <w:lang w:eastAsia="ar-SA"/>
              </w:rPr>
              <w:t xml:space="preserve"> </w:t>
            </w:r>
          </w:p>
          <w:p w14:paraId="14576555" w14:textId="77777777" w:rsidR="001A6A70" w:rsidRPr="001A6A70" w:rsidRDefault="001A6A70" w:rsidP="001A6A70">
            <w:pPr>
              <w:suppressAutoHyphens/>
              <w:spacing w:before="100" w:after="100" w:afterAutospacing="1"/>
              <w:jc w:val="both"/>
              <w:rPr>
                <w:rFonts w:ascii="Arial" w:hAnsi="Arial" w:cs="Arial"/>
                <w:sz w:val="16"/>
                <w:szCs w:val="16"/>
                <w:lang w:eastAsia="ar-SA"/>
              </w:rPr>
            </w:pPr>
            <w:r w:rsidRPr="001A6A70">
              <w:rPr>
                <w:rFonts w:ascii="Arial" w:hAnsi="Arial" w:cs="Arial"/>
                <w:sz w:val="16"/>
                <w:szCs w:val="16"/>
                <w:lang w:eastAsia="ar-SA"/>
              </w:rPr>
              <w:t>  </w:t>
            </w:r>
            <w:r w:rsidRPr="001A6A70">
              <w:rPr>
                <w:rFonts w:ascii="Arial" w:hAnsi="Arial" w:cs="Arial"/>
                <w:sz w:val="16"/>
                <w:szCs w:val="16"/>
                <w:highlight w:val="yellow"/>
                <w:lang w:eastAsia="ar-SA"/>
              </w:rPr>
              <w:t>XXX</w:t>
            </w:r>
          </w:p>
        </w:tc>
      </w:tr>
      <w:tr w:rsidR="001A6A70" w:rsidRPr="001A6A70" w14:paraId="5914A73E" w14:textId="77777777" w:rsidTr="00496615">
        <w:trPr>
          <w:trHeight w:val="365"/>
          <w:tblCellSpacing w:w="15" w:type="dxa"/>
        </w:trPr>
        <w:tc>
          <w:tcPr>
            <w:tcW w:w="4970" w:type="pct"/>
            <w:gridSpan w:val="8"/>
            <w:tcBorders>
              <w:top w:val="outset" w:sz="6" w:space="0" w:color="000000"/>
              <w:left w:val="outset" w:sz="6" w:space="0" w:color="000000"/>
              <w:bottom w:val="outset" w:sz="6" w:space="0" w:color="000000"/>
              <w:right w:val="outset" w:sz="6" w:space="0" w:color="000000"/>
            </w:tcBorders>
          </w:tcPr>
          <w:p w14:paraId="14C27F3D" w14:textId="77777777" w:rsidR="001A6A70" w:rsidRPr="001A6A70" w:rsidRDefault="001A6A70" w:rsidP="001A6A70">
            <w:pPr>
              <w:suppressAutoHyphens/>
              <w:spacing w:after="100" w:afterAutospacing="1"/>
              <w:jc w:val="both"/>
              <w:rPr>
                <w:rFonts w:ascii="Arial" w:hAnsi="Arial" w:cs="Arial"/>
                <w:b/>
                <w:bCs/>
                <w:sz w:val="16"/>
                <w:szCs w:val="16"/>
                <w:lang w:eastAsia="ar-SA"/>
              </w:rPr>
            </w:pPr>
            <w:r w:rsidRPr="001A6A70">
              <w:rPr>
                <w:rFonts w:ascii="Arial" w:hAnsi="Arial" w:cs="Arial"/>
                <w:b/>
                <w:bCs/>
                <w:sz w:val="16"/>
                <w:szCs w:val="16"/>
                <w:lang w:eastAsia="ar-SA"/>
              </w:rPr>
              <w:t xml:space="preserve">ENDEREÇO </w:t>
            </w:r>
          </w:p>
          <w:p w14:paraId="049812C4" w14:textId="77777777" w:rsidR="001A6A70" w:rsidRPr="001A6A70" w:rsidRDefault="001A6A70" w:rsidP="001A6A70">
            <w:pPr>
              <w:suppressAutoHyphens/>
              <w:spacing w:before="100" w:after="100" w:afterAutospacing="1"/>
              <w:jc w:val="both"/>
              <w:rPr>
                <w:rFonts w:ascii="Arial" w:hAnsi="Arial" w:cs="Arial"/>
                <w:sz w:val="16"/>
                <w:szCs w:val="16"/>
                <w:lang w:eastAsia="ar-SA"/>
              </w:rPr>
            </w:pPr>
            <w:r w:rsidRPr="001A6A70">
              <w:rPr>
                <w:rFonts w:ascii="Arial" w:hAnsi="Arial" w:cs="Arial"/>
                <w:sz w:val="16"/>
                <w:szCs w:val="16"/>
                <w:lang w:eastAsia="ar-SA"/>
              </w:rPr>
              <w:t>  </w:t>
            </w:r>
            <w:r w:rsidRPr="001A6A70">
              <w:rPr>
                <w:rFonts w:ascii="Arial" w:hAnsi="Arial" w:cs="Arial"/>
                <w:sz w:val="16"/>
                <w:szCs w:val="16"/>
                <w:highlight w:val="yellow"/>
                <w:lang w:eastAsia="ar-SA"/>
              </w:rPr>
              <w:t>XXX</w:t>
            </w:r>
          </w:p>
        </w:tc>
      </w:tr>
      <w:tr w:rsidR="001A6A70" w:rsidRPr="001A6A70" w14:paraId="0B9CDC71" w14:textId="77777777" w:rsidTr="00496615">
        <w:trPr>
          <w:trHeight w:val="464"/>
          <w:tblCellSpacing w:w="15" w:type="dxa"/>
        </w:trPr>
        <w:tc>
          <w:tcPr>
            <w:tcW w:w="983" w:type="pct"/>
            <w:tcBorders>
              <w:top w:val="outset" w:sz="6" w:space="0" w:color="000000"/>
              <w:left w:val="outset" w:sz="6" w:space="0" w:color="000000"/>
              <w:bottom w:val="outset" w:sz="6" w:space="0" w:color="000000"/>
              <w:right w:val="outset" w:sz="6" w:space="0" w:color="000000"/>
            </w:tcBorders>
          </w:tcPr>
          <w:p w14:paraId="0860DEA7" w14:textId="77777777" w:rsidR="001A6A70" w:rsidRPr="001A6A70" w:rsidRDefault="001A6A70" w:rsidP="001A6A70">
            <w:pPr>
              <w:suppressAutoHyphens/>
              <w:spacing w:after="100" w:afterAutospacing="1"/>
              <w:jc w:val="both"/>
              <w:rPr>
                <w:rFonts w:ascii="Arial" w:hAnsi="Arial" w:cs="Arial"/>
                <w:b/>
                <w:bCs/>
                <w:sz w:val="16"/>
                <w:szCs w:val="16"/>
                <w:lang w:eastAsia="ar-SA"/>
              </w:rPr>
            </w:pPr>
            <w:r w:rsidRPr="001A6A70">
              <w:rPr>
                <w:rFonts w:ascii="Arial" w:hAnsi="Arial" w:cs="Arial"/>
                <w:b/>
                <w:bCs/>
                <w:sz w:val="16"/>
                <w:szCs w:val="16"/>
                <w:lang w:eastAsia="ar-SA"/>
              </w:rPr>
              <w:t>CIDADE</w:t>
            </w:r>
          </w:p>
          <w:p w14:paraId="074A5A14" w14:textId="77777777" w:rsidR="001A6A70" w:rsidRPr="001A6A70" w:rsidRDefault="001A6A70" w:rsidP="001A6A70">
            <w:pPr>
              <w:suppressAutoHyphens/>
              <w:spacing w:before="100" w:after="100" w:afterAutospacing="1"/>
              <w:jc w:val="both"/>
              <w:rPr>
                <w:rFonts w:ascii="Arial" w:hAnsi="Arial" w:cs="Arial"/>
                <w:sz w:val="16"/>
                <w:szCs w:val="16"/>
                <w:lang w:eastAsia="ar-SA"/>
              </w:rPr>
            </w:pPr>
            <w:r w:rsidRPr="001A6A70">
              <w:rPr>
                <w:rFonts w:ascii="Arial" w:hAnsi="Arial" w:cs="Arial"/>
                <w:sz w:val="16"/>
                <w:szCs w:val="16"/>
                <w:highlight w:val="yellow"/>
                <w:lang w:eastAsia="ar-SA"/>
              </w:rPr>
              <w:t>XXX</w:t>
            </w:r>
          </w:p>
        </w:tc>
        <w:tc>
          <w:tcPr>
            <w:tcW w:w="535" w:type="pct"/>
            <w:tcBorders>
              <w:top w:val="outset" w:sz="6" w:space="0" w:color="000000"/>
              <w:left w:val="outset" w:sz="6" w:space="0" w:color="000000"/>
              <w:bottom w:val="outset" w:sz="6" w:space="0" w:color="000000"/>
              <w:right w:val="outset" w:sz="6" w:space="0" w:color="000000"/>
            </w:tcBorders>
          </w:tcPr>
          <w:p w14:paraId="4A6E6797" w14:textId="77777777" w:rsidR="001A6A70" w:rsidRPr="001A6A70" w:rsidRDefault="001A6A70" w:rsidP="001A6A70">
            <w:pPr>
              <w:suppressAutoHyphens/>
              <w:spacing w:after="100" w:afterAutospacing="1"/>
              <w:jc w:val="both"/>
              <w:rPr>
                <w:rFonts w:ascii="Arial" w:hAnsi="Arial" w:cs="Arial"/>
                <w:b/>
                <w:bCs/>
                <w:sz w:val="16"/>
                <w:szCs w:val="16"/>
                <w:lang w:eastAsia="ar-SA"/>
              </w:rPr>
            </w:pPr>
            <w:r w:rsidRPr="001A6A70">
              <w:rPr>
                <w:rFonts w:ascii="Arial" w:hAnsi="Arial" w:cs="Arial"/>
                <w:b/>
                <w:bCs/>
                <w:sz w:val="16"/>
                <w:szCs w:val="16"/>
                <w:lang w:eastAsia="ar-SA"/>
              </w:rPr>
              <w:t>U.F.</w:t>
            </w:r>
          </w:p>
          <w:p w14:paraId="0888D9C9" w14:textId="77777777" w:rsidR="001A6A70" w:rsidRPr="001A6A70" w:rsidRDefault="001A6A70" w:rsidP="001A6A70">
            <w:pPr>
              <w:suppressAutoHyphens/>
              <w:spacing w:before="100" w:after="100" w:afterAutospacing="1"/>
              <w:jc w:val="both"/>
              <w:rPr>
                <w:rFonts w:ascii="Arial" w:hAnsi="Arial" w:cs="Arial"/>
                <w:b/>
                <w:bCs/>
                <w:sz w:val="16"/>
                <w:szCs w:val="16"/>
                <w:lang w:eastAsia="ar-SA"/>
              </w:rPr>
            </w:pPr>
            <w:r w:rsidRPr="001A6A70">
              <w:rPr>
                <w:rFonts w:ascii="Arial" w:hAnsi="Arial" w:cs="Arial"/>
                <w:sz w:val="16"/>
                <w:szCs w:val="16"/>
                <w:highlight w:val="yellow"/>
                <w:lang w:eastAsia="ar-SA"/>
              </w:rPr>
              <w:t>XXX</w:t>
            </w:r>
          </w:p>
        </w:tc>
        <w:tc>
          <w:tcPr>
            <w:tcW w:w="1043" w:type="pct"/>
            <w:tcBorders>
              <w:top w:val="outset" w:sz="6" w:space="0" w:color="000000"/>
              <w:left w:val="outset" w:sz="6" w:space="0" w:color="000000"/>
              <w:bottom w:val="outset" w:sz="6" w:space="0" w:color="000000"/>
              <w:right w:val="outset" w:sz="6" w:space="0" w:color="000000"/>
            </w:tcBorders>
          </w:tcPr>
          <w:p w14:paraId="0517A3E7" w14:textId="77777777" w:rsidR="001A6A70" w:rsidRPr="001A6A70" w:rsidRDefault="001A6A70" w:rsidP="001A6A70">
            <w:pPr>
              <w:suppressAutoHyphens/>
              <w:spacing w:after="100" w:afterAutospacing="1"/>
              <w:jc w:val="both"/>
              <w:rPr>
                <w:rFonts w:ascii="Arial" w:hAnsi="Arial" w:cs="Arial"/>
                <w:b/>
                <w:bCs/>
                <w:sz w:val="16"/>
                <w:szCs w:val="16"/>
                <w:lang w:eastAsia="ar-SA"/>
              </w:rPr>
            </w:pPr>
            <w:r w:rsidRPr="001A6A70">
              <w:rPr>
                <w:rFonts w:ascii="Arial" w:hAnsi="Arial" w:cs="Arial"/>
                <w:b/>
                <w:bCs/>
                <w:sz w:val="16"/>
                <w:szCs w:val="16"/>
                <w:lang w:eastAsia="ar-SA"/>
              </w:rPr>
              <w:t>C.E.P.</w:t>
            </w:r>
          </w:p>
          <w:p w14:paraId="76F78B03" w14:textId="77777777" w:rsidR="001A6A70" w:rsidRPr="001A6A70" w:rsidRDefault="001A6A70" w:rsidP="001A6A70">
            <w:pPr>
              <w:suppressAutoHyphens/>
              <w:spacing w:before="100" w:after="100" w:afterAutospacing="1"/>
              <w:jc w:val="both"/>
              <w:rPr>
                <w:rFonts w:ascii="Arial" w:hAnsi="Arial" w:cs="Arial"/>
                <w:sz w:val="16"/>
                <w:szCs w:val="16"/>
                <w:lang w:eastAsia="ar-SA"/>
              </w:rPr>
            </w:pPr>
            <w:r w:rsidRPr="001A6A70">
              <w:rPr>
                <w:rFonts w:ascii="Arial" w:hAnsi="Arial" w:cs="Arial"/>
                <w:sz w:val="16"/>
                <w:szCs w:val="16"/>
                <w:highlight w:val="yellow"/>
                <w:lang w:eastAsia="ar-SA"/>
              </w:rPr>
              <w:t>XXX</w:t>
            </w:r>
          </w:p>
        </w:tc>
        <w:tc>
          <w:tcPr>
            <w:tcW w:w="1053" w:type="pct"/>
            <w:gridSpan w:val="3"/>
            <w:tcBorders>
              <w:top w:val="outset" w:sz="6" w:space="0" w:color="000000"/>
              <w:left w:val="outset" w:sz="6" w:space="0" w:color="000000"/>
              <w:bottom w:val="outset" w:sz="6" w:space="0" w:color="000000"/>
              <w:right w:val="outset" w:sz="6" w:space="0" w:color="000000"/>
            </w:tcBorders>
          </w:tcPr>
          <w:p w14:paraId="119CF7D7" w14:textId="77777777" w:rsidR="001A6A70" w:rsidRPr="001A6A70" w:rsidRDefault="001A6A70" w:rsidP="001A6A70">
            <w:pPr>
              <w:suppressAutoHyphens/>
              <w:spacing w:after="100" w:afterAutospacing="1"/>
              <w:jc w:val="both"/>
              <w:rPr>
                <w:rFonts w:ascii="Arial" w:hAnsi="Arial" w:cs="Arial"/>
                <w:b/>
                <w:bCs/>
                <w:sz w:val="16"/>
                <w:szCs w:val="16"/>
                <w:lang w:eastAsia="ar-SA"/>
              </w:rPr>
            </w:pPr>
            <w:r w:rsidRPr="001A6A70">
              <w:rPr>
                <w:rFonts w:ascii="Arial" w:hAnsi="Arial" w:cs="Arial"/>
                <w:b/>
                <w:bCs/>
                <w:sz w:val="16"/>
                <w:szCs w:val="16"/>
                <w:lang w:eastAsia="ar-SA"/>
              </w:rPr>
              <w:t>DDD/TELEFONE</w:t>
            </w:r>
          </w:p>
          <w:p w14:paraId="4DDCAF6C" w14:textId="77777777" w:rsidR="001A6A70" w:rsidRPr="001A6A70" w:rsidRDefault="001A6A70" w:rsidP="001A6A70">
            <w:pPr>
              <w:suppressAutoHyphens/>
              <w:spacing w:before="100" w:after="100" w:afterAutospacing="1"/>
              <w:jc w:val="both"/>
              <w:rPr>
                <w:rFonts w:ascii="Arial" w:hAnsi="Arial" w:cs="Arial"/>
                <w:sz w:val="16"/>
                <w:szCs w:val="16"/>
                <w:lang w:eastAsia="ar-SA"/>
              </w:rPr>
            </w:pPr>
            <w:r w:rsidRPr="001A6A70">
              <w:rPr>
                <w:rFonts w:ascii="Arial" w:hAnsi="Arial" w:cs="Arial"/>
                <w:sz w:val="16"/>
                <w:szCs w:val="16"/>
                <w:lang w:eastAsia="ar-SA"/>
              </w:rPr>
              <w:t>  </w:t>
            </w:r>
            <w:r w:rsidRPr="001A6A70">
              <w:rPr>
                <w:rFonts w:ascii="Arial" w:hAnsi="Arial" w:cs="Arial"/>
                <w:sz w:val="16"/>
                <w:szCs w:val="16"/>
                <w:highlight w:val="yellow"/>
                <w:lang w:eastAsia="ar-SA"/>
              </w:rPr>
              <w:t>XXX</w:t>
            </w:r>
          </w:p>
        </w:tc>
        <w:tc>
          <w:tcPr>
            <w:tcW w:w="1296" w:type="pct"/>
            <w:gridSpan w:val="2"/>
            <w:tcBorders>
              <w:top w:val="outset" w:sz="6" w:space="0" w:color="000000"/>
              <w:left w:val="outset" w:sz="6" w:space="0" w:color="000000"/>
              <w:bottom w:val="outset" w:sz="6" w:space="0" w:color="000000"/>
              <w:right w:val="outset" w:sz="6" w:space="0" w:color="000000"/>
            </w:tcBorders>
          </w:tcPr>
          <w:p w14:paraId="2642A48B" w14:textId="77777777" w:rsidR="001A6A70" w:rsidRPr="001A6A70" w:rsidRDefault="001A6A70" w:rsidP="001A6A70">
            <w:pPr>
              <w:suppressAutoHyphens/>
              <w:spacing w:after="100" w:afterAutospacing="1"/>
              <w:jc w:val="both"/>
              <w:rPr>
                <w:rFonts w:ascii="Arial" w:hAnsi="Arial" w:cs="Arial"/>
                <w:b/>
                <w:sz w:val="16"/>
                <w:szCs w:val="16"/>
                <w:lang w:eastAsia="ar-SA"/>
              </w:rPr>
            </w:pPr>
            <w:r w:rsidRPr="001A6A70">
              <w:rPr>
                <w:rFonts w:ascii="Arial" w:hAnsi="Arial" w:cs="Arial"/>
                <w:b/>
                <w:bCs/>
                <w:sz w:val="16"/>
                <w:szCs w:val="16"/>
                <w:lang w:eastAsia="ar-SA"/>
              </w:rPr>
              <w:t>EA</w:t>
            </w:r>
            <w:r w:rsidRPr="001A6A70">
              <w:rPr>
                <w:rFonts w:ascii="Arial" w:hAnsi="Arial" w:cs="Arial"/>
                <w:sz w:val="18"/>
                <w:szCs w:val="15"/>
                <w:lang w:eastAsia="ar-SA"/>
              </w:rPr>
              <w:t xml:space="preserve"> - </w:t>
            </w:r>
            <w:r w:rsidRPr="001A6A70">
              <w:rPr>
                <w:rFonts w:ascii="Arial" w:hAnsi="Arial" w:cs="Arial"/>
                <w:b/>
                <w:sz w:val="16"/>
                <w:szCs w:val="16"/>
                <w:lang w:eastAsia="ar-SA"/>
              </w:rPr>
              <w:t>Esfera Administrativa</w:t>
            </w:r>
          </w:p>
          <w:p w14:paraId="65AF27F5" w14:textId="77777777" w:rsidR="001A6A70" w:rsidRPr="001A6A70" w:rsidRDefault="001A6A70" w:rsidP="001A6A70">
            <w:pPr>
              <w:suppressAutoHyphens/>
              <w:spacing w:before="100" w:after="100" w:afterAutospacing="1"/>
              <w:jc w:val="both"/>
              <w:rPr>
                <w:rFonts w:ascii="Arial" w:hAnsi="Arial" w:cs="Arial"/>
                <w:sz w:val="16"/>
                <w:szCs w:val="16"/>
                <w:lang w:eastAsia="ar-SA"/>
              </w:rPr>
            </w:pPr>
            <w:r w:rsidRPr="001A6A70">
              <w:rPr>
                <w:rFonts w:ascii="Arial" w:hAnsi="Arial" w:cs="Arial"/>
                <w:sz w:val="16"/>
                <w:szCs w:val="16"/>
                <w:lang w:eastAsia="ar-SA"/>
              </w:rPr>
              <w:t> </w:t>
            </w:r>
            <w:r w:rsidRPr="001A6A70">
              <w:rPr>
                <w:rFonts w:ascii="Arial" w:hAnsi="Arial" w:cs="Arial"/>
                <w:sz w:val="16"/>
                <w:szCs w:val="16"/>
                <w:highlight w:val="yellow"/>
                <w:lang w:eastAsia="ar-SA"/>
              </w:rPr>
              <w:t>XXX</w:t>
            </w:r>
          </w:p>
        </w:tc>
      </w:tr>
      <w:tr w:rsidR="001A6A70" w:rsidRPr="001A6A70" w14:paraId="41FC2C46" w14:textId="77777777" w:rsidTr="00496615">
        <w:trPr>
          <w:trHeight w:val="677"/>
          <w:tblCellSpacing w:w="15" w:type="dxa"/>
        </w:trPr>
        <w:tc>
          <w:tcPr>
            <w:tcW w:w="3102" w:type="pct"/>
            <w:gridSpan w:val="5"/>
            <w:tcBorders>
              <w:top w:val="outset" w:sz="6" w:space="0" w:color="000000"/>
              <w:left w:val="outset" w:sz="6" w:space="0" w:color="000000"/>
              <w:bottom w:val="outset" w:sz="6" w:space="0" w:color="000000"/>
              <w:right w:val="outset" w:sz="6" w:space="0" w:color="000000"/>
            </w:tcBorders>
          </w:tcPr>
          <w:p w14:paraId="1BC186E3" w14:textId="77777777" w:rsidR="001A6A70" w:rsidRPr="001A6A70" w:rsidRDefault="001A6A70" w:rsidP="001A6A70">
            <w:pPr>
              <w:suppressAutoHyphens/>
              <w:spacing w:after="100" w:afterAutospacing="1"/>
              <w:jc w:val="both"/>
              <w:rPr>
                <w:rFonts w:ascii="Arial" w:hAnsi="Arial" w:cs="Arial"/>
                <w:b/>
                <w:bCs/>
                <w:sz w:val="16"/>
                <w:szCs w:val="16"/>
                <w:lang w:eastAsia="ar-SA"/>
              </w:rPr>
            </w:pPr>
            <w:r w:rsidRPr="001A6A70">
              <w:rPr>
                <w:rFonts w:ascii="Arial" w:hAnsi="Arial" w:cs="Arial"/>
                <w:b/>
                <w:bCs/>
                <w:sz w:val="16"/>
                <w:szCs w:val="16"/>
                <w:lang w:eastAsia="ar-SA"/>
              </w:rPr>
              <w:t>NOME DO REPRESENTANTE LEGAL OU OUTORGADO/DELEGADO</w:t>
            </w:r>
          </w:p>
          <w:p w14:paraId="6A606FE7" w14:textId="77777777" w:rsidR="001A6A70" w:rsidRPr="001A6A70" w:rsidRDefault="001A6A70" w:rsidP="001A6A70">
            <w:pPr>
              <w:suppressAutoHyphens/>
              <w:spacing w:before="100" w:after="100" w:afterAutospacing="1"/>
              <w:jc w:val="both"/>
              <w:rPr>
                <w:rFonts w:ascii="Arial" w:hAnsi="Arial" w:cs="Arial"/>
                <w:sz w:val="16"/>
                <w:szCs w:val="16"/>
                <w:lang w:eastAsia="ar-SA"/>
              </w:rPr>
            </w:pPr>
            <w:r w:rsidRPr="001A6A70">
              <w:rPr>
                <w:rFonts w:ascii="Arial" w:hAnsi="Arial" w:cs="Arial"/>
                <w:sz w:val="16"/>
                <w:szCs w:val="16"/>
                <w:lang w:eastAsia="ar-SA"/>
              </w:rPr>
              <w:t>  </w:t>
            </w:r>
            <w:r w:rsidRPr="001A6A70">
              <w:rPr>
                <w:rFonts w:ascii="Arial" w:hAnsi="Arial" w:cs="Arial"/>
                <w:sz w:val="16"/>
                <w:szCs w:val="16"/>
                <w:highlight w:val="yellow"/>
                <w:lang w:eastAsia="ar-SA"/>
              </w:rPr>
              <w:t>XXX</w:t>
            </w:r>
          </w:p>
        </w:tc>
        <w:tc>
          <w:tcPr>
            <w:tcW w:w="1853" w:type="pct"/>
            <w:gridSpan w:val="3"/>
            <w:tcBorders>
              <w:top w:val="outset" w:sz="6" w:space="0" w:color="000000"/>
              <w:left w:val="outset" w:sz="6" w:space="0" w:color="000000"/>
              <w:bottom w:val="outset" w:sz="6" w:space="0" w:color="000000"/>
              <w:right w:val="outset" w:sz="6" w:space="0" w:color="000000"/>
            </w:tcBorders>
          </w:tcPr>
          <w:p w14:paraId="10B1EF07" w14:textId="77777777" w:rsidR="001A6A70" w:rsidRPr="001A6A70" w:rsidRDefault="001A6A70" w:rsidP="001A6A70">
            <w:pPr>
              <w:suppressAutoHyphens/>
              <w:spacing w:afterAutospacing="1"/>
              <w:jc w:val="both"/>
              <w:rPr>
                <w:rFonts w:ascii="Arial" w:hAnsi="Arial" w:cs="Arial"/>
                <w:sz w:val="12"/>
                <w:szCs w:val="12"/>
                <w:lang w:eastAsia="ar-SA"/>
              </w:rPr>
            </w:pPr>
            <w:r w:rsidRPr="001A6A70">
              <w:rPr>
                <w:rFonts w:ascii="Arial" w:hAnsi="Arial" w:cs="Arial"/>
                <w:b/>
                <w:bCs/>
                <w:sz w:val="16"/>
                <w:szCs w:val="16"/>
                <w:lang w:eastAsia="ar-SA"/>
              </w:rPr>
              <w:t>C.P.F.</w:t>
            </w:r>
          </w:p>
          <w:p w14:paraId="152B878F" w14:textId="77777777" w:rsidR="001A6A70" w:rsidRPr="001A6A70" w:rsidRDefault="001A6A70" w:rsidP="001A6A70">
            <w:pPr>
              <w:suppressAutoHyphens/>
              <w:spacing w:before="100" w:after="100" w:afterAutospacing="1"/>
              <w:jc w:val="both"/>
              <w:rPr>
                <w:rFonts w:ascii="Arial" w:hAnsi="Arial" w:cs="Arial"/>
                <w:b/>
                <w:bCs/>
                <w:sz w:val="16"/>
                <w:szCs w:val="16"/>
                <w:lang w:eastAsia="ar-SA"/>
              </w:rPr>
            </w:pPr>
            <w:r w:rsidRPr="001A6A70">
              <w:rPr>
                <w:rFonts w:ascii="Arial" w:hAnsi="Arial" w:cs="Arial"/>
                <w:sz w:val="16"/>
                <w:szCs w:val="16"/>
                <w:lang w:eastAsia="ar-SA"/>
              </w:rPr>
              <w:t> </w:t>
            </w:r>
            <w:r w:rsidRPr="001A6A70">
              <w:rPr>
                <w:rFonts w:ascii="Arial" w:hAnsi="Arial" w:cs="Arial"/>
                <w:sz w:val="16"/>
                <w:szCs w:val="16"/>
                <w:highlight w:val="yellow"/>
                <w:lang w:eastAsia="ar-SA"/>
              </w:rPr>
              <w:t>XXX</w:t>
            </w:r>
          </w:p>
        </w:tc>
      </w:tr>
      <w:tr w:rsidR="001A6A70" w:rsidRPr="001A6A70" w14:paraId="07873503" w14:textId="77777777" w:rsidTr="00496615">
        <w:trPr>
          <w:trHeight w:val="352"/>
          <w:tblCellSpacing w:w="15" w:type="dxa"/>
        </w:trPr>
        <w:tc>
          <w:tcPr>
            <w:tcW w:w="983" w:type="pct"/>
            <w:tcBorders>
              <w:top w:val="outset" w:sz="6" w:space="0" w:color="000000"/>
              <w:left w:val="outset" w:sz="6" w:space="0" w:color="000000"/>
              <w:bottom w:val="outset" w:sz="6" w:space="0" w:color="000000"/>
              <w:right w:val="outset" w:sz="6" w:space="0" w:color="000000"/>
            </w:tcBorders>
          </w:tcPr>
          <w:p w14:paraId="023B6388" w14:textId="77777777" w:rsidR="001A6A70" w:rsidRPr="001A6A70" w:rsidRDefault="001A6A70" w:rsidP="001A6A70">
            <w:pPr>
              <w:suppressAutoHyphens/>
              <w:spacing w:after="100" w:afterAutospacing="1"/>
              <w:jc w:val="both"/>
              <w:rPr>
                <w:rFonts w:ascii="Arial" w:hAnsi="Arial" w:cs="Arial"/>
                <w:b/>
                <w:bCs/>
                <w:sz w:val="16"/>
                <w:szCs w:val="16"/>
                <w:lang w:eastAsia="ar-SA"/>
              </w:rPr>
            </w:pPr>
            <w:r w:rsidRPr="001A6A70">
              <w:rPr>
                <w:rFonts w:ascii="Arial" w:hAnsi="Arial" w:cs="Arial"/>
                <w:b/>
                <w:bCs/>
                <w:sz w:val="16"/>
                <w:szCs w:val="16"/>
                <w:lang w:eastAsia="ar-SA"/>
              </w:rPr>
              <w:t>C.I./ÓRGÃO EXPEDIDOR</w:t>
            </w:r>
          </w:p>
          <w:p w14:paraId="3B6613AD" w14:textId="77777777" w:rsidR="001A6A70" w:rsidRPr="001A6A70" w:rsidRDefault="001A6A70" w:rsidP="001A6A70">
            <w:pPr>
              <w:suppressAutoHyphens/>
              <w:spacing w:before="100" w:after="100" w:afterAutospacing="1"/>
              <w:jc w:val="both"/>
              <w:rPr>
                <w:rFonts w:ascii="Arial" w:hAnsi="Arial" w:cs="Arial"/>
                <w:sz w:val="16"/>
                <w:szCs w:val="16"/>
                <w:lang w:eastAsia="ar-SA"/>
              </w:rPr>
            </w:pPr>
            <w:r w:rsidRPr="001A6A70">
              <w:rPr>
                <w:rFonts w:ascii="Arial" w:hAnsi="Arial" w:cs="Arial"/>
                <w:sz w:val="16"/>
                <w:szCs w:val="16"/>
                <w:lang w:eastAsia="ar-SA"/>
              </w:rPr>
              <w:t> </w:t>
            </w:r>
            <w:r w:rsidRPr="001A6A70">
              <w:rPr>
                <w:rFonts w:ascii="Arial" w:hAnsi="Arial" w:cs="Arial"/>
                <w:sz w:val="16"/>
                <w:szCs w:val="16"/>
                <w:highlight w:val="yellow"/>
                <w:lang w:eastAsia="ar-SA"/>
              </w:rPr>
              <w:t>XXX</w:t>
            </w:r>
          </w:p>
        </w:tc>
        <w:tc>
          <w:tcPr>
            <w:tcW w:w="1675" w:type="pct"/>
            <w:gridSpan w:val="3"/>
            <w:tcBorders>
              <w:top w:val="outset" w:sz="6" w:space="0" w:color="000000"/>
              <w:left w:val="outset" w:sz="6" w:space="0" w:color="000000"/>
              <w:bottom w:val="outset" w:sz="6" w:space="0" w:color="000000"/>
              <w:right w:val="outset" w:sz="6" w:space="0" w:color="000000"/>
            </w:tcBorders>
          </w:tcPr>
          <w:p w14:paraId="560DA153" w14:textId="77777777" w:rsidR="001A6A70" w:rsidRPr="001A6A70" w:rsidRDefault="001A6A70" w:rsidP="001A6A70">
            <w:pPr>
              <w:suppressAutoHyphens/>
              <w:spacing w:after="100" w:afterAutospacing="1"/>
              <w:jc w:val="both"/>
              <w:rPr>
                <w:rFonts w:ascii="Arial" w:hAnsi="Arial" w:cs="Arial"/>
                <w:b/>
                <w:bCs/>
                <w:sz w:val="16"/>
                <w:szCs w:val="16"/>
                <w:lang w:eastAsia="ar-SA"/>
              </w:rPr>
            </w:pPr>
            <w:r w:rsidRPr="001A6A70">
              <w:rPr>
                <w:rFonts w:ascii="Arial" w:hAnsi="Arial" w:cs="Arial"/>
                <w:b/>
                <w:bCs/>
                <w:sz w:val="16"/>
                <w:szCs w:val="16"/>
                <w:lang w:eastAsia="ar-SA"/>
              </w:rPr>
              <w:t>CARGO</w:t>
            </w:r>
          </w:p>
          <w:p w14:paraId="63F2D6F3" w14:textId="77777777" w:rsidR="001A6A70" w:rsidRPr="001A6A70" w:rsidRDefault="001A6A70" w:rsidP="001A6A70">
            <w:pPr>
              <w:suppressAutoHyphens/>
              <w:spacing w:before="100" w:after="100" w:afterAutospacing="1"/>
              <w:jc w:val="both"/>
              <w:rPr>
                <w:rFonts w:ascii="Arial" w:hAnsi="Arial" w:cs="Arial"/>
                <w:sz w:val="16"/>
                <w:szCs w:val="16"/>
                <w:lang w:eastAsia="ar-SA"/>
              </w:rPr>
            </w:pPr>
            <w:r w:rsidRPr="001A6A70">
              <w:rPr>
                <w:rFonts w:ascii="Arial" w:hAnsi="Arial" w:cs="Arial"/>
                <w:sz w:val="16"/>
                <w:szCs w:val="16"/>
                <w:lang w:eastAsia="ar-SA"/>
              </w:rPr>
              <w:t>  </w:t>
            </w:r>
            <w:r w:rsidRPr="001A6A70">
              <w:rPr>
                <w:rFonts w:ascii="Arial" w:hAnsi="Arial" w:cs="Arial"/>
                <w:sz w:val="16"/>
                <w:szCs w:val="16"/>
                <w:highlight w:val="yellow"/>
                <w:lang w:eastAsia="ar-SA"/>
              </w:rPr>
              <w:t>XXX</w:t>
            </w:r>
          </w:p>
        </w:tc>
        <w:tc>
          <w:tcPr>
            <w:tcW w:w="1423" w:type="pct"/>
            <w:gridSpan w:val="3"/>
            <w:tcBorders>
              <w:top w:val="outset" w:sz="6" w:space="0" w:color="000000"/>
              <w:left w:val="outset" w:sz="6" w:space="0" w:color="000000"/>
              <w:bottom w:val="outset" w:sz="6" w:space="0" w:color="000000"/>
              <w:right w:val="outset" w:sz="6" w:space="0" w:color="000000"/>
            </w:tcBorders>
          </w:tcPr>
          <w:p w14:paraId="762D1465" w14:textId="77777777" w:rsidR="001A6A70" w:rsidRPr="001A6A70" w:rsidRDefault="001A6A70" w:rsidP="001A6A70">
            <w:pPr>
              <w:suppressAutoHyphens/>
              <w:spacing w:after="100" w:afterAutospacing="1"/>
              <w:jc w:val="both"/>
              <w:rPr>
                <w:rFonts w:ascii="Arial" w:hAnsi="Arial" w:cs="Arial"/>
                <w:b/>
                <w:bCs/>
                <w:sz w:val="16"/>
                <w:szCs w:val="16"/>
                <w:lang w:eastAsia="ar-SA"/>
              </w:rPr>
            </w:pPr>
            <w:r w:rsidRPr="001A6A70">
              <w:rPr>
                <w:rFonts w:ascii="Arial" w:hAnsi="Arial" w:cs="Arial"/>
                <w:b/>
                <w:bCs/>
                <w:sz w:val="16"/>
                <w:szCs w:val="16"/>
                <w:lang w:eastAsia="ar-SA"/>
              </w:rPr>
              <w:t>FUNÇÃO</w:t>
            </w:r>
          </w:p>
          <w:p w14:paraId="3A746B04" w14:textId="77777777" w:rsidR="001A6A70" w:rsidRPr="001A6A70" w:rsidRDefault="001A6A70" w:rsidP="001A6A70">
            <w:pPr>
              <w:suppressAutoHyphens/>
              <w:spacing w:before="100" w:after="100" w:afterAutospacing="1"/>
              <w:jc w:val="both"/>
              <w:rPr>
                <w:rFonts w:ascii="Arial" w:hAnsi="Arial" w:cs="Arial"/>
                <w:sz w:val="16"/>
                <w:szCs w:val="16"/>
                <w:lang w:eastAsia="ar-SA"/>
              </w:rPr>
            </w:pPr>
            <w:r w:rsidRPr="001A6A70">
              <w:rPr>
                <w:rFonts w:ascii="Arial" w:hAnsi="Arial" w:cs="Arial"/>
                <w:sz w:val="16"/>
                <w:szCs w:val="16"/>
                <w:lang w:eastAsia="ar-SA"/>
              </w:rPr>
              <w:t>  </w:t>
            </w:r>
            <w:r w:rsidRPr="001A6A70">
              <w:rPr>
                <w:rFonts w:ascii="Arial" w:hAnsi="Arial" w:cs="Arial"/>
                <w:sz w:val="16"/>
                <w:szCs w:val="16"/>
                <w:highlight w:val="yellow"/>
                <w:lang w:eastAsia="ar-SA"/>
              </w:rPr>
              <w:t>XXX</w:t>
            </w:r>
          </w:p>
        </w:tc>
        <w:tc>
          <w:tcPr>
            <w:tcW w:w="844" w:type="pct"/>
            <w:tcBorders>
              <w:top w:val="outset" w:sz="6" w:space="0" w:color="000000"/>
              <w:left w:val="outset" w:sz="6" w:space="0" w:color="000000"/>
              <w:bottom w:val="outset" w:sz="6" w:space="0" w:color="000000"/>
              <w:right w:val="outset" w:sz="6" w:space="0" w:color="000000"/>
            </w:tcBorders>
          </w:tcPr>
          <w:p w14:paraId="1F3A49E7" w14:textId="77777777" w:rsidR="001A6A70" w:rsidRPr="001A6A70" w:rsidRDefault="001A6A70" w:rsidP="001A6A70">
            <w:pPr>
              <w:suppressAutoHyphens/>
              <w:spacing w:after="100" w:afterAutospacing="1"/>
              <w:jc w:val="both"/>
              <w:rPr>
                <w:rFonts w:ascii="Arial" w:hAnsi="Arial" w:cs="Arial"/>
                <w:b/>
                <w:bCs/>
                <w:sz w:val="16"/>
                <w:szCs w:val="16"/>
                <w:lang w:eastAsia="ar-SA"/>
              </w:rPr>
            </w:pPr>
            <w:r w:rsidRPr="001A6A70">
              <w:rPr>
                <w:rFonts w:ascii="Arial" w:hAnsi="Arial" w:cs="Arial"/>
                <w:b/>
                <w:bCs/>
                <w:sz w:val="16"/>
                <w:szCs w:val="16"/>
                <w:lang w:eastAsia="ar-SA"/>
              </w:rPr>
              <w:t>MATRÍCULA</w:t>
            </w:r>
          </w:p>
          <w:p w14:paraId="1A31E768" w14:textId="77777777" w:rsidR="001A6A70" w:rsidRPr="001A6A70" w:rsidRDefault="001A6A70" w:rsidP="001A6A70">
            <w:pPr>
              <w:suppressAutoHyphens/>
              <w:spacing w:before="100" w:after="100" w:afterAutospacing="1"/>
              <w:jc w:val="both"/>
              <w:rPr>
                <w:rFonts w:ascii="Arial" w:hAnsi="Arial" w:cs="Arial"/>
                <w:sz w:val="16"/>
                <w:szCs w:val="16"/>
                <w:lang w:eastAsia="ar-SA"/>
              </w:rPr>
            </w:pPr>
            <w:r w:rsidRPr="001A6A70">
              <w:rPr>
                <w:rFonts w:ascii="Arial" w:hAnsi="Arial" w:cs="Arial"/>
                <w:sz w:val="16"/>
                <w:szCs w:val="16"/>
                <w:lang w:eastAsia="ar-SA"/>
              </w:rPr>
              <w:t>  </w:t>
            </w:r>
            <w:r w:rsidRPr="001A6A70">
              <w:rPr>
                <w:rFonts w:ascii="Arial" w:hAnsi="Arial" w:cs="Arial"/>
                <w:sz w:val="16"/>
                <w:szCs w:val="16"/>
                <w:highlight w:val="yellow"/>
                <w:lang w:eastAsia="ar-SA"/>
              </w:rPr>
              <w:t>XXX</w:t>
            </w:r>
          </w:p>
        </w:tc>
      </w:tr>
      <w:tr w:rsidR="001A6A70" w:rsidRPr="001A6A70" w14:paraId="3AC26B2C" w14:textId="77777777" w:rsidTr="00496615">
        <w:trPr>
          <w:trHeight w:val="398"/>
          <w:tblCellSpacing w:w="15" w:type="dxa"/>
        </w:trPr>
        <w:tc>
          <w:tcPr>
            <w:tcW w:w="4111" w:type="pct"/>
            <w:gridSpan w:val="7"/>
            <w:tcBorders>
              <w:top w:val="outset" w:sz="6" w:space="0" w:color="000000"/>
              <w:left w:val="outset" w:sz="6" w:space="0" w:color="000000"/>
              <w:bottom w:val="outset" w:sz="6" w:space="0" w:color="000000"/>
              <w:right w:val="outset" w:sz="6" w:space="0" w:color="000000"/>
            </w:tcBorders>
          </w:tcPr>
          <w:p w14:paraId="6909585A" w14:textId="77777777" w:rsidR="001A6A70" w:rsidRPr="001A6A70" w:rsidRDefault="001A6A70" w:rsidP="001A6A70">
            <w:pPr>
              <w:suppressAutoHyphens/>
              <w:spacing w:after="100" w:afterAutospacing="1"/>
              <w:jc w:val="both"/>
              <w:rPr>
                <w:rFonts w:ascii="Arial" w:hAnsi="Arial" w:cs="Arial"/>
                <w:b/>
                <w:bCs/>
                <w:sz w:val="16"/>
                <w:szCs w:val="16"/>
                <w:lang w:eastAsia="ar-SA"/>
              </w:rPr>
            </w:pPr>
            <w:r w:rsidRPr="001A6A70">
              <w:rPr>
                <w:rFonts w:ascii="Arial" w:hAnsi="Arial" w:cs="Arial"/>
                <w:b/>
                <w:bCs/>
                <w:sz w:val="16"/>
                <w:szCs w:val="16"/>
                <w:lang w:eastAsia="ar-SA"/>
              </w:rPr>
              <w:t>ENDEREÇO</w:t>
            </w:r>
          </w:p>
          <w:p w14:paraId="268F719A" w14:textId="77777777" w:rsidR="001A6A70" w:rsidRPr="001A6A70" w:rsidRDefault="001A6A70" w:rsidP="001A6A70">
            <w:pPr>
              <w:suppressAutoHyphens/>
              <w:spacing w:before="100" w:after="100" w:afterAutospacing="1"/>
              <w:jc w:val="both"/>
              <w:rPr>
                <w:rFonts w:ascii="Arial" w:hAnsi="Arial" w:cs="Arial"/>
                <w:sz w:val="16"/>
                <w:szCs w:val="16"/>
                <w:lang w:eastAsia="ar-SA"/>
              </w:rPr>
            </w:pPr>
            <w:r w:rsidRPr="001A6A70">
              <w:rPr>
                <w:rFonts w:ascii="Arial" w:hAnsi="Arial" w:cs="Arial"/>
                <w:sz w:val="16"/>
                <w:szCs w:val="16"/>
                <w:lang w:eastAsia="ar-SA"/>
              </w:rPr>
              <w:t>  </w:t>
            </w:r>
            <w:r w:rsidRPr="001A6A70">
              <w:rPr>
                <w:rFonts w:ascii="Arial" w:hAnsi="Arial" w:cs="Arial"/>
                <w:sz w:val="16"/>
                <w:szCs w:val="16"/>
                <w:highlight w:val="yellow"/>
                <w:lang w:eastAsia="ar-SA"/>
              </w:rPr>
              <w:t>XXX</w:t>
            </w:r>
          </w:p>
        </w:tc>
        <w:tc>
          <w:tcPr>
            <w:tcW w:w="844" w:type="pct"/>
            <w:tcBorders>
              <w:top w:val="outset" w:sz="6" w:space="0" w:color="000000"/>
              <w:left w:val="outset" w:sz="6" w:space="0" w:color="000000"/>
              <w:bottom w:val="outset" w:sz="6" w:space="0" w:color="000000"/>
              <w:right w:val="outset" w:sz="6" w:space="0" w:color="000000"/>
            </w:tcBorders>
          </w:tcPr>
          <w:p w14:paraId="6805F2EA" w14:textId="77777777" w:rsidR="001A6A70" w:rsidRPr="001A6A70" w:rsidRDefault="001A6A70" w:rsidP="001A6A70">
            <w:pPr>
              <w:suppressAutoHyphens/>
              <w:spacing w:after="100" w:afterAutospacing="1"/>
              <w:jc w:val="both"/>
              <w:rPr>
                <w:rFonts w:ascii="Arial" w:hAnsi="Arial" w:cs="Arial"/>
                <w:b/>
                <w:bCs/>
                <w:sz w:val="16"/>
                <w:szCs w:val="16"/>
                <w:lang w:eastAsia="ar-SA"/>
              </w:rPr>
            </w:pPr>
            <w:r w:rsidRPr="001A6A70">
              <w:rPr>
                <w:rFonts w:ascii="Arial" w:hAnsi="Arial" w:cs="Arial"/>
                <w:b/>
                <w:bCs/>
                <w:sz w:val="16"/>
                <w:szCs w:val="16"/>
                <w:lang w:eastAsia="ar-SA"/>
              </w:rPr>
              <w:t>C.E.P.</w:t>
            </w:r>
            <w:r w:rsidRPr="001A6A70">
              <w:rPr>
                <w:rFonts w:ascii="Arial" w:hAnsi="Arial" w:cs="Arial"/>
                <w:sz w:val="12"/>
                <w:szCs w:val="12"/>
                <w:lang w:eastAsia="ar-SA"/>
              </w:rPr>
              <w:t xml:space="preserve"> </w:t>
            </w:r>
          </w:p>
          <w:p w14:paraId="4744F045" w14:textId="77777777" w:rsidR="001A6A70" w:rsidRPr="001A6A70" w:rsidRDefault="001A6A70" w:rsidP="001A6A70">
            <w:pPr>
              <w:suppressAutoHyphens/>
              <w:spacing w:before="100" w:after="100" w:afterAutospacing="1"/>
              <w:jc w:val="both"/>
              <w:rPr>
                <w:rFonts w:ascii="Arial" w:hAnsi="Arial" w:cs="Arial"/>
                <w:sz w:val="16"/>
                <w:szCs w:val="16"/>
                <w:lang w:eastAsia="ar-SA"/>
              </w:rPr>
            </w:pPr>
            <w:r w:rsidRPr="001A6A70">
              <w:rPr>
                <w:rFonts w:ascii="Arial" w:hAnsi="Arial" w:cs="Arial"/>
                <w:sz w:val="16"/>
                <w:szCs w:val="16"/>
                <w:lang w:eastAsia="ar-SA"/>
              </w:rPr>
              <w:t>  </w:t>
            </w:r>
            <w:r w:rsidRPr="001A6A70">
              <w:rPr>
                <w:rFonts w:ascii="Arial" w:hAnsi="Arial" w:cs="Arial"/>
                <w:sz w:val="16"/>
                <w:szCs w:val="16"/>
                <w:highlight w:val="yellow"/>
                <w:lang w:eastAsia="ar-SA"/>
              </w:rPr>
              <w:t>XXX</w:t>
            </w:r>
          </w:p>
        </w:tc>
      </w:tr>
      <w:tr w:rsidR="001A6A70" w:rsidRPr="001A6A70" w14:paraId="5ABD4BE9" w14:textId="77777777" w:rsidTr="00496615">
        <w:trPr>
          <w:trHeight w:val="35"/>
          <w:tblCellSpacing w:w="15" w:type="dxa"/>
        </w:trPr>
        <w:tc>
          <w:tcPr>
            <w:tcW w:w="4970" w:type="pct"/>
            <w:gridSpan w:val="8"/>
            <w:tcBorders>
              <w:top w:val="outset" w:sz="6" w:space="0" w:color="000000"/>
              <w:left w:val="outset" w:sz="6" w:space="0" w:color="000000"/>
              <w:bottom w:val="outset" w:sz="6" w:space="0" w:color="000000"/>
              <w:right w:val="outset" w:sz="6" w:space="0" w:color="000000"/>
            </w:tcBorders>
          </w:tcPr>
          <w:p w14:paraId="4F96443C" w14:textId="77777777" w:rsidR="001A6A70" w:rsidRPr="001A6A70" w:rsidRDefault="001A6A70" w:rsidP="001A6A70">
            <w:pPr>
              <w:suppressAutoHyphens/>
              <w:spacing w:after="100" w:afterAutospacing="1"/>
              <w:jc w:val="both"/>
              <w:rPr>
                <w:rFonts w:ascii="Arial" w:hAnsi="Arial" w:cs="Arial"/>
                <w:bCs/>
                <w:sz w:val="14"/>
                <w:szCs w:val="14"/>
                <w:lang w:eastAsia="ar-SA"/>
              </w:rPr>
            </w:pPr>
            <w:r w:rsidRPr="001A6A70">
              <w:rPr>
                <w:rFonts w:ascii="Arial" w:hAnsi="Arial" w:cs="Arial"/>
                <w:b/>
                <w:bCs/>
                <w:sz w:val="16"/>
                <w:szCs w:val="16"/>
                <w:lang w:eastAsia="ar-SA"/>
              </w:rPr>
              <w:t>NOME DO CONTATO PARA TRATATIVAS:</w:t>
            </w:r>
          </w:p>
          <w:p w14:paraId="52C4960D" w14:textId="77777777" w:rsidR="001A6A70" w:rsidRPr="001A6A70" w:rsidRDefault="001A6A70" w:rsidP="001A6A70">
            <w:pPr>
              <w:suppressAutoHyphens/>
              <w:spacing w:before="100" w:after="100" w:afterAutospacing="1"/>
              <w:jc w:val="both"/>
              <w:rPr>
                <w:rFonts w:ascii="Arial" w:hAnsi="Arial" w:cs="Arial"/>
                <w:b/>
                <w:bCs/>
                <w:sz w:val="16"/>
                <w:szCs w:val="16"/>
                <w:lang w:eastAsia="ar-SA"/>
              </w:rPr>
            </w:pPr>
            <w:r w:rsidRPr="001A6A70">
              <w:rPr>
                <w:rFonts w:ascii="Arial" w:hAnsi="Arial" w:cs="Arial"/>
                <w:sz w:val="16"/>
                <w:szCs w:val="16"/>
                <w:lang w:eastAsia="ar-SA"/>
              </w:rPr>
              <w:t> </w:t>
            </w:r>
            <w:r w:rsidRPr="001A6A70">
              <w:rPr>
                <w:rFonts w:ascii="Arial" w:hAnsi="Arial" w:cs="Arial"/>
                <w:sz w:val="16"/>
                <w:szCs w:val="16"/>
                <w:highlight w:val="yellow"/>
                <w:lang w:eastAsia="ar-SA"/>
              </w:rPr>
              <w:t>XXX</w:t>
            </w:r>
          </w:p>
        </w:tc>
      </w:tr>
      <w:tr w:rsidR="001A6A70" w:rsidRPr="001A6A70" w14:paraId="366C70B5" w14:textId="77777777" w:rsidTr="00496615">
        <w:trPr>
          <w:trHeight w:val="349"/>
          <w:tblCellSpacing w:w="15" w:type="dxa"/>
        </w:trPr>
        <w:tc>
          <w:tcPr>
            <w:tcW w:w="4111" w:type="pct"/>
            <w:gridSpan w:val="7"/>
            <w:tcBorders>
              <w:top w:val="outset" w:sz="6" w:space="0" w:color="000000"/>
              <w:left w:val="outset" w:sz="6" w:space="0" w:color="000000"/>
              <w:bottom w:val="outset" w:sz="6" w:space="0" w:color="000000"/>
              <w:right w:val="outset" w:sz="6" w:space="0" w:color="000000"/>
            </w:tcBorders>
          </w:tcPr>
          <w:p w14:paraId="2B1605A8" w14:textId="77777777" w:rsidR="001A6A70" w:rsidRPr="001A6A70" w:rsidRDefault="001A6A70" w:rsidP="001A6A70">
            <w:pPr>
              <w:suppressAutoHyphens/>
              <w:spacing w:after="100" w:afterAutospacing="1"/>
              <w:jc w:val="both"/>
              <w:rPr>
                <w:rFonts w:ascii="Arial" w:hAnsi="Arial" w:cs="Arial"/>
                <w:b/>
                <w:bCs/>
                <w:sz w:val="16"/>
                <w:szCs w:val="16"/>
                <w:lang w:eastAsia="ar-SA"/>
              </w:rPr>
            </w:pPr>
            <w:r w:rsidRPr="001A6A70">
              <w:rPr>
                <w:rFonts w:ascii="Arial" w:hAnsi="Arial" w:cs="Arial"/>
                <w:b/>
                <w:bCs/>
                <w:sz w:val="16"/>
                <w:szCs w:val="16"/>
                <w:lang w:eastAsia="ar-SA"/>
              </w:rPr>
              <w:lastRenderedPageBreak/>
              <w:t>EMAIL:</w:t>
            </w:r>
          </w:p>
          <w:p w14:paraId="06E3D9F9" w14:textId="77777777" w:rsidR="001A6A70" w:rsidRPr="001A6A70" w:rsidRDefault="001A6A70" w:rsidP="001A6A70">
            <w:pPr>
              <w:suppressAutoHyphens/>
              <w:spacing w:before="100" w:after="100" w:afterAutospacing="1"/>
              <w:jc w:val="both"/>
              <w:rPr>
                <w:rFonts w:ascii="Arial" w:hAnsi="Arial" w:cs="Arial"/>
                <w:b/>
                <w:bCs/>
                <w:sz w:val="16"/>
                <w:szCs w:val="16"/>
                <w:lang w:eastAsia="ar-SA"/>
              </w:rPr>
            </w:pPr>
            <w:r w:rsidRPr="001A6A70">
              <w:rPr>
                <w:rFonts w:ascii="Arial" w:hAnsi="Arial" w:cs="Arial"/>
                <w:sz w:val="16"/>
                <w:szCs w:val="16"/>
                <w:lang w:eastAsia="ar-SA"/>
              </w:rPr>
              <w:t> </w:t>
            </w:r>
            <w:r w:rsidRPr="001A6A70">
              <w:rPr>
                <w:rFonts w:ascii="Arial" w:hAnsi="Arial" w:cs="Arial"/>
                <w:sz w:val="16"/>
                <w:szCs w:val="16"/>
                <w:highlight w:val="yellow"/>
                <w:lang w:eastAsia="ar-SA"/>
              </w:rPr>
              <w:t>XXX</w:t>
            </w:r>
          </w:p>
        </w:tc>
        <w:tc>
          <w:tcPr>
            <w:tcW w:w="844" w:type="pct"/>
            <w:tcBorders>
              <w:top w:val="outset" w:sz="6" w:space="0" w:color="000000"/>
              <w:left w:val="outset" w:sz="6" w:space="0" w:color="000000"/>
              <w:bottom w:val="outset" w:sz="6" w:space="0" w:color="000000"/>
              <w:right w:val="outset" w:sz="6" w:space="0" w:color="000000"/>
            </w:tcBorders>
          </w:tcPr>
          <w:p w14:paraId="6E2DD40F" w14:textId="77777777" w:rsidR="001A6A70" w:rsidRPr="001A6A70" w:rsidRDefault="001A6A70" w:rsidP="001A6A70">
            <w:pPr>
              <w:suppressAutoHyphens/>
              <w:spacing w:after="100" w:afterAutospacing="1"/>
              <w:jc w:val="both"/>
              <w:rPr>
                <w:rFonts w:ascii="Arial" w:hAnsi="Arial" w:cs="Arial"/>
                <w:b/>
                <w:bCs/>
                <w:sz w:val="16"/>
                <w:szCs w:val="16"/>
                <w:lang w:eastAsia="ar-SA"/>
              </w:rPr>
            </w:pPr>
            <w:r w:rsidRPr="001A6A70">
              <w:rPr>
                <w:rFonts w:ascii="Arial" w:hAnsi="Arial" w:cs="Arial"/>
                <w:b/>
                <w:bCs/>
                <w:sz w:val="16"/>
                <w:szCs w:val="16"/>
                <w:lang w:eastAsia="ar-SA"/>
              </w:rPr>
              <w:t>TELEFONE:</w:t>
            </w:r>
          </w:p>
          <w:p w14:paraId="6F2D42E6" w14:textId="77777777" w:rsidR="001A6A70" w:rsidRPr="001A6A70" w:rsidRDefault="001A6A70" w:rsidP="001A6A70">
            <w:pPr>
              <w:suppressAutoHyphens/>
              <w:spacing w:before="100" w:after="100" w:afterAutospacing="1"/>
              <w:jc w:val="both"/>
              <w:rPr>
                <w:rFonts w:ascii="Arial" w:hAnsi="Arial" w:cs="Arial"/>
                <w:b/>
                <w:bCs/>
                <w:sz w:val="16"/>
                <w:szCs w:val="16"/>
                <w:lang w:eastAsia="ar-SA"/>
              </w:rPr>
            </w:pPr>
            <w:r w:rsidRPr="001A6A70">
              <w:rPr>
                <w:rFonts w:ascii="Arial" w:hAnsi="Arial" w:cs="Arial"/>
                <w:sz w:val="16"/>
                <w:szCs w:val="16"/>
                <w:lang w:eastAsia="ar-SA"/>
              </w:rPr>
              <w:t> </w:t>
            </w:r>
            <w:r w:rsidRPr="001A6A70">
              <w:rPr>
                <w:rFonts w:ascii="Arial" w:hAnsi="Arial" w:cs="Arial"/>
                <w:sz w:val="16"/>
                <w:szCs w:val="16"/>
                <w:highlight w:val="yellow"/>
                <w:lang w:eastAsia="ar-SA"/>
              </w:rPr>
              <w:t>XXX</w:t>
            </w:r>
          </w:p>
        </w:tc>
      </w:tr>
    </w:tbl>
    <w:p w14:paraId="792CB308" w14:textId="77777777" w:rsidR="001A6A70" w:rsidRPr="001A6A70" w:rsidRDefault="001A6A70" w:rsidP="001A6A70">
      <w:pPr>
        <w:suppressAutoHyphens/>
        <w:spacing w:afterAutospacing="1"/>
        <w:jc w:val="center"/>
        <w:rPr>
          <w:rFonts w:ascii="Arial" w:hAnsi="Arial" w:cs="Arial"/>
          <w:b/>
          <w:bCs/>
          <w:sz w:val="24"/>
          <w:szCs w:val="24"/>
          <w:lang w:eastAsia="ar-SA"/>
        </w:rPr>
      </w:pPr>
    </w:p>
    <w:p w14:paraId="42DD2D98" w14:textId="77777777" w:rsidR="001A6A70" w:rsidRPr="001A6A70" w:rsidRDefault="001A6A70" w:rsidP="001A6A70">
      <w:pPr>
        <w:suppressAutoHyphens/>
        <w:spacing w:afterAutospacing="1"/>
        <w:jc w:val="center"/>
        <w:rPr>
          <w:rFonts w:ascii="Arial" w:hAnsi="Arial" w:cs="Arial"/>
          <w:b/>
          <w:bCs/>
          <w:sz w:val="24"/>
          <w:szCs w:val="24"/>
          <w:lang w:eastAsia="ar-SA"/>
        </w:rPr>
      </w:pPr>
      <w:r w:rsidRPr="001A6A70">
        <w:rPr>
          <w:rFonts w:ascii="Arial" w:hAnsi="Arial" w:cs="Arial"/>
          <w:b/>
          <w:bCs/>
          <w:sz w:val="24"/>
          <w:szCs w:val="24"/>
          <w:lang w:eastAsia="ar-SA"/>
        </w:rPr>
        <w:t>2 - OUTROS PARTÍCIPES</w:t>
      </w:r>
    </w:p>
    <w:p w14:paraId="3A2B0B71" w14:textId="77777777" w:rsidR="001A6A70" w:rsidRPr="001A6A70" w:rsidRDefault="001A6A70" w:rsidP="001A6A70">
      <w:pPr>
        <w:suppressAutoHyphens/>
        <w:spacing w:after="120" w:afterAutospacing="1"/>
        <w:jc w:val="center"/>
        <w:rPr>
          <w:rFonts w:ascii="Arial" w:hAnsi="Arial" w:cs="Arial"/>
          <w:b/>
          <w:bCs/>
          <w:sz w:val="18"/>
          <w:szCs w:val="18"/>
          <w:lang w:eastAsia="ar-SA"/>
        </w:rPr>
      </w:pPr>
      <w:r w:rsidRPr="001A6A70">
        <w:rPr>
          <w:rFonts w:ascii="Arial" w:hAnsi="Arial" w:cs="Arial"/>
          <w:b/>
          <w:bCs/>
          <w:sz w:val="18"/>
          <w:szCs w:val="18"/>
          <w:lang w:eastAsia="ar-SA"/>
        </w:rPr>
        <w:t>(INTEGRA O PLANO DE TRABALHO)</w:t>
      </w:r>
    </w:p>
    <w:tbl>
      <w:tblPr>
        <w:tblW w:w="9903" w:type="dxa"/>
        <w:jc w:val="center"/>
        <w:tblCellSpacing w:w="15"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00" w:firstRow="0" w:lastRow="0" w:firstColumn="0" w:lastColumn="0" w:noHBand="0" w:noVBand="0"/>
      </w:tblPr>
      <w:tblGrid>
        <w:gridCol w:w="4429"/>
        <w:gridCol w:w="3654"/>
        <w:gridCol w:w="1820"/>
      </w:tblGrid>
      <w:tr w:rsidR="001A6A70" w:rsidRPr="001A6A70" w14:paraId="575607CC" w14:textId="77777777" w:rsidTr="00496615">
        <w:trPr>
          <w:trHeight w:val="549"/>
          <w:tblCellSpacing w:w="15" w:type="dxa"/>
          <w:jc w:val="center"/>
        </w:trPr>
        <w:tc>
          <w:tcPr>
            <w:tcW w:w="2227" w:type="pct"/>
            <w:tcBorders>
              <w:top w:val="outset" w:sz="6" w:space="0" w:color="000000"/>
              <w:left w:val="outset" w:sz="6" w:space="0" w:color="000000"/>
              <w:bottom w:val="outset" w:sz="6" w:space="0" w:color="000000"/>
              <w:right w:val="outset" w:sz="6" w:space="0" w:color="000000"/>
            </w:tcBorders>
          </w:tcPr>
          <w:p w14:paraId="2062C51F" w14:textId="77777777" w:rsidR="001A6A70" w:rsidRPr="001A6A70" w:rsidRDefault="001A6A70" w:rsidP="001A6A70">
            <w:pPr>
              <w:suppressAutoHyphens/>
              <w:spacing w:afterAutospacing="1"/>
              <w:jc w:val="both"/>
              <w:rPr>
                <w:rFonts w:ascii="Arial" w:hAnsi="Arial" w:cs="Arial"/>
                <w:b/>
                <w:bCs/>
                <w:sz w:val="16"/>
                <w:szCs w:val="16"/>
                <w:lang w:eastAsia="ar-SA"/>
              </w:rPr>
            </w:pPr>
            <w:r w:rsidRPr="001A6A70">
              <w:rPr>
                <w:rFonts w:ascii="Arial" w:hAnsi="Arial" w:cs="Arial"/>
                <w:b/>
                <w:bCs/>
                <w:sz w:val="16"/>
                <w:szCs w:val="16"/>
                <w:lang w:eastAsia="ar-SA"/>
              </w:rPr>
              <w:t>NOME</w:t>
            </w:r>
          </w:p>
          <w:p w14:paraId="0830EC4A" w14:textId="77777777" w:rsidR="001A6A70" w:rsidRPr="001A6A70" w:rsidRDefault="001A6A70" w:rsidP="001A6A70">
            <w:pPr>
              <w:suppressAutoHyphens/>
              <w:spacing w:afterAutospacing="1"/>
              <w:jc w:val="both"/>
              <w:rPr>
                <w:rFonts w:ascii="Arial" w:hAnsi="Arial" w:cs="Arial"/>
                <w:sz w:val="16"/>
                <w:szCs w:val="16"/>
                <w:lang w:eastAsia="ar-SA"/>
              </w:rPr>
            </w:pPr>
            <w:r w:rsidRPr="001A6A70">
              <w:rPr>
                <w:rFonts w:ascii="Arial" w:hAnsi="Arial" w:cs="Arial"/>
                <w:sz w:val="16"/>
                <w:szCs w:val="16"/>
                <w:lang w:eastAsia="ar-SA"/>
              </w:rPr>
              <w:t> </w:t>
            </w:r>
            <w:r w:rsidRPr="001A6A70">
              <w:rPr>
                <w:rFonts w:ascii="Arial" w:hAnsi="Arial" w:cs="Arial"/>
                <w:sz w:val="16"/>
                <w:szCs w:val="16"/>
                <w:highlight w:val="yellow"/>
                <w:lang w:eastAsia="ar-SA"/>
              </w:rPr>
              <w:t>XXX</w:t>
            </w:r>
            <w:r w:rsidRPr="001A6A70">
              <w:rPr>
                <w:rFonts w:ascii="Arial" w:hAnsi="Arial" w:cs="Arial"/>
                <w:sz w:val="16"/>
                <w:szCs w:val="16"/>
                <w:lang w:eastAsia="ar-SA"/>
              </w:rPr>
              <w:t> </w:t>
            </w:r>
          </w:p>
        </w:tc>
        <w:tc>
          <w:tcPr>
            <w:tcW w:w="1827" w:type="pct"/>
            <w:tcBorders>
              <w:top w:val="outset" w:sz="6" w:space="0" w:color="000000"/>
              <w:left w:val="outset" w:sz="6" w:space="0" w:color="000000"/>
              <w:bottom w:val="outset" w:sz="6" w:space="0" w:color="000000"/>
              <w:right w:val="outset" w:sz="6" w:space="0" w:color="000000"/>
            </w:tcBorders>
          </w:tcPr>
          <w:p w14:paraId="57E584EF" w14:textId="77777777" w:rsidR="001A6A70" w:rsidRPr="001A6A70" w:rsidRDefault="001A6A70" w:rsidP="001A6A70">
            <w:pPr>
              <w:suppressAutoHyphens/>
              <w:spacing w:afterAutospacing="1"/>
              <w:jc w:val="both"/>
              <w:rPr>
                <w:rFonts w:ascii="Arial" w:hAnsi="Arial" w:cs="Arial"/>
                <w:sz w:val="18"/>
                <w:szCs w:val="15"/>
                <w:lang w:eastAsia="ar-SA"/>
              </w:rPr>
            </w:pPr>
            <w:r w:rsidRPr="001A6A70">
              <w:rPr>
                <w:rFonts w:ascii="Arial" w:hAnsi="Arial" w:cs="Arial"/>
                <w:b/>
                <w:bCs/>
                <w:sz w:val="16"/>
                <w:szCs w:val="16"/>
                <w:lang w:eastAsia="ar-SA"/>
              </w:rPr>
              <w:t>C.G.C./C.P.F.</w:t>
            </w:r>
          </w:p>
          <w:p w14:paraId="1B29AB8E" w14:textId="77777777" w:rsidR="001A6A70" w:rsidRPr="001A6A70" w:rsidRDefault="001A6A70" w:rsidP="001A6A70">
            <w:pPr>
              <w:suppressAutoHyphens/>
              <w:spacing w:before="100" w:after="100" w:afterAutospacing="1"/>
              <w:jc w:val="both"/>
              <w:rPr>
                <w:rFonts w:ascii="Arial" w:hAnsi="Arial" w:cs="Arial"/>
                <w:sz w:val="16"/>
                <w:szCs w:val="16"/>
                <w:lang w:eastAsia="ar-SA"/>
              </w:rPr>
            </w:pPr>
            <w:r w:rsidRPr="001A6A70">
              <w:rPr>
                <w:rFonts w:ascii="Arial" w:hAnsi="Arial" w:cs="Arial"/>
                <w:sz w:val="16"/>
                <w:szCs w:val="16"/>
                <w:lang w:eastAsia="ar-SA"/>
              </w:rPr>
              <w:t>  </w:t>
            </w:r>
            <w:r w:rsidRPr="001A6A70">
              <w:rPr>
                <w:rFonts w:ascii="Arial" w:hAnsi="Arial" w:cs="Arial"/>
                <w:sz w:val="16"/>
                <w:szCs w:val="16"/>
                <w:highlight w:val="yellow"/>
                <w:lang w:eastAsia="ar-SA"/>
              </w:rPr>
              <w:t>XXX</w:t>
            </w:r>
          </w:p>
        </w:tc>
        <w:tc>
          <w:tcPr>
            <w:tcW w:w="886" w:type="pct"/>
            <w:tcBorders>
              <w:top w:val="outset" w:sz="6" w:space="0" w:color="000000"/>
              <w:left w:val="outset" w:sz="6" w:space="0" w:color="000000"/>
              <w:bottom w:val="outset" w:sz="6" w:space="0" w:color="000000"/>
              <w:right w:val="outset" w:sz="6" w:space="0" w:color="000000"/>
            </w:tcBorders>
          </w:tcPr>
          <w:p w14:paraId="28A71B30" w14:textId="77777777" w:rsidR="001A6A70" w:rsidRPr="001A6A70" w:rsidRDefault="001A6A70" w:rsidP="001A6A70">
            <w:pPr>
              <w:suppressAutoHyphens/>
              <w:spacing w:after="100" w:afterAutospacing="1"/>
              <w:jc w:val="both"/>
              <w:rPr>
                <w:rFonts w:ascii="Arial" w:hAnsi="Arial" w:cs="Arial"/>
                <w:bCs/>
                <w:sz w:val="16"/>
                <w:szCs w:val="16"/>
                <w:lang w:eastAsia="ar-SA"/>
              </w:rPr>
            </w:pPr>
            <w:r w:rsidRPr="001A6A70">
              <w:rPr>
                <w:rFonts w:ascii="Arial" w:hAnsi="Arial" w:cs="Arial"/>
                <w:b/>
                <w:bCs/>
                <w:sz w:val="16"/>
                <w:szCs w:val="16"/>
                <w:lang w:eastAsia="ar-SA"/>
              </w:rPr>
              <w:t xml:space="preserve">EA </w:t>
            </w:r>
          </w:p>
          <w:p w14:paraId="2DCAC78C" w14:textId="77777777" w:rsidR="001A6A70" w:rsidRPr="001A6A70" w:rsidRDefault="001A6A70" w:rsidP="001A6A70">
            <w:pPr>
              <w:suppressAutoHyphens/>
              <w:spacing w:after="100" w:afterAutospacing="1"/>
              <w:jc w:val="both"/>
              <w:rPr>
                <w:rFonts w:ascii="Arial" w:hAnsi="Arial" w:cs="Arial"/>
                <w:sz w:val="16"/>
                <w:szCs w:val="16"/>
                <w:lang w:eastAsia="ar-SA"/>
              </w:rPr>
            </w:pPr>
            <w:r w:rsidRPr="001A6A70">
              <w:rPr>
                <w:rFonts w:ascii="Arial" w:hAnsi="Arial" w:cs="Arial"/>
                <w:sz w:val="16"/>
                <w:szCs w:val="16"/>
                <w:lang w:eastAsia="ar-SA"/>
              </w:rPr>
              <w:t>  </w:t>
            </w:r>
            <w:r w:rsidRPr="001A6A70">
              <w:rPr>
                <w:rFonts w:ascii="Arial" w:hAnsi="Arial" w:cs="Arial"/>
                <w:sz w:val="16"/>
                <w:szCs w:val="16"/>
                <w:highlight w:val="yellow"/>
                <w:lang w:eastAsia="ar-SA"/>
              </w:rPr>
              <w:t>XXX</w:t>
            </w:r>
          </w:p>
        </w:tc>
      </w:tr>
      <w:tr w:rsidR="001A6A70" w:rsidRPr="001A6A70" w14:paraId="3E9B6291" w14:textId="77777777" w:rsidTr="00496615">
        <w:trPr>
          <w:trHeight w:val="20"/>
          <w:tblCellSpacing w:w="15" w:type="dxa"/>
          <w:jc w:val="center"/>
        </w:trPr>
        <w:tc>
          <w:tcPr>
            <w:tcW w:w="4068" w:type="pct"/>
            <w:gridSpan w:val="2"/>
            <w:tcBorders>
              <w:top w:val="outset" w:sz="6" w:space="0" w:color="000000"/>
              <w:left w:val="outset" w:sz="6" w:space="0" w:color="000000"/>
              <w:bottom w:val="outset" w:sz="6" w:space="0" w:color="000000"/>
              <w:right w:val="outset" w:sz="6" w:space="0" w:color="000000"/>
            </w:tcBorders>
          </w:tcPr>
          <w:p w14:paraId="1A75F0F5" w14:textId="77777777" w:rsidR="001A6A70" w:rsidRPr="001A6A70" w:rsidRDefault="001A6A70" w:rsidP="001A6A70">
            <w:pPr>
              <w:suppressAutoHyphens/>
              <w:spacing w:afterAutospacing="1"/>
              <w:jc w:val="both"/>
              <w:rPr>
                <w:rFonts w:ascii="Arial" w:hAnsi="Arial" w:cs="Arial"/>
                <w:b/>
                <w:bCs/>
                <w:sz w:val="16"/>
                <w:szCs w:val="16"/>
                <w:lang w:eastAsia="ar-SA"/>
              </w:rPr>
            </w:pPr>
            <w:r w:rsidRPr="001A6A70">
              <w:rPr>
                <w:rFonts w:ascii="Arial" w:hAnsi="Arial" w:cs="Arial"/>
                <w:b/>
                <w:bCs/>
                <w:sz w:val="16"/>
                <w:szCs w:val="16"/>
                <w:lang w:eastAsia="ar-SA"/>
              </w:rPr>
              <w:t>ENDEREÇO</w:t>
            </w:r>
          </w:p>
          <w:p w14:paraId="39A9A44C" w14:textId="77777777" w:rsidR="001A6A70" w:rsidRPr="001A6A70" w:rsidRDefault="001A6A70" w:rsidP="001A6A70">
            <w:pPr>
              <w:suppressAutoHyphens/>
              <w:spacing w:before="100" w:afterAutospacing="1"/>
              <w:jc w:val="both"/>
              <w:rPr>
                <w:rFonts w:ascii="Arial" w:hAnsi="Arial" w:cs="Arial"/>
                <w:sz w:val="12"/>
                <w:szCs w:val="12"/>
                <w:lang w:eastAsia="ar-SA"/>
              </w:rPr>
            </w:pPr>
            <w:r w:rsidRPr="001A6A70">
              <w:rPr>
                <w:rFonts w:ascii="Arial" w:hAnsi="Arial" w:cs="Arial"/>
                <w:sz w:val="16"/>
                <w:szCs w:val="16"/>
                <w:lang w:eastAsia="ar-SA"/>
              </w:rPr>
              <w:t> </w:t>
            </w:r>
            <w:r w:rsidRPr="001A6A70">
              <w:rPr>
                <w:rFonts w:ascii="Arial" w:hAnsi="Arial" w:cs="Arial"/>
                <w:sz w:val="16"/>
                <w:szCs w:val="16"/>
                <w:highlight w:val="yellow"/>
                <w:lang w:eastAsia="ar-SA"/>
              </w:rPr>
              <w:t>XXX</w:t>
            </w:r>
          </w:p>
        </w:tc>
        <w:tc>
          <w:tcPr>
            <w:tcW w:w="886" w:type="pct"/>
            <w:tcBorders>
              <w:top w:val="outset" w:sz="6" w:space="0" w:color="000000"/>
              <w:left w:val="outset" w:sz="6" w:space="0" w:color="000000"/>
              <w:bottom w:val="outset" w:sz="6" w:space="0" w:color="000000"/>
              <w:right w:val="outset" w:sz="6" w:space="0" w:color="000000"/>
            </w:tcBorders>
          </w:tcPr>
          <w:p w14:paraId="3C10C16A" w14:textId="77777777" w:rsidR="001A6A70" w:rsidRPr="001A6A70" w:rsidRDefault="001A6A70" w:rsidP="001A6A70">
            <w:pPr>
              <w:suppressAutoHyphens/>
              <w:spacing w:afterAutospacing="1"/>
              <w:jc w:val="both"/>
              <w:rPr>
                <w:rFonts w:ascii="Arial" w:hAnsi="Arial" w:cs="Arial"/>
                <w:sz w:val="18"/>
                <w:szCs w:val="15"/>
                <w:lang w:eastAsia="ar-SA"/>
              </w:rPr>
            </w:pPr>
            <w:r w:rsidRPr="001A6A70">
              <w:rPr>
                <w:rFonts w:ascii="Arial" w:hAnsi="Arial" w:cs="Arial"/>
                <w:b/>
                <w:bCs/>
                <w:sz w:val="16"/>
                <w:szCs w:val="16"/>
                <w:lang w:eastAsia="ar-SA"/>
              </w:rPr>
              <w:t xml:space="preserve">C.E.P. </w:t>
            </w:r>
          </w:p>
          <w:p w14:paraId="69D8D61F" w14:textId="77777777" w:rsidR="001A6A70" w:rsidRPr="001A6A70" w:rsidRDefault="001A6A70" w:rsidP="001A6A70">
            <w:pPr>
              <w:suppressAutoHyphens/>
              <w:spacing w:before="100" w:after="100" w:afterAutospacing="1"/>
              <w:jc w:val="both"/>
              <w:rPr>
                <w:rFonts w:ascii="Arial" w:hAnsi="Arial" w:cs="Arial"/>
                <w:sz w:val="16"/>
                <w:szCs w:val="16"/>
                <w:lang w:eastAsia="ar-SA"/>
              </w:rPr>
            </w:pPr>
            <w:r w:rsidRPr="001A6A70">
              <w:rPr>
                <w:rFonts w:ascii="Arial" w:hAnsi="Arial" w:cs="Arial"/>
                <w:sz w:val="16"/>
                <w:szCs w:val="16"/>
                <w:lang w:eastAsia="ar-SA"/>
              </w:rPr>
              <w:t>  </w:t>
            </w:r>
            <w:r w:rsidRPr="001A6A70">
              <w:rPr>
                <w:rFonts w:ascii="Arial" w:hAnsi="Arial" w:cs="Arial"/>
                <w:sz w:val="16"/>
                <w:szCs w:val="16"/>
                <w:highlight w:val="yellow"/>
                <w:lang w:eastAsia="ar-SA"/>
              </w:rPr>
              <w:t>XXX</w:t>
            </w:r>
          </w:p>
        </w:tc>
      </w:tr>
      <w:tr w:rsidR="001A6A70" w:rsidRPr="001A6A70" w14:paraId="5C6C627D" w14:textId="77777777" w:rsidTr="00496615">
        <w:trPr>
          <w:trHeight w:val="292"/>
          <w:tblCellSpacing w:w="15" w:type="dxa"/>
          <w:jc w:val="center"/>
        </w:trPr>
        <w:tc>
          <w:tcPr>
            <w:tcW w:w="4970" w:type="pct"/>
            <w:gridSpan w:val="3"/>
            <w:tcBorders>
              <w:top w:val="outset" w:sz="6" w:space="0" w:color="000000"/>
              <w:left w:val="outset" w:sz="6" w:space="0" w:color="000000"/>
              <w:bottom w:val="outset" w:sz="6" w:space="0" w:color="000000"/>
            </w:tcBorders>
          </w:tcPr>
          <w:p w14:paraId="6A211F74" w14:textId="77777777" w:rsidR="001A6A70" w:rsidRPr="001A6A70" w:rsidRDefault="001A6A70" w:rsidP="001A6A70">
            <w:pPr>
              <w:suppressAutoHyphens/>
              <w:spacing w:before="100" w:after="100" w:afterAutospacing="1"/>
              <w:jc w:val="both"/>
              <w:rPr>
                <w:rFonts w:ascii="Arial" w:hAnsi="Arial" w:cs="Arial"/>
                <w:bCs/>
                <w:sz w:val="14"/>
                <w:szCs w:val="14"/>
                <w:lang w:eastAsia="ar-SA"/>
              </w:rPr>
            </w:pPr>
            <w:r w:rsidRPr="001A6A70">
              <w:rPr>
                <w:rFonts w:ascii="Arial" w:hAnsi="Arial" w:cs="Arial"/>
                <w:b/>
                <w:bCs/>
                <w:sz w:val="16"/>
                <w:szCs w:val="16"/>
                <w:lang w:eastAsia="ar-SA"/>
              </w:rPr>
              <w:t>NOME DO CONTATO PARA TRATATIVAS:</w:t>
            </w:r>
          </w:p>
          <w:p w14:paraId="13C0899F" w14:textId="77777777" w:rsidR="001A6A70" w:rsidRPr="001A6A70" w:rsidRDefault="001A6A70" w:rsidP="001A6A70">
            <w:pPr>
              <w:suppressAutoHyphens/>
              <w:spacing w:afterAutospacing="1"/>
              <w:jc w:val="both"/>
              <w:rPr>
                <w:rFonts w:ascii="Arial" w:hAnsi="Arial" w:cs="Arial"/>
                <w:b/>
                <w:bCs/>
                <w:sz w:val="16"/>
                <w:szCs w:val="16"/>
                <w:lang w:eastAsia="ar-SA"/>
              </w:rPr>
            </w:pPr>
            <w:r w:rsidRPr="001A6A70">
              <w:rPr>
                <w:rFonts w:ascii="Arial" w:hAnsi="Arial" w:cs="Arial"/>
                <w:sz w:val="16"/>
                <w:szCs w:val="16"/>
                <w:lang w:eastAsia="ar-SA"/>
              </w:rPr>
              <w:t> </w:t>
            </w:r>
            <w:r w:rsidRPr="001A6A70">
              <w:rPr>
                <w:rFonts w:ascii="Arial" w:hAnsi="Arial" w:cs="Arial"/>
                <w:sz w:val="16"/>
                <w:szCs w:val="16"/>
                <w:highlight w:val="yellow"/>
                <w:lang w:eastAsia="ar-SA"/>
              </w:rPr>
              <w:t>XXX</w:t>
            </w:r>
          </w:p>
        </w:tc>
      </w:tr>
      <w:tr w:rsidR="001A6A70" w:rsidRPr="001A6A70" w14:paraId="42B4F4B1" w14:textId="77777777" w:rsidTr="00496615">
        <w:trPr>
          <w:trHeight w:val="20"/>
          <w:tblCellSpacing w:w="15" w:type="dxa"/>
          <w:jc w:val="center"/>
        </w:trPr>
        <w:tc>
          <w:tcPr>
            <w:tcW w:w="4068" w:type="pct"/>
            <w:gridSpan w:val="2"/>
            <w:tcBorders>
              <w:top w:val="outset" w:sz="6" w:space="0" w:color="000000"/>
              <w:left w:val="outset" w:sz="6" w:space="0" w:color="000000"/>
              <w:bottom w:val="outset" w:sz="6" w:space="0" w:color="000000"/>
              <w:right w:val="outset" w:sz="6" w:space="0" w:color="000000"/>
            </w:tcBorders>
          </w:tcPr>
          <w:p w14:paraId="450B4B6C" w14:textId="77777777" w:rsidR="001A6A70" w:rsidRPr="001A6A70" w:rsidRDefault="001A6A70" w:rsidP="001A6A70">
            <w:pPr>
              <w:suppressAutoHyphens/>
              <w:spacing w:afterAutospacing="1"/>
              <w:jc w:val="both"/>
              <w:rPr>
                <w:rFonts w:ascii="Arial" w:hAnsi="Arial" w:cs="Arial"/>
                <w:b/>
                <w:bCs/>
                <w:sz w:val="16"/>
                <w:szCs w:val="16"/>
                <w:lang w:eastAsia="ar-SA"/>
              </w:rPr>
            </w:pPr>
            <w:r w:rsidRPr="001A6A70">
              <w:rPr>
                <w:rFonts w:ascii="Arial" w:hAnsi="Arial" w:cs="Arial"/>
                <w:b/>
                <w:bCs/>
                <w:sz w:val="16"/>
                <w:szCs w:val="16"/>
                <w:lang w:eastAsia="ar-SA"/>
              </w:rPr>
              <w:t>EMAIL:</w:t>
            </w:r>
          </w:p>
          <w:p w14:paraId="5D594B4B" w14:textId="77777777" w:rsidR="001A6A70" w:rsidRPr="001A6A70" w:rsidRDefault="001A6A70" w:rsidP="001A6A70">
            <w:pPr>
              <w:suppressAutoHyphens/>
              <w:spacing w:afterAutospacing="1"/>
              <w:jc w:val="both"/>
              <w:rPr>
                <w:rFonts w:ascii="Arial" w:hAnsi="Arial" w:cs="Arial"/>
                <w:b/>
                <w:bCs/>
                <w:sz w:val="16"/>
                <w:szCs w:val="16"/>
                <w:lang w:eastAsia="ar-SA"/>
              </w:rPr>
            </w:pPr>
            <w:r w:rsidRPr="001A6A70">
              <w:rPr>
                <w:rFonts w:ascii="Arial" w:hAnsi="Arial" w:cs="Arial"/>
                <w:sz w:val="16"/>
                <w:szCs w:val="16"/>
                <w:lang w:eastAsia="ar-SA"/>
              </w:rPr>
              <w:t> </w:t>
            </w:r>
            <w:r w:rsidRPr="001A6A70">
              <w:rPr>
                <w:rFonts w:ascii="Arial" w:hAnsi="Arial" w:cs="Arial"/>
                <w:sz w:val="16"/>
                <w:szCs w:val="16"/>
                <w:highlight w:val="yellow"/>
                <w:lang w:eastAsia="ar-SA"/>
              </w:rPr>
              <w:t>XXX</w:t>
            </w:r>
          </w:p>
        </w:tc>
        <w:tc>
          <w:tcPr>
            <w:tcW w:w="886" w:type="pct"/>
            <w:tcBorders>
              <w:top w:val="outset" w:sz="6" w:space="0" w:color="000000"/>
              <w:left w:val="outset" w:sz="6" w:space="0" w:color="000000"/>
              <w:bottom w:val="outset" w:sz="6" w:space="0" w:color="000000"/>
              <w:right w:val="outset" w:sz="6" w:space="0" w:color="000000"/>
            </w:tcBorders>
          </w:tcPr>
          <w:p w14:paraId="45AA6D03" w14:textId="77777777" w:rsidR="001A6A70" w:rsidRPr="001A6A70" w:rsidRDefault="001A6A70" w:rsidP="001A6A70">
            <w:pPr>
              <w:suppressAutoHyphens/>
              <w:spacing w:afterAutospacing="1"/>
              <w:jc w:val="both"/>
              <w:rPr>
                <w:rFonts w:ascii="Arial" w:hAnsi="Arial" w:cs="Arial"/>
                <w:b/>
                <w:bCs/>
                <w:sz w:val="16"/>
                <w:szCs w:val="16"/>
                <w:lang w:eastAsia="ar-SA"/>
              </w:rPr>
            </w:pPr>
            <w:r w:rsidRPr="001A6A70">
              <w:rPr>
                <w:rFonts w:ascii="Arial" w:hAnsi="Arial" w:cs="Arial"/>
                <w:b/>
                <w:bCs/>
                <w:sz w:val="16"/>
                <w:szCs w:val="16"/>
                <w:lang w:eastAsia="ar-SA"/>
              </w:rPr>
              <w:t>TELEFONE:</w:t>
            </w:r>
          </w:p>
          <w:p w14:paraId="3624F417" w14:textId="77777777" w:rsidR="001A6A70" w:rsidRPr="001A6A70" w:rsidRDefault="001A6A70" w:rsidP="001A6A70">
            <w:pPr>
              <w:suppressAutoHyphens/>
              <w:spacing w:afterAutospacing="1"/>
              <w:jc w:val="both"/>
              <w:rPr>
                <w:rFonts w:ascii="Arial" w:hAnsi="Arial" w:cs="Arial"/>
                <w:b/>
                <w:bCs/>
                <w:sz w:val="16"/>
                <w:szCs w:val="16"/>
                <w:lang w:eastAsia="ar-SA"/>
              </w:rPr>
            </w:pPr>
            <w:r w:rsidRPr="001A6A70">
              <w:rPr>
                <w:rFonts w:ascii="Arial" w:hAnsi="Arial" w:cs="Arial"/>
                <w:sz w:val="16"/>
                <w:szCs w:val="16"/>
                <w:lang w:eastAsia="ar-SA"/>
              </w:rPr>
              <w:t> </w:t>
            </w:r>
            <w:r w:rsidRPr="001A6A70">
              <w:rPr>
                <w:rFonts w:ascii="Arial" w:hAnsi="Arial" w:cs="Arial"/>
                <w:sz w:val="16"/>
                <w:szCs w:val="16"/>
                <w:highlight w:val="yellow"/>
                <w:lang w:eastAsia="ar-SA"/>
              </w:rPr>
              <w:t>XXX</w:t>
            </w:r>
          </w:p>
        </w:tc>
      </w:tr>
    </w:tbl>
    <w:p w14:paraId="331BF814" w14:textId="77777777" w:rsidR="001A6A70" w:rsidRPr="001A6A70" w:rsidRDefault="001A6A70" w:rsidP="001A6A70">
      <w:pPr>
        <w:spacing w:after="100" w:afterAutospacing="1"/>
        <w:jc w:val="center"/>
        <w:rPr>
          <w:rFonts w:ascii="Arial" w:hAnsi="Arial" w:cs="Arial"/>
          <w:b/>
          <w:bCs/>
          <w:sz w:val="24"/>
          <w:szCs w:val="24"/>
        </w:rPr>
      </w:pPr>
    </w:p>
    <w:p w14:paraId="5308DF92" w14:textId="77777777" w:rsidR="001A6A70" w:rsidRPr="001A6A70" w:rsidRDefault="001A6A70" w:rsidP="001A6A70">
      <w:pPr>
        <w:spacing w:after="100" w:afterAutospacing="1"/>
        <w:jc w:val="center"/>
        <w:rPr>
          <w:rFonts w:ascii="Arial" w:hAnsi="Arial" w:cs="Arial"/>
          <w:b/>
          <w:bCs/>
          <w:sz w:val="24"/>
          <w:szCs w:val="24"/>
        </w:rPr>
      </w:pPr>
      <w:r w:rsidRPr="001A6A70">
        <w:rPr>
          <w:rFonts w:ascii="Arial" w:hAnsi="Arial" w:cs="Arial"/>
          <w:b/>
          <w:bCs/>
          <w:sz w:val="24"/>
          <w:szCs w:val="24"/>
        </w:rPr>
        <w:t>3 – IDENTIFICAÇÃO DO OBJETO A SER EXECUTADO:</w:t>
      </w:r>
    </w:p>
    <w:p w14:paraId="1675C8BF" w14:textId="77777777" w:rsidR="001A6A70" w:rsidRPr="001A6A70" w:rsidRDefault="001A6A70" w:rsidP="001A6A70">
      <w:pPr>
        <w:spacing w:after="100" w:afterAutospacing="1"/>
        <w:jc w:val="center"/>
        <w:rPr>
          <w:rFonts w:ascii="Arial" w:hAnsi="Arial" w:cs="Arial"/>
          <w:b/>
          <w:bCs/>
          <w:sz w:val="24"/>
          <w:szCs w:val="24"/>
        </w:rPr>
      </w:pPr>
    </w:p>
    <w:tbl>
      <w:tblPr>
        <w:tblW w:w="9891" w:type="dxa"/>
        <w:jc w:val="center"/>
        <w:tblCellSpacing w:w="15"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00" w:firstRow="0" w:lastRow="0" w:firstColumn="0" w:lastColumn="0" w:noHBand="0" w:noVBand="0"/>
      </w:tblPr>
      <w:tblGrid>
        <w:gridCol w:w="9891"/>
      </w:tblGrid>
      <w:tr w:rsidR="001A6A70" w:rsidRPr="001A6A70" w14:paraId="2D7E2666" w14:textId="77777777" w:rsidTr="00496615">
        <w:trPr>
          <w:trHeight w:val="733"/>
          <w:tblCellSpacing w:w="15" w:type="dxa"/>
          <w:jc w:val="center"/>
        </w:trPr>
        <w:tc>
          <w:tcPr>
            <w:tcW w:w="4970" w:type="pct"/>
            <w:tcBorders>
              <w:top w:val="outset" w:sz="6" w:space="0" w:color="000000"/>
              <w:left w:val="outset" w:sz="6" w:space="0" w:color="000000"/>
              <w:bottom w:val="outset" w:sz="6" w:space="0" w:color="000000"/>
              <w:right w:val="outset" w:sz="6" w:space="0" w:color="000000"/>
            </w:tcBorders>
          </w:tcPr>
          <w:p w14:paraId="3FA2FFA9" w14:textId="77777777" w:rsidR="001A6A70" w:rsidRPr="001A6A70" w:rsidRDefault="001A6A70" w:rsidP="001A6A70">
            <w:pPr>
              <w:suppressAutoHyphens/>
              <w:spacing w:afterAutospacing="1"/>
              <w:jc w:val="both"/>
              <w:rPr>
                <w:rFonts w:ascii="Arial" w:hAnsi="Arial" w:cs="Arial"/>
                <w:b/>
                <w:bCs/>
                <w:sz w:val="16"/>
                <w:szCs w:val="16"/>
                <w:lang w:eastAsia="ar-SA"/>
              </w:rPr>
            </w:pPr>
            <w:r w:rsidRPr="001A6A70">
              <w:rPr>
                <w:rFonts w:ascii="Arial" w:hAnsi="Arial" w:cs="Arial"/>
                <w:b/>
                <w:bCs/>
                <w:sz w:val="16"/>
                <w:szCs w:val="16"/>
                <w:lang w:eastAsia="ar-SA"/>
              </w:rPr>
              <w:t>TÍTULO DO PROJETO</w:t>
            </w:r>
          </w:p>
          <w:p w14:paraId="6B36B9AE" w14:textId="77777777" w:rsidR="001A6A70" w:rsidRPr="001A6A70" w:rsidRDefault="001A6A70" w:rsidP="001A6A70">
            <w:pPr>
              <w:suppressAutoHyphens/>
              <w:spacing w:before="100" w:after="100" w:afterAutospacing="1"/>
              <w:jc w:val="both"/>
              <w:rPr>
                <w:rFonts w:ascii="Arial" w:hAnsi="Arial" w:cs="Arial"/>
                <w:b/>
                <w:bCs/>
                <w:sz w:val="16"/>
                <w:szCs w:val="16"/>
                <w:lang w:eastAsia="ar-SA"/>
              </w:rPr>
            </w:pPr>
            <w:r w:rsidRPr="001A6A70">
              <w:rPr>
                <w:rFonts w:ascii="Arial" w:hAnsi="Arial" w:cs="Arial"/>
                <w:lang w:eastAsia="ar-SA"/>
              </w:rPr>
              <w:t xml:space="preserve">Convênio de cooperação técnica e material para a prestação jurisdicional nos processos de execução da dívida ativa e para o recebimento de custas e taxas devidas nos processos judiciais que entre si celebram o Tribunal de Justiça do Estado do Rio de Janeiro e a Prefeitura do </w:t>
            </w:r>
            <w:r w:rsidRPr="001A6A70">
              <w:rPr>
                <w:rFonts w:ascii="Arial" w:hAnsi="Arial" w:cs="Arial"/>
                <w:b/>
                <w:lang w:eastAsia="ar-SA"/>
              </w:rPr>
              <w:t xml:space="preserve">Município de </w:t>
            </w:r>
            <w:r w:rsidRPr="001A6A70">
              <w:rPr>
                <w:rFonts w:ascii="Arial" w:hAnsi="Arial" w:cs="Arial"/>
                <w:b/>
                <w:highlight w:val="yellow"/>
                <w:lang w:eastAsia="ar-SA"/>
              </w:rPr>
              <w:t>XXXXXXXX</w:t>
            </w:r>
          </w:p>
        </w:tc>
      </w:tr>
      <w:tr w:rsidR="001A6A70" w:rsidRPr="001A6A70" w14:paraId="07DE71EB" w14:textId="77777777" w:rsidTr="00496615">
        <w:trPr>
          <w:tblCellSpacing w:w="15" w:type="dxa"/>
          <w:jc w:val="center"/>
        </w:trPr>
        <w:tc>
          <w:tcPr>
            <w:tcW w:w="4970" w:type="pct"/>
            <w:tcBorders>
              <w:top w:val="outset" w:sz="6" w:space="0" w:color="000000"/>
              <w:left w:val="outset" w:sz="6" w:space="0" w:color="000000"/>
              <w:bottom w:val="outset" w:sz="6" w:space="0" w:color="000000"/>
              <w:right w:val="outset" w:sz="6" w:space="0" w:color="000000"/>
            </w:tcBorders>
          </w:tcPr>
          <w:p w14:paraId="5B93D6F8" w14:textId="77777777" w:rsidR="001A6A70" w:rsidRPr="001A6A70" w:rsidRDefault="001A6A70" w:rsidP="001A6A70">
            <w:pPr>
              <w:suppressAutoHyphens/>
              <w:spacing w:afterAutospacing="1"/>
              <w:jc w:val="both"/>
              <w:rPr>
                <w:rFonts w:ascii="Arial" w:hAnsi="Arial" w:cs="Arial"/>
                <w:b/>
                <w:bCs/>
                <w:sz w:val="16"/>
                <w:szCs w:val="16"/>
                <w:lang w:eastAsia="ar-SA"/>
              </w:rPr>
            </w:pPr>
            <w:r w:rsidRPr="001A6A70">
              <w:rPr>
                <w:rFonts w:ascii="Arial" w:hAnsi="Arial" w:cs="Arial"/>
                <w:b/>
                <w:bCs/>
                <w:sz w:val="16"/>
                <w:szCs w:val="16"/>
                <w:lang w:eastAsia="ar-SA"/>
              </w:rPr>
              <w:t>IDENTIFICAÇÃO DO OBJETO</w:t>
            </w:r>
          </w:p>
          <w:p w14:paraId="51AABF9C" w14:textId="77777777" w:rsidR="001A6A70" w:rsidRPr="001A6A70" w:rsidRDefault="001A6A70" w:rsidP="001A6A70">
            <w:pPr>
              <w:suppressAutoHyphens/>
              <w:spacing w:before="100" w:afterAutospacing="1"/>
              <w:jc w:val="both"/>
              <w:rPr>
                <w:rFonts w:ascii="Arial" w:hAnsi="Arial" w:cs="Arial"/>
                <w:bCs/>
                <w:lang w:eastAsia="ar-SA"/>
              </w:rPr>
            </w:pPr>
            <w:r w:rsidRPr="001A6A70">
              <w:rPr>
                <w:rFonts w:ascii="Arial" w:hAnsi="Arial" w:cs="Arial"/>
                <w:bCs/>
                <w:lang w:eastAsia="ar-SA"/>
              </w:rPr>
              <w:t>Cooperação técnica e material para prestação jurisdicional no momento da cobrança dos débitos levados à Dívida Ativa;</w:t>
            </w:r>
          </w:p>
          <w:p w14:paraId="1E85A382" w14:textId="77777777" w:rsidR="001A6A70" w:rsidRPr="001A6A70" w:rsidRDefault="001A6A70" w:rsidP="001A6A70">
            <w:pPr>
              <w:suppressAutoHyphens/>
              <w:spacing w:before="100" w:after="100" w:afterAutospacing="1"/>
              <w:jc w:val="both"/>
              <w:rPr>
                <w:rFonts w:ascii="Arial" w:hAnsi="Arial" w:cs="Arial"/>
                <w:sz w:val="16"/>
                <w:szCs w:val="16"/>
                <w:lang w:eastAsia="ar-SA"/>
              </w:rPr>
            </w:pPr>
            <w:r w:rsidRPr="001A6A70">
              <w:rPr>
                <w:rFonts w:ascii="Arial" w:hAnsi="Arial" w:cs="Arial"/>
                <w:bCs/>
                <w:lang w:eastAsia="ar-SA"/>
              </w:rPr>
              <w:t>Recebimento conjunto do montante da Dívida Ativa Municipal e das Custas Judiciais e Taxa Judiciária apuradas nos respectivos processos judiciais.</w:t>
            </w:r>
            <w:r w:rsidRPr="001A6A70">
              <w:rPr>
                <w:rFonts w:ascii="Arial" w:hAnsi="Arial" w:cs="Arial"/>
                <w:sz w:val="16"/>
                <w:szCs w:val="16"/>
                <w:lang w:eastAsia="ar-SA"/>
              </w:rPr>
              <w:t> </w:t>
            </w:r>
          </w:p>
        </w:tc>
      </w:tr>
      <w:tr w:rsidR="001A6A70" w:rsidRPr="001A6A70" w14:paraId="6664E665" w14:textId="77777777" w:rsidTr="00496615">
        <w:trPr>
          <w:tblCellSpacing w:w="15" w:type="dxa"/>
          <w:jc w:val="center"/>
        </w:trPr>
        <w:tc>
          <w:tcPr>
            <w:tcW w:w="4970" w:type="pct"/>
            <w:tcBorders>
              <w:top w:val="outset" w:sz="6" w:space="0" w:color="000000"/>
              <w:left w:val="outset" w:sz="6" w:space="0" w:color="000000"/>
              <w:bottom w:val="outset" w:sz="6" w:space="0" w:color="000000"/>
              <w:right w:val="outset" w:sz="6" w:space="0" w:color="000000"/>
            </w:tcBorders>
          </w:tcPr>
          <w:p w14:paraId="7BC506FB" w14:textId="77777777" w:rsidR="001A6A70" w:rsidRPr="001A6A70" w:rsidRDefault="001A6A70" w:rsidP="001A6A70">
            <w:pPr>
              <w:suppressAutoHyphens/>
              <w:spacing w:afterAutospacing="1"/>
              <w:jc w:val="both"/>
              <w:rPr>
                <w:rFonts w:ascii="Arial" w:hAnsi="Arial" w:cs="Arial"/>
                <w:b/>
                <w:bCs/>
                <w:sz w:val="16"/>
                <w:szCs w:val="16"/>
                <w:lang w:eastAsia="ar-SA"/>
              </w:rPr>
            </w:pPr>
            <w:r w:rsidRPr="001A6A70">
              <w:rPr>
                <w:rFonts w:ascii="Arial" w:hAnsi="Arial" w:cs="Arial"/>
                <w:b/>
                <w:bCs/>
                <w:sz w:val="16"/>
                <w:szCs w:val="16"/>
                <w:lang w:eastAsia="ar-SA"/>
              </w:rPr>
              <w:t>JUSTIFICATIVA DA PROPOSIÇÃO</w:t>
            </w:r>
          </w:p>
          <w:p w14:paraId="50A9B761" w14:textId="77777777" w:rsidR="001A6A70" w:rsidRPr="001A6A70" w:rsidRDefault="001A6A70" w:rsidP="001A6A70">
            <w:pPr>
              <w:suppressAutoHyphens/>
              <w:spacing w:before="100" w:after="100" w:afterAutospacing="1"/>
              <w:jc w:val="both"/>
              <w:rPr>
                <w:rFonts w:ascii="Arial" w:hAnsi="Arial" w:cs="Arial"/>
                <w:bCs/>
                <w:lang w:eastAsia="ar-SA"/>
              </w:rPr>
            </w:pPr>
            <w:r w:rsidRPr="001A6A70">
              <w:rPr>
                <w:rFonts w:ascii="Arial" w:hAnsi="Arial" w:cs="Arial"/>
                <w:bCs/>
                <w:lang w:eastAsia="ar-SA"/>
              </w:rPr>
              <w:t>Incrementar a agilização da atividade cartorária quanto aos feitos de natureza tributária do Município;</w:t>
            </w:r>
          </w:p>
          <w:p w14:paraId="19ECE92B" w14:textId="77777777" w:rsidR="001A6A70" w:rsidRPr="001A6A70" w:rsidRDefault="001A6A70" w:rsidP="001A6A70">
            <w:pPr>
              <w:suppressAutoHyphens/>
              <w:spacing w:before="100" w:after="100" w:afterAutospacing="1"/>
              <w:jc w:val="both"/>
              <w:rPr>
                <w:rFonts w:ascii="Arial" w:hAnsi="Arial" w:cs="Arial"/>
                <w:bCs/>
                <w:lang w:eastAsia="ar-SA"/>
              </w:rPr>
            </w:pPr>
            <w:r w:rsidRPr="001A6A70">
              <w:rPr>
                <w:rFonts w:ascii="Arial" w:hAnsi="Arial" w:cs="Arial"/>
                <w:bCs/>
                <w:lang w:eastAsia="ar-SA"/>
              </w:rPr>
              <w:t>Trocar informações e dados por meio eletrônico visando à agilização dos procedimentos;</w:t>
            </w:r>
          </w:p>
          <w:p w14:paraId="30B9E3CC" w14:textId="77777777" w:rsidR="001A6A70" w:rsidRPr="001A6A70" w:rsidRDefault="001A6A70" w:rsidP="001A6A70">
            <w:pPr>
              <w:suppressAutoHyphens/>
              <w:spacing w:before="100" w:after="100" w:afterAutospacing="1"/>
              <w:jc w:val="both"/>
              <w:rPr>
                <w:rFonts w:ascii="Arial" w:hAnsi="Arial" w:cs="Arial"/>
                <w:sz w:val="16"/>
                <w:szCs w:val="16"/>
                <w:lang w:eastAsia="ar-SA"/>
              </w:rPr>
            </w:pPr>
            <w:r w:rsidRPr="001A6A70">
              <w:rPr>
                <w:rFonts w:ascii="Arial" w:hAnsi="Arial" w:cs="Arial"/>
                <w:bCs/>
                <w:lang w:eastAsia="ar-SA"/>
              </w:rPr>
              <w:t>Recolher, em conjunto com os Tributos Municipais, as Custas Judiciais e a Taxa Judiciária, relativas aos Processos Judiciais decorrentes de Execução Fiscal;</w:t>
            </w:r>
          </w:p>
        </w:tc>
      </w:tr>
      <w:tr w:rsidR="001A6A70" w:rsidRPr="001A6A70" w14:paraId="3172EBAD" w14:textId="77777777" w:rsidTr="00496615">
        <w:trPr>
          <w:tblCellSpacing w:w="15" w:type="dxa"/>
          <w:jc w:val="center"/>
        </w:trPr>
        <w:tc>
          <w:tcPr>
            <w:tcW w:w="4970" w:type="pct"/>
            <w:tcBorders>
              <w:top w:val="outset" w:sz="6" w:space="0" w:color="000000"/>
              <w:left w:val="outset" w:sz="6" w:space="0" w:color="000000"/>
              <w:bottom w:val="outset" w:sz="6" w:space="0" w:color="000000"/>
              <w:right w:val="outset" w:sz="6" w:space="0" w:color="000000"/>
            </w:tcBorders>
          </w:tcPr>
          <w:p w14:paraId="47E79000" w14:textId="77777777" w:rsidR="001A6A70" w:rsidRPr="001A6A70" w:rsidRDefault="001A6A70" w:rsidP="001A6A70">
            <w:pPr>
              <w:suppressAutoHyphens/>
              <w:spacing w:afterAutospacing="1"/>
              <w:jc w:val="both"/>
              <w:rPr>
                <w:rFonts w:ascii="Arial" w:hAnsi="Arial" w:cs="Arial"/>
                <w:b/>
                <w:bCs/>
                <w:sz w:val="16"/>
                <w:szCs w:val="16"/>
                <w:lang w:eastAsia="ar-SA"/>
              </w:rPr>
            </w:pPr>
            <w:r w:rsidRPr="001A6A70">
              <w:rPr>
                <w:rFonts w:ascii="Arial" w:hAnsi="Arial" w:cs="Arial"/>
                <w:b/>
                <w:bCs/>
                <w:sz w:val="16"/>
                <w:szCs w:val="16"/>
                <w:lang w:eastAsia="ar-SA"/>
              </w:rPr>
              <w:t>LOCAL DE EXECUÇÃO DO OBJETO</w:t>
            </w:r>
          </w:p>
          <w:p w14:paraId="198C2BA4" w14:textId="77777777" w:rsidR="001A6A70" w:rsidRPr="001A6A70" w:rsidRDefault="001A6A70" w:rsidP="001A6A70">
            <w:pPr>
              <w:suppressAutoHyphens/>
              <w:spacing w:before="100" w:after="100" w:afterAutospacing="1"/>
              <w:jc w:val="both"/>
              <w:rPr>
                <w:rFonts w:ascii="Arial" w:hAnsi="Arial" w:cs="Arial"/>
                <w:b/>
                <w:bCs/>
                <w:sz w:val="16"/>
                <w:szCs w:val="16"/>
                <w:lang w:eastAsia="ar-SA"/>
              </w:rPr>
            </w:pPr>
            <w:r w:rsidRPr="001A6A70">
              <w:rPr>
                <w:rFonts w:ascii="Arial" w:hAnsi="Arial" w:cs="Arial"/>
                <w:bCs/>
                <w:szCs w:val="16"/>
                <w:lang w:eastAsia="ar-SA"/>
              </w:rPr>
              <w:t xml:space="preserve">Comarca de </w:t>
            </w:r>
            <w:r w:rsidRPr="001A6A70">
              <w:rPr>
                <w:rFonts w:ascii="Arial" w:hAnsi="Arial" w:cs="Arial"/>
                <w:bCs/>
                <w:szCs w:val="16"/>
                <w:highlight w:val="yellow"/>
                <w:lang w:eastAsia="ar-SA"/>
              </w:rPr>
              <w:t>XXXXXXXXXXXXXXX</w:t>
            </w:r>
          </w:p>
        </w:tc>
      </w:tr>
    </w:tbl>
    <w:p w14:paraId="20C80F10" w14:textId="77777777" w:rsidR="001A6A70" w:rsidRPr="001A6A70" w:rsidRDefault="001A6A70" w:rsidP="001A6A70">
      <w:pPr>
        <w:suppressAutoHyphens/>
        <w:spacing w:afterAutospacing="1"/>
        <w:jc w:val="both"/>
        <w:rPr>
          <w:rFonts w:ascii="Arial" w:hAnsi="Arial" w:cs="Arial"/>
          <w:sz w:val="15"/>
          <w:szCs w:val="15"/>
          <w:lang w:eastAsia="ar-SA"/>
        </w:rPr>
      </w:pPr>
      <w:r w:rsidRPr="001A6A70">
        <w:rPr>
          <w:rFonts w:ascii="Arial" w:hAnsi="Arial" w:cs="Arial"/>
          <w:sz w:val="15"/>
          <w:szCs w:val="15"/>
          <w:lang w:eastAsia="ar-SA"/>
        </w:rPr>
        <w:lastRenderedPageBreak/>
        <w:t> </w:t>
      </w:r>
    </w:p>
    <w:p w14:paraId="35F689AB" w14:textId="77777777" w:rsidR="001A6A70" w:rsidRPr="001A6A70" w:rsidRDefault="001A6A70" w:rsidP="001A6A70">
      <w:pPr>
        <w:spacing w:after="100" w:afterAutospacing="1"/>
        <w:jc w:val="both"/>
        <w:rPr>
          <w:rFonts w:ascii="Arial" w:hAnsi="Arial" w:cs="Arial"/>
          <w:b/>
          <w:bCs/>
          <w:iCs/>
          <w:sz w:val="24"/>
        </w:rPr>
      </w:pPr>
      <w:r w:rsidRPr="001A6A70">
        <w:rPr>
          <w:rFonts w:ascii="Arial" w:hAnsi="Arial" w:cs="Arial"/>
          <w:b/>
          <w:bCs/>
          <w:iCs/>
          <w:sz w:val="24"/>
        </w:rPr>
        <w:t>4 – METAS A SEREM ATINGIDAS:</w:t>
      </w:r>
    </w:p>
    <w:p w14:paraId="4E0C2915" w14:textId="77777777" w:rsidR="001A6A70" w:rsidRPr="001A6A70" w:rsidRDefault="001A6A70" w:rsidP="001A6A70">
      <w:pPr>
        <w:spacing w:after="100" w:afterAutospacing="1"/>
        <w:jc w:val="both"/>
        <w:rPr>
          <w:rFonts w:ascii="Arial" w:hAnsi="Arial" w:cs="Arial"/>
          <w:b/>
        </w:rPr>
      </w:pPr>
      <w:r w:rsidRPr="001A6A70">
        <w:rPr>
          <w:rFonts w:ascii="Arial" w:hAnsi="Arial" w:cs="Arial"/>
          <w:b/>
        </w:rPr>
        <w:t>DA COOPERAÇÃO TÉCNICA E MATERIAL</w:t>
      </w:r>
    </w:p>
    <w:p w14:paraId="4390DACD" w14:textId="77777777" w:rsidR="001A6A70" w:rsidRPr="001A6A70" w:rsidRDefault="001A6A70" w:rsidP="001A6A70">
      <w:pPr>
        <w:spacing w:after="100" w:afterAutospacing="1"/>
        <w:jc w:val="both"/>
        <w:rPr>
          <w:rFonts w:ascii="Arial" w:hAnsi="Arial" w:cs="Arial"/>
          <w:bCs/>
          <w:iCs/>
        </w:rPr>
      </w:pPr>
      <w:r w:rsidRPr="001A6A70">
        <w:rPr>
          <w:rFonts w:ascii="Arial" w:hAnsi="Arial" w:cs="Arial"/>
          <w:bCs/>
          <w:iCs/>
        </w:rPr>
        <w:t>As metas deste convênio a serem atingidas são as seguintes:</w:t>
      </w:r>
    </w:p>
    <w:p w14:paraId="2726D1F3" w14:textId="77777777" w:rsidR="001A6A70" w:rsidRPr="001A6A70" w:rsidRDefault="001A6A70" w:rsidP="001A6A70">
      <w:pPr>
        <w:jc w:val="both"/>
        <w:rPr>
          <w:rFonts w:ascii="Arial" w:hAnsi="Arial" w:cs="Arial"/>
          <w:bCs/>
          <w:iCs/>
        </w:rPr>
      </w:pPr>
    </w:p>
    <w:p w14:paraId="17512B33" w14:textId="77777777" w:rsidR="001A6A70" w:rsidRPr="001A6A70" w:rsidRDefault="001A6A70" w:rsidP="001A6A70">
      <w:pPr>
        <w:numPr>
          <w:ilvl w:val="0"/>
          <w:numId w:val="32"/>
        </w:numPr>
        <w:spacing w:after="100" w:afterAutospacing="1"/>
        <w:contextualSpacing/>
        <w:jc w:val="both"/>
        <w:rPr>
          <w:rFonts w:ascii="Arial" w:hAnsi="Arial" w:cs="Arial"/>
          <w:bCs/>
          <w:iCs/>
        </w:rPr>
      </w:pPr>
      <w:r w:rsidRPr="001A6A70">
        <w:rPr>
          <w:rFonts w:ascii="Arial" w:hAnsi="Arial" w:cs="Arial"/>
          <w:bCs/>
          <w:iCs/>
        </w:rPr>
        <w:t>Permitir a distribuição de forma eletrônica de todos os executivos fiscais dos Municípios Conveniados;</w:t>
      </w:r>
    </w:p>
    <w:p w14:paraId="1FF307CA" w14:textId="77777777" w:rsidR="001A6A70" w:rsidRPr="001A6A70" w:rsidRDefault="001A6A70" w:rsidP="001A6A70">
      <w:pPr>
        <w:spacing w:after="100" w:afterAutospacing="1"/>
        <w:ind w:left="720"/>
        <w:contextualSpacing/>
        <w:jc w:val="both"/>
        <w:rPr>
          <w:rFonts w:ascii="Arial" w:hAnsi="Arial" w:cs="Arial"/>
          <w:bCs/>
          <w:iCs/>
        </w:rPr>
      </w:pPr>
    </w:p>
    <w:p w14:paraId="497E9611" w14:textId="77777777" w:rsidR="001A6A70" w:rsidRPr="001A6A70" w:rsidRDefault="001A6A70" w:rsidP="001A6A70">
      <w:pPr>
        <w:numPr>
          <w:ilvl w:val="0"/>
          <w:numId w:val="32"/>
        </w:numPr>
        <w:spacing w:after="100" w:afterAutospacing="1"/>
        <w:contextualSpacing/>
        <w:jc w:val="both"/>
        <w:rPr>
          <w:rFonts w:ascii="Arial" w:hAnsi="Arial" w:cs="Arial"/>
          <w:bCs/>
          <w:iCs/>
        </w:rPr>
      </w:pPr>
      <w:r w:rsidRPr="001A6A70">
        <w:rPr>
          <w:rFonts w:ascii="Arial" w:hAnsi="Arial" w:cs="Arial"/>
          <w:bCs/>
          <w:iCs/>
        </w:rPr>
        <w:t xml:space="preserve">Permitir o procedimento de citação dos executados de forma automatizada, através da ferramenta </w:t>
      </w:r>
      <w:proofErr w:type="spellStart"/>
      <w:r w:rsidRPr="001A6A70">
        <w:rPr>
          <w:rFonts w:ascii="Arial" w:hAnsi="Arial" w:cs="Arial"/>
          <w:bCs/>
          <w:iCs/>
        </w:rPr>
        <w:t>e-Carta</w:t>
      </w:r>
      <w:proofErr w:type="spellEnd"/>
      <w:r w:rsidRPr="001A6A70">
        <w:rPr>
          <w:rFonts w:ascii="Arial" w:hAnsi="Arial" w:cs="Arial"/>
          <w:bCs/>
          <w:iCs/>
        </w:rPr>
        <w:t>, como meio de agilizar o andamento do processo judicial e o recolhimento dos respectivos créditos;</w:t>
      </w:r>
    </w:p>
    <w:p w14:paraId="184FE12C" w14:textId="77777777" w:rsidR="001A6A70" w:rsidRPr="001A6A70" w:rsidRDefault="001A6A70" w:rsidP="001A6A70">
      <w:pPr>
        <w:spacing w:after="100" w:afterAutospacing="1"/>
        <w:ind w:left="720"/>
        <w:contextualSpacing/>
        <w:jc w:val="both"/>
        <w:rPr>
          <w:rFonts w:ascii="Arial" w:hAnsi="Arial" w:cs="Arial"/>
          <w:bCs/>
          <w:iCs/>
        </w:rPr>
      </w:pPr>
    </w:p>
    <w:p w14:paraId="4B7E040A" w14:textId="77777777" w:rsidR="001A6A70" w:rsidRPr="001A6A70" w:rsidRDefault="001A6A70" w:rsidP="001A6A70">
      <w:pPr>
        <w:numPr>
          <w:ilvl w:val="0"/>
          <w:numId w:val="32"/>
        </w:numPr>
        <w:spacing w:after="100" w:afterAutospacing="1"/>
        <w:contextualSpacing/>
        <w:jc w:val="both"/>
        <w:rPr>
          <w:rFonts w:ascii="Arial" w:hAnsi="Arial" w:cs="Arial"/>
          <w:bCs/>
          <w:iCs/>
        </w:rPr>
      </w:pPr>
      <w:r w:rsidRPr="001A6A70">
        <w:rPr>
          <w:rFonts w:ascii="Arial" w:hAnsi="Arial" w:cs="Arial"/>
          <w:bCs/>
          <w:iCs/>
        </w:rPr>
        <w:t>Permitir a arrecadação conjunta dos créditos tributários municipais, dos honorários advocatícios municipais e das custas judiciais e taxa judiciária, de forma a evitar o pagamento do débito tributário sem o pagamento simultâneo das custas e taxa judiciária, na mesma guia compartilhada, ou através da GRERJ compartilhada específica de Dívida Ativa, desenvolvida pelo TRIBUNAL;</w:t>
      </w:r>
    </w:p>
    <w:p w14:paraId="3C6DD02B" w14:textId="77777777" w:rsidR="001A6A70" w:rsidRPr="001A6A70" w:rsidRDefault="001A6A70" w:rsidP="001A6A70">
      <w:pPr>
        <w:spacing w:after="100" w:afterAutospacing="1"/>
        <w:jc w:val="both"/>
        <w:rPr>
          <w:rFonts w:ascii="Arial" w:hAnsi="Arial" w:cs="Arial"/>
          <w:bCs/>
          <w:iCs/>
        </w:rPr>
      </w:pPr>
    </w:p>
    <w:p w14:paraId="5BD7E7F9" w14:textId="77777777" w:rsidR="001A6A70" w:rsidRPr="001A6A70" w:rsidRDefault="001A6A70" w:rsidP="001A6A70">
      <w:pPr>
        <w:spacing w:after="100" w:afterAutospacing="1"/>
        <w:jc w:val="both"/>
        <w:rPr>
          <w:rFonts w:ascii="Arial" w:hAnsi="Arial" w:cs="Arial"/>
          <w:b/>
        </w:rPr>
      </w:pPr>
      <w:r w:rsidRPr="001A6A70">
        <w:rPr>
          <w:rFonts w:ascii="Arial" w:hAnsi="Arial" w:cs="Arial"/>
          <w:b/>
        </w:rPr>
        <w:t>DO RECEBIMENTO DOS TRIBUTOS, DOS HONORÁRIOS ADVOCATÍCIOS, DAS CUSTAS E DA TAXA JUDICIÁRIA</w:t>
      </w:r>
    </w:p>
    <w:p w14:paraId="04EB19F2" w14:textId="77777777" w:rsidR="001A6A70" w:rsidRPr="001A6A70" w:rsidRDefault="001A6A70" w:rsidP="001A6A70">
      <w:pPr>
        <w:spacing w:after="100" w:afterAutospacing="1"/>
        <w:jc w:val="both"/>
        <w:rPr>
          <w:rFonts w:ascii="Arial" w:hAnsi="Arial" w:cs="Arial"/>
        </w:rPr>
      </w:pPr>
      <w:r w:rsidRPr="001A6A70">
        <w:rPr>
          <w:rFonts w:ascii="Arial" w:hAnsi="Arial" w:cs="Arial"/>
        </w:rPr>
        <w:t>A cooperação para o recebimento de Custas Judiciais e Taxa Judiciária, em conjunto com os Tributos Municipais e os Honorários Advocatícios Municipais, apurados nos respectivos processos judiciais, abrange:</w:t>
      </w:r>
    </w:p>
    <w:p w14:paraId="4A4F0E43" w14:textId="77777777" w:rsidR="001A6A70" w:rsidRPr="001A6A70" w:rsidRDefault="001A6A70" w:rsidP="001A6A70">
      <w:pPr>
        <w:numPr>
          <w:ilvl w:val="0"/>
          <w:numId w:val="33"/>
        </w:numPr>
        <w:spacing w:before="240" w:after="100" w:afterAutospacing="1"/>
        <w:contextualSpacing/>
        <w:jc w:val="both"/>
        <w:rPr>
          <w:rFonts w:ascii="Arial" w:hAnsi="Arial" w:cs="Arial"/>
          <w:bCs/>
          <w:iCs/>
        </w:rPr>
      </w:pPr>
      <w:r w:rsidRPr="001A6A70">
        <w:rPr>
          <w:rFonts w:ascii="Arial" w:hAnsi="Arial" w:cs="Arial"/>
        </w:rPr>
        <w:t>A cobrança conjunta do montante da dívida ativa, relativa aos tributos municipais ajuizados e do montante das Custas Judiciais e taxa judiciária apuradas no processo judicial, por meio de guia de cobrança compartilhada do MUNICÍPIO, ou através de GRERJ específica de dívida ativa, desenvolvida pelo TRIBUNAL;</w:t>
      </w:r>
    </w:p>
    <w:p w14:paraId="55E306C4" w14:textId="77777777" w:rsidR="001A6A70" w:rsidRPr="001A6A70" w:rsidRDefault="001A6A70" w:rsidP="001A6A70">
      <w:pPr>
        <w:spacing w:after="100" w:afterAutospacing="1"/>
        <w:ind w:left="720"/>
        <w:contextualSpacing/>
        <w:jc w:val="both"/>
        <w:rPr>
          <w:rFonts w:ascii="Arial" w:hAnsi="Arial" w:cs="Arial"/>
        </w:rPr>
      </w:pPr>
    </w:p>
    <w:p w14:paraId="018772A9" w14:textId="77777777" w:rsidR="001A6A70" w:rsidRPr="001A6A70" w:rsidRDefault="001A6A70" w:rsidP="001A6A70">
      <w:pPr>
        <w:numPr>
          <w:ilvl w:val="0"/>
          <w:numId w:val="33"/>
        </w:numPr>
        <w:spacing w:after="100" w:afterAutospacing="1"/>
        <w:contextualSpacing/>
        <w:jc w:val="both"/>
        <w:rPr>
          <w:rFonts w:ascii="Arial" w:hAnsi="Arial" w:cs="Arial"/>
          <w:bCs/>
          <w:iCs/>
        </w:rPr>
      </w:pPr>
      <w:r w:rsidRPr="001A6A70">
        <w:rPr>
          <w:rFonts w:ascii="Arial" w:hAnsi="Arial" w:cs="Arial"/>
        </w:rPr>
        <w:t xml:space="preserve">Posterior baixa e arquivamento desses processos junto ao Ofício Distribuidor da Comarca de </w:t>
      </w:r>
      <w:r w:rsidRPr="001A6A70">
        <w:rPr>
          <w:rFonts w:ascii="Arial" w:hAnsi="Arial" w:cs="Arial"/>
          <w:highlight w:val="yellow"/>
        </w:rPr>
        <w:t>XXXXXXXX</w:t>
      </w:r>
      <w:r w:rsidRPr="001A6A70">
        <w:rPr>
          <w:rFonts w:ascii="Arial" w:hAnsi="Arial" w:cs="Arial"/>
        </w:rPr>
        <w:t>;</w:t>
      </w:r>
    </w:p>
    <w:p w14:paraId="44466E9F" w14:textId="77777777" w:rsidR="001A6A70" w:rsidRPr="001A6A70" w:rsidRDefault="001A6A70" w:rsidP="001A6A70">
      <w:pPr>
        <w:spacing w:after="100" w:afterAutospacing="1"/>
        <w:jc w:val="both"/>
        <w:rPr>
          <w:rFonts w:ascii="Arial" w:hAnsi="Arial" w:cs="Arial"/>
          <w:bCs/>
          <w:iCs/>
        </w:rPr>
      </w:pPr>
    </w:p>
    <w:p w14:paraId="5D0EB090" w14:textId="77777777" w:rsidR="001A6A70" w:rsidRPr="001A6A70" w:rsidRDefault="001A6A70" w:rsidP="001A6A70">
      <w:pPr>
        <w:spacing w:after="100" w:afterAutospacing="1"/>
        <w:rPr>
          <w:rFonts w:ascii="Arial" w:hAnsi="Arial" w:cs="Arial"/>
          <w:b/>
          <w:bCs/>
          <w:i/>
          <w:iCs/>
        </w:rPr>
      </w:pPr>
      <w:r w:rsidRPr="001A6A70">
        <w:rPr>
          <w:rFonts w:ascii="Arial" w:hAnsi="Arial" w:cs="Arial"/>
          <w:b/>
          <w:bCs/>
          <w:iCs/>
          <w:sz w:val="24"/>
        </w:rPr>
        <w:t>5 – OBRIGAÇÕES DOS PARTÍCIPES:</w:t>
      </w:r>
    </w:p>
    <w:p w14:paraId="179871B6" w14:textId="77777777" w:rsidR="001A6A70" w:rsidRPr="001A6A70" w:rsidRDefault="001A6A70" w:rsidP="001A6A70">
      <w:pPr>
        <w:spacing w:after="100" w:afterAutospacing="1"/>
        <w:rPr>
          <w:rFonts w:ascii="Arial" w:hAnsi="Arial" w:cs="Arial"/>
          <w:bCs/>
          <w:iCs/>
        </w:rPr>
      </w:pPr>
    </w:p>
    <w:p w14:paraId="4E4F0E16" w14:textId="77777777" w:rsidR="001A6A70" w:rsidRPr="001A6A70" w:rsidRDefault="001A6A70" w:rsidP="001A6A70">
      <w:pPr>
        <w:spacing w:after="100" w:afterAutospacing="1"/>
        <w:jc w:val="both"/>
        <w:rPr>
          <w:rFonts w:ascii="Arial" w:hAnsi="Arial" w:cs="Arial"/>
          <w:b/>
        </w:rPr>
      </w:pPr>
      <w:r w:rsidRPr="001A6A70">
        <w:rPr>
          <w:rFonts w:ascii="Arial" w:hAnsi="Arial" w:cs="Arial"/>
          <w:b/>
        </w:rPr>
        <w:t>DOS ENCARGOS CONJUNTO DO MUNICÍPIO E DO TRIBUNAL PARA O DESENVOLVIMENTO DOS SISTEMAS DE INFORMÁTICA</w:t>
      </w:r>
    </w:p>
    <w:p w14:paraId="49DC39F5" w14:textId="77777777" w:rsidR="001A6A70" w:rsidRPr="001A6A70" w:rsidRDefault="001A6A70" w:rsidP="001A6A70">
      <w:pPr>
        <w:spacing w:after="100" w:afterAutospacing="1"/>
        <w:jc w:val="both"/>
        <w:rPr>
          <w:rFonts w:ascii="Arial" w:hAnsi="Arial" w:cs="Arial"/>
          <w:bCs/>
          <w:iCs/>
        </w:rPr>
      </w:pPr>
    </w:p>
    <w:p w14:paraId="20A84F49" w14:textId="77777777" w:rsidR="001A6A70" w:rsidRPr="001A6A70" w:rsidRDefault="001A6A70" w:rsidP="001A6A70">
      <w:pPr>
        <w:spacing w:after="100" w:afterAutospacing="1"/>
        <w:jc w:val="both"/>
        <w:rPr>
          <w:rFonts w:ascii="Arial" w:hAnsi="Arial" w:cs="Arial"/>
          <w:bCs/>
          <w:iCs/>
        </w:rPr>
      </w:pPr>
      <w:r w:rsidRPr="001A6A70">
        <w:rPr>
          <w:rFonts w:ascii="Arial" w:hAnsi="Arial" w:cs="Arial"/>
          <w:bCs/>
          <w:iCs/>
        </w:rPr>
        <w:t xml:space="preserve">O Tribunal de Justiça do Rio de Janeiro e o </w:t>
      </w:r>
      <w:r w:rsidRPr="001A6A70">
        <w:rPr>
          <w:rFonts w:ascii="Arial" w:hAnsi="Arial" w:cs="Arial"/>
          <w:b/>
          <w:bCs/>
          <w:iCs/>
        </w:rPr>
        <w:t>MUNICÍPIO</w:t>
      </w:r>
      <w:r w:rsidRPr="001A6A70">
        <w:rPr>
          <w:rFonts w:ascii="Arial" w:hAnsi="Arial" w:cs="Arial"/>
          <w:bCs/>
          <w:iCs/>
        </w:rPr>
        <w:t xml:space="preserve"> atuarão em conjunto para o desenvolvimento dos sistemas de informática, visando à atuação de execução fiscal eletrônica, devendo abranger, dentre outras funcionalidades, as seguintes:</w:t>
      </w:r>
    </w:p>
    <w:p w14:paraId="73F670D8" w14:textId="77777777" w:rsidR="001A6A70" w:rsidRPr="001A6A70" w:rsidRDefault="001A6A70" w:rsidP="001A6A70">
      <w:pPr>
        <w:numPr>
          <w:ilvl w:val="0"/>
          <w:numId w:val="34"/>
        </w:numPr>
        <w:spacing w:before="100" w:beforeAutospacing="1" w:after="100" w:afterAutospacing="1"/>
        <w:ind w:left="714" w:hanging="357"/>
        <w:jc w:val="both"/>
        <w:rPr>
          <w:rFonts w:ascii="Arial" w:hAnsi="Arial" w:cs="Arial"/>
          <w:bCs/>
          <w:iCs/>
        </w:rPr>
      </w:pPr>
      <w:r w:rsidRPr="001A6A70">
        <w:rPr>
          <w:rFonts w:ascii="Arial" w:hAnsi="Arial" w:cs="Arial"/>
          <w:bCs/>
          <w:iCs/>
        </w:rPr>
        <w:t>Adaptação dos sistemas para utilizar prioridade nos processos de execução;</w:t>
      </w:r>
    </w:p>
    <w:p w14:paraId="5053F9B1" w14:textId="77777777" w:rsidR="001A6A70" w:rsidRPr="001A6A70" w:rsidRDefault="001A6A70" w:rsidP="001A6A70">
      <w:pPr>
        <w:numPr>
          <w:ilvl w:val="0"/>
          <w:numId w:val="34"/>
        </w:numPr>
        <w:spacing w:before="100" w:beforeAutospacing="1" w:after="100" w:afterAutospacing="1"/>
        <w:ind w:left="714" w:hanging="357"/>
        <w:jc w:val="both"/>
        <w:rPr>
          <w:rFonts w:ascii="Arial" w:hAnsi="Arial" w:cs="Arial"/>
          <w:bCs/>
          <w:iCs/>
        </w:rPr>
      </w:pPr>
      <w:r w:rsidRPr="001A6A70">
        <w:rPr>
          <w:rFonts w:ascii="Arial" w:hAnsi="Arial" w:cs="Arial"/>
          <w:bCs/>
          <w:iCs/>
        </w:rPr>
        <w:t>Controle de leilões;</w:t>
      </w:r>
    </w:p>
    <w:p w14:paraId="409ED271" w14:textId="77777777" w:rsidR="001A6A70" w:rsidRPr="001A6A70" w:rsidRDefault="001A6A70" w:rsidP="001A6A70">
      <w:pPr>
        <w:numPr>
          <w:ilvl w:val="0"/>
          <w:numId w:val="34"/>
        </w:numPr>
        <w:spacing w:before="100" w:beforeAutospacing="1" w:after="100" w:afterAutospacing="1"/>
        <w:jc w:val="both"/>
        <w:rPr>
          <w:rFonts w:ascii="Arial" w:hAnsi="Arial" w:cs="Arial"/>
          <w:bCs/>
          <w:iCs/>
        </w:rPr>
      </w:pPr>
      <w:r w:rsidRPr="001A6A70">
        <w:rPr>
          <w:rFonts w:ascii="Arial" w:hAnsi="Arial" w:cs="Arial"/>
          <w:bCs/>
          <w:iCs/>
        </w:rPr>
        <w:t xml:space="preserve">Envio de ofício para o RGI sobre a penhora, que será expedido após a intimação da penhora e avaliação, com prévia verificação da ausência de pagamento no Sistema Informatizado do </w:t>
      </w:r>
      <w:r w:rsidRPr="001A6A70">
        <w:rPr>
          <w:rFonts w:ascii="Arial" w:hAnsi="Arial" w:cs="Arial"/>
          <w:b/>
          <w:bCs/>
          <w:iCs/>
        </w:rPr>
        <w:t>MUNICÍPIO</w:t>
      </w:r>
      <w:r w:rsidRPr="001A6A70">
        <w:rPr>
          <w:rFonts w:ascii="Arial" w:hAnsi="Arial" w:cs="Arial"/>
          <w:bCs/>
          <w:iCs/>
        </w:rPr>
        <w:t>;</w:t>
      </w:r>
    </w:p>
    <w:p w14:paraId="27FC1C68" w14:textId="77777777" w:rsidR="001A6A70" w:rsidRPr="001A6A70" w:rsidRDefault="001A6A70" w:rsidP="001A6A70">
      <w:pPr>
        <w:numPr>
          <w:ilvl w:val="0"/>
          <w:numId w:val="34"/>
        </w:numPr>
        <w:spacing w:before="100" w:beforeAutospacing="1" w:after="100" w:afterAutospacing="1"/>
        <w:jc w:val="both"/>
        <w:rPr>
          <w:rFonts w:ascii="Arial" w:hAnsi="Arial" w:cs="Arial"/>
          <w:bCs/>
          <w:iCs/>
        </w:rPr>
      </w:pPr>
      <w:r w:rsidRPr="001A6A70">
        <w:rPr>
          <w:rFonts w:ascii="Arial" w:hAnsi="Arial" w:cs="Arial"/>
          <w:bCs/>
          <w:iCs/>
        </w:rPr>
        <w:t>Baixa no RGI em lote;</w:t>
      </w:r>
    </w:p>
    <w:p w14:paraId="0DDA9614" w14:textId="77777777" w:rsidR="001A6A70" w:rsidRPr="001A6A70" w:rsidRDefault="001A6A70" w:rsidP="001A6A70">
      <w:pPr>
        <w:numPr>
          <w:ilvl w:val="0"/>
          <w:numId w:val="34"/>
        </w:numPr>
        <w:spacing w:before="100" w:beforeAutospacing="1" w:after="100" w:afterAutospacing="1"/>
        <w:jc w:val="both"/>
        <w:rPr>
          <w:rFonts w:ascii="Arial" w:hAnsi="Arial" w:cs="Arial"/>
          <w:bCs/>
          <w:iCs/>
        </w:rPr>
      </w:pPr>
      <w:r w:rsidRPr="001A6A70">
        <w:rPr>
          <w:rFonts w:ascii="Arial" w:hAnsi="Arial" w:cs="Arial"/>
          <w:bCs/>
          <w:iCs/>
        </w:rPr>
        <w:lastRenderedPageBreak/>
        <w:t>Baixa na distribuição eletronicamente e em lote;</w:t>
      </w:r>
    </w:p>
    <w:p w14:paraId="15BC3E02" w14:textId="77777777" w:rsidR="001A6A70" w:rsidRPr="001A6A70" w:rsidRDefault="001A6A70" w:rsidP="001A6A70">
      <w:pPr>
        <w:numPr>
          <w:ilvl w:val="0"/>
          <w:numId w:val="34"/>
        </w:numPr>
        <w:spacing w:before="100" w:beforeAutospacing="1" w:after="100" w:afterAutospacing="1"/>
        <w:jc w:val="both"/>
        <w:rPr>
          <w:rFonts w:ascii="Arial" w:hAnsi="Arial" w:cs="Arial"/>
          <w:bCs/>
          <w:iCs/>
        </w:rPr>
      </w:pPr>
      <w:r w:rsidRPr="001A6A70">
        <w:rPr>
          <w:rFonts w:ascii="Arial" w:hAnsi="Arial" w:cs="Arial"/>
          <w:bCs/>
          <w:iCs/>
        </w:rPr>
        <w:t>Prática de atos processuais em lote (citação, petição, conclusão, despachos, sentenças, intimações, mandado de penhora e avaliação, etc.);</w:t>
      </w:r>
    </w:p>
    <w:p w14:paraId="71A383CD" w14:textId="77777777" w:rsidR="001A6A70" w:rsidRPr="001A6A70" w:rsidRDefault="001A6A70" w:rsidP="001A6A70">
      <w:pPr>
        <w:numPr>
          <w:ilvl w:val="0"/>
          <w:numId w:val="34"/>
        </w:numPr>
        <w:spacing w:before="100" w:beforeAutospacing="1" w:after="100" w:afterAutospacing="1"/>
        <w:jc w:val="both"/>
        <w:rPr>
          <w:rFonts w:ascii="Arial" w:hAnsi="Arial" w:cs="Arial"/>
          <w:bCs/>
          <w:iCs/>
        </w:rPr>
      </w:pPr>
      <w:r w:rsidRPr="001A6A70">
        <w:rPr>
          <w:rFonts w:ascii="Arial" w:hAnsi="Arial" w:cs="Arial"/>
          <w:bCs/>
          <w:iCs/>
        </w:rPr>
        <w:t>Criação de guia compartilhada da Dívida Ativa;</w:t>
      </w:r>
    </w:p>
    <w:p w14:paraId="29044EB4" w14:textId="77777777" w:rsidR="001A6A70" w:rsidRPr="001A6A70" w:rsidRDefault="001A6A70" w:rsidP="001A6A70">
      <w:pPr>
        <w:spacing w:before="100" w:beforeAutospacing="1" w:after="100" w:afterAutospacing="1"/>
        <w:jc w:val="both"/>
        <w:rPr>
          <w:rFonts w:ascii="Arial" w:hAnsi="Arial" w:cs="Arial"/>
          <w:bCs/>
          <w:iCs/>
        </w:rPr>
      </w:pPr>
      <w:r w:rsidRPr="001A6A70">
        <w:rPr>
          <w:rFonts w:ascii="Arial" w:hAnsi="Arial" w:cs="Arial"/>
          <w:bCs/>
          <w:iCs/>
        </w:rPr>
        <w:t>A discriminação pormenorizada das funcionalidades a que se refere o “caput” da presente cláusula deverá ser objeto de formalização entre os convenentes, durante o seu desenvolvimento, por meio de atas de reunião, ofícios, ou outros meios conjunta e oportunamente acordados.</w:t>
      </w:r>
    </w:p>
    <w:p w14:paraId="254C135A" w14:textId="77777777" w:rsidR="001A6A70" w:rsidRPr="001A6A70" w:rsidRDefault="001A6A70" w:rsidP="001A6A70">
      <w:pPr>
        <w:spacing w:after="100" w:afterAutospacing="1"/>
        <w:jc w:val="both"/>
        <w:rPr>
          <w:rFonts w:ascii="Arial" w:hAnsi="Arial" w:cs="Arial"/>
          <w:b/>
        </w:rPr>
      </w:pPr>
    </w:p>
    <w:p w14:paraId="728F33DE" w14:textId="77777777" w:rsidR="001A6A70" w:rsidRPr="001A6A70" w:rsidRDefault="001A6A70" w:rsidP="001A6A70">
      <w:pPr>
        <w:spacing w:after="100" w:afterAutospacing="1"/>
        <w:jc w:val="both"/>
        <w:rPr>
          <w:rFonts w:ascii="Arial" w:hAnsi="Arial" w:cs="Arial"/>
          <w:b/>
        </w:rPr>
      </w:pPr>
      <w:r w:rsidRPr="001A6A70">
        <w:rPr>
          <w:rFonts w:ascii="Arial" w:hAnsi="Arial" w:cs="Arial"/>
          <w:b/>
        </w:rPr>
        <w:t>DOS ENCARGOS DO MUNICÍPIO</w:t>
      </w:r>
    </w:p>
    <w:p w14:paraId="7AC5B31F" w14:textId="77777777" w:rsidR="001A6A70" w:rsidRPr="001A6A70" w:rsidRDefault="001A6A70" w:rsidP="001A6A70">
      <w:pPr>
        <w:spacing w:after="100" w:afterAutospacing="1"/>
        <w:jc w:val="both"/>
        <w:rPr>
          <w:rFonts w:ascii="Arial" w:hAnsi="Arial" w:cs="Arial"/>
        </w:rPr>
      </w:pPr>
      <w:r w:rsidRPr="001A6A70">
        <w:rPr>
          <w:rFonts w:ascii="Arial" w:hAnsi="Arial" w:cs="Arial"/>
        </w:rPr>
        <w:t>Caberá ao Município:</w:t>
      </w:r>
    </w:p>
    <w:p w14:paraId="0D75A69F" w14:textId="77777777" w:rsidR="001A6A70" w:rsidRPr="001A6A70" w:rsidRDefault="001A6A70" w:rsidP="001A6A70">
      <w:pPr>
        <w:numPr>
          <w:ilvl w:val="0"/>
          <w:numId w:val="37"/>
        </w:numPr>
        <w:spacing w:before="240" w:after="100" w:afterAutospacing="1"/>
        <w:jc w:val="both"/>
        <w:rPr>
          <w:rFonts w:ascii="Arial" w:hAnsi="Arial" w:cs="Arial"/>
          <w:bCs/>
          <w:iCs/>
        </w:rPr>
      </w:pPr>
      <w:r w:rsidRPr="001A6A70">
        <w:rPr>
          <w:rFonts w:ascii="Arial" w:hAnsi="Arial" w:cs="Arial"/>
          <w:bCs/>
          <w:iCs/>
        </w:rPr>
        <w:t xml:space="preserve">Criar no âmbito do Programa de Estágio da Procuradoria Geral do Município de </w:t>
      </w:r>
      <w:r w:rsidRPr="001A6A70">
        <w:rPr>
          <w:rFonts w:ascii="Arial" w:hAnsi="Arial" w:cs="Arial"/>
          <w:bCs/>
          <w:iCs/>
          <w:highlight w:val="yellow"/>
        </w:rPr>
        <w:t>XXXXXXXXX</w:t>
      </w:r>
      <w:r w:rsidRPr="001A6A70">
        <w:rPr>
          <w:rFonts w:ascii="Arial" w:hAnsi="Arial" w:cs="Arial"/>
          <w:bCs/>
          <w:iCs/>
        </w:rPr>
        <w:t xml:space="preserve"> </w:t>
      </w:r>
      <w:r w:rsidRPr="001A6A70">
        <w:rPr>
          <w:rFonts w:ascii="Arial" w:hAnsi="Arial" w:cs="Arial"/>
          <w:bCs/>
          <w:iCs/>
          <w:highlight w:val="yellow"/>
        </w:rPr>
        <w:t>000</w:t>
      </w:r>
      <w:r w:rsidRPr="001A6A70">
        <w:rPr>
          <w:rFonts w:ascii="Arial" w:hAnsi="Arial" w:cs="Arial"/>
          <w:bCs/>
          <w:iCs/>
        </w:rPr>
        <w:t xml:space="preserve"> (</w:t>
      </w:r>
      <w:r w:rsidRPr="001A6A70">
        <w:rPr>
          <w:rFonts w:ascii="Arial" w:hAnsi="Arial" w:cs="Arial"/>
          <w:bCs/>
          <w:iCs/>
          <w:highlight w:val="yellow"/>
        </w:rPr>
        <w:t>XXXX</w:t>
      </w:r>
      <w:r w:rsidRPr="001A6A70">
        <w:rPr>
          <w:rFonts w:ascii="Arial" w:hAnsi="Arial" w:cs="Arial"/>
          <w:bCs/>
          <w:iCs/>
        </w:rPr>
        <w:t>) vaga (s) de estagiário (s), que deverá (</w:t>
      </w:r>
      <w:proofErr w:type="spellStart"/>
      <w:r w:rsidRPr="001A6A70">
        <w:rPr>
          <w:rFonts w:ascii="Arial" w:hAnsi="Arial" w:cs="Arial"/>
          <w:bCs/>
          <w:iCs/>
        </w:rPr>
        <w:t>rão</w:t>
      </w:r>
      <w:proofErr w:type="spellEnd"/>
      <w:r w:rsidRPr="001A6A70">
        <w:rPr>
          <w:rFonts w:ascii="Arial" w:hAnsi="Arial" w:cs="Arial"/>
          <w:bCs/>
          <w:iCs/>
        </w:rPr>
        <w:t xml:space="preserve">) cumprir suas atividades de aperfeiçoamento acadêmico-profissional na Central de Dívida Ativa do </w:t>
      </w:r>
      <w:r w:rsidRPr="001A6A70">
        <w:rPr>
          <w:rFonts w:ascii="Arial" w:hAnsi="Arial" w:cs="Arial"/>
          <w:b/>
          <w:bCs/>
          <w:iCs/>
        </w:rPr>
        <w:t>MUNICÍPIO</w:t>
      </w:r>
      <w:r w:rsidRPr="001A6A70">
        <w:rPr>
          <w:rFonts w:ascii="Arial" w:hAnsi="Arial" w:cs="Arial"/>
          <w:bCs/>
          <w:iCs/>
        </w:rPr>
        <w:t xml:space="preserve">, sendo certo que os estagiários disponibilizados pela Procuradoria Geral do Município serão integralmente custeados pelo </w:t>
      </w:r>
      <w:r w:rsidRPr="001A6A70">
        <w:rPr>
          <w:rFonts w:ascii="Arial" w:hAnsi="Arial" w:cs="Arial"/>
          <w:b/>
          <w:bCs/>
          <w:iCs/>
        </w:rPr>
        <w:t>MUNICÍPIO</w:t>
      </w:r>
      <w:r w:rsidRPr="001A6A70">
        <w:rPr>
          <w:rFonts w:ascii="Arial" w:hAnsi="Arial" w:cs="Arial"/>
          <w:bCs/>
          <w:iCs/>
        </w:rPr>
        <w:t>, não havendo qualquer obrigação de repasse entre as partes convenentes;</w:t>
      </w:r>
    </w:p>
    <w:p w14:paraId="7585ED10" w14:textId="77777777" w:rsidR="001A6A70" w:rsidRPr="001A6A70" w:rsidRDefault="001A6A70" w:rsidP="001A6A70">
      <w:pPr>
        <w:numPr>
          <w:ilvl w:val="0"/>
          <w:numId w:val="37"/>
        </w:numPr>
        <w:spacing w:before="240" w:after="100" w:afterAutospacing="1"/>
        <w:jc w:val="both"/>
        <w:rPr>
          <w:rFonts w:ascii="Arial" w:hAnsi="Arial" w:cs="Arial"/>
          <w:bCs/>
          <w:iCs/>
        </w:rPr>
      </w:pPr>
      <w:r w:rsidRPr="001A6A70">
        <w:rPr>
          <w:rFonts w:ascii="Arial" w:hAnsi="Arial" w:cs="Arial"/>
          <w:bCs/>
          <w:iCs/>
        </w:rPr>
        <w:t xml:space="preserve">Colocar à disposição do Cartório responsável pelos feitos de Dívida Ativa da respectiva Comarca, considerando o aumento no volume de processos judiciais ajuizados gerados pelo Convênio, no mínimo, </w:t>
      </w:r>
      <w:r w:rsidRPr="001A6A70">
        <w:rPr>
          <w:rFonts w:ascii="Arial" w:hAnsi="Arial" w:cs="Arial"/>
          <w:bCs/>
          <w:iCs/>
          <w:highlight w:val="yellow"/>
        </w:rPr>
        <w:t>00</w:t>
      </w:r>
      <w:r w:rsidRPr="001A6A70">
        <w:rPr>
          <w:rFonts w:ascii="Arial" w:hAnsi="Arial" w:cs="Arial"/>
          <w:bCs/>
          <w:iCs/>
        </w:rPr>
        <w:t xml:space="preserve"> (</w:t>
      </w:r>
      <w:r w:rsidRPr="001A6A70">
        <w:rPr>
          <w:rFonts w:ascii="Arial" w:hAnsi="Arial" w:cs="Arial"/>
          <w:bCs/>
          <w:iCs/>
          <w:highlight w:val="yellow"/>
        </w:rPr>
        <w:t>XXX</w:t>
      </w:r>
      <w:r w:rsidRPr="001A6A70">
        <w:rPr>
          <w:rFonts w:ascii="Arial" w:hAnsi="Arial" w:cs="Arial"/>
          <w:bCs/>
          <w:iCs/>
        </w:rPr>
        <w:t>) funcionário (s) para colaboração na distribuição e no processamento judicial da execução fiscal e dos demais incidentes;</w:t>
      </w:r>
    </w:p>
    <w:p w14:paraId="2DE46DB5" w14:textId="77777777" w:rsidR="001A6A70" w:rsidRPr="001A6A70" w:rsidRDefault="001A6A70" w:rsidP="001A6A70">
      <w:pPr>
        <w:numPr>
          <w:ilvl w:val="0"/>
          <w:numId w:val="37"/>
        </w:numPr>
        <w:spacing w:before="240" w:after="100" w:afterAutospacing="1"/>
        <w:jc w:val="both"/>
        <w:rPr>
          <w:rFonts w:ascii="Arial" w:hAnsi="Arial" w:cs="Arial"/>
          <w:bCs/>
          <w:iCs/>
        </w:rPr>
      </w:pPr>
      <w:r w:rsidRPr="001A6A70">
        <w:rPr>
          <w:rFonts w:ascii="Arial" w:hAnsi="Arial" w:cs="Arial"/>
          <w:bCs/>
          <w:iCs/>
        </w:rPr>
        <w:t xml:space="preserve">Colocar à disposição do Cartório responsável pelos feitos da Dívida Ativa da respectiva Comarca, considerando o interesse na celeridade das citações e intimações dos processos de executivos fiscais ajuizados, no mínimo, </w:t>
      </w:r>
      <w:r w:rsidRPr="001A6A70">
        <w:rPr>
          <w:rFonts w:ascii="Arial" w:hAnsi="Arial" w:cs="Arial"/>
          <w:bCs/>
          <w:iCs/>
          <w:highlight w:val="yellow"/>
        </w:rPr>
        <w:t>XX (XXX</w:t>
      </w:r>
      <w:r w:rsidRPr="001A6A70">
        <w:rPr>
          <w:rFonts w:ascii="Arial" w:hAnsi="Arial" w:cs="Arial"/>
          <w:bCs/>
          <w:iCs/>
        </w:rPr>
        <w:t xml:space="preserve">) funcionário (s) efetivo (s) que exercerá a função de Oficial de Justiça </w:t>
      </w:r>
      <w:r w:rsidRPr="001A6A70">
        <w:rPr>
          <w:rFonts w:ascii="Arial" w:hAnsi="Arial" w:cs="Arial"/>
          <w:bCs/>
          <w:i/>
          <w:iCs/>
        </w:rPr>
        <w:t>ad hoc</w:t>
      </w:r>
      <w:r w:rsidRPr="001A6A70">
        <w:rPr>
          <w:rFonts w:ascii="Arial" w:hAnsi="Arial" w:cs="Arial"/>
          <w:bCs/>
          <w:iCs/>
        </w:rPr>
        <w:t>;</w:t>
      </w:r>
    </w:p>
    <w:p w14:paraId="2F518C00" w14:textId="77777777" w:rsidR="001A6A70" w:rsidRPr="001A6A70" w:rsidRDefault="001A6A70" w:rsidP="001A6A70">
      <w:pPr>
        <w:numPr>
          <w:ilvl w:val="0"/>
          <w:numId w:val="37"/>
        </w:numPr>
        <w:spacing w:before="240" w:after="100" w:afterAutospacing="1"/>
        <w:jc w:val="both"/>
        <w:rPr>
          <w:rFonts w:ascii="Arial" w:hAnsi="Arial" w:cs="Arial"/>
          <w:bCs/>
          <w:iCs/>
        </w:rPr>
      </w:pPr>
      <w:r w:rsidRPr="001A6A70">
        <w:rPr>
          <w:rFonts w:ascii="Arial" w:hAnsi="Arial" w:cs="Arial"/>
          <w:bCs/>
          <w:iCs/>
        </w:rPr>
        <w:t xml:space="preserve">Custear, através de reembolso ao </w:t>
      </w:r>
      <w:r w:rsidRPr="001A6A70">
        <w:rPr>
          <w:rFonts w:ascii="Arial" w:hAnsi="Arial" w:cs="Arial"/>
          <w:b/>
          <w:bCs/>
          <w:iCs/>
        </w:rPr>
        <w:t>TRIBUNAL</w:t>
      </w:r>
      <w:r w:rsidRPr="001A6A70">
        <w:rPr>
          <w:rFonts w:ascii="Arial" w:hAnsi="Arial" w:cs="Arial"/>
          <w:bCs/>
          <w:iCs/>
        </w:rPr>
        <w:t xml:space="preserve">, os valores referentes ao serviço de envio de correspondência eletrônica, denominado </w:t>
      </w:r>
      <w:proofErr w:type="spellStart"/>
      <w:r w:rsidRPr="001A6A70">
        <w:rPr>
          <w:rFonts w:ascii="Arial" w:hAnsi="Arial" w:cs="Arial"/>
          <w:bCs/>
          <w:iCs/>
        </w:rPr>
        <w:t>e-Carta</w:t>
      </w:r>
      <w:proofErr w:type="spellEnd"/>
      <w:r w:rsidRPr="001A6A70">
        <w:rPr>
          <w:rFonts w:ascii="Arial" w:hAnsi="Arial" w:cs="Arial"/>
          <w:bCs/>
          <w:iCs/>
        </w:rPr>
        <w:t>, realizado pelos Correios para propiciar o procedimento de citação e seu processamento automatizado;</w:t>
      </w:r>
    </w:p>
    <w:p w14:paraId="6674AE45" w14:textId="77777777" w:rsidR="001A6A70" w:rsidRPr="001A6A70" w:rsidRDefault="001A6A70" w:rsidP="001A6A70">
      <w:pPr>
        <w:numPr>
          <w:ilvl w:val="1"/>
          <w:numId w:val="37"/>
        </w:numPr>
        <w:spacing w:before="240" w:after="100" w:afterAutospacing="1"/>
        <w:jc w:val="both"/>
        <w:rPr>
          <w:rFonts w:ascii="Arial" w:hAnsi="Arial" w:cs="Arial"/>
          <w:bCs/>
          <w:iCs/>
        </w:rPr>
      </w:pPr>
      <w:r w:rsidRPr="001A6A70">
        <w:rPr>
          <w:rFonts w:ascii="Arial" w:hAnsi="Arial" w:cs="Arial"/>
          <w:bCs/>
          <w:iCs/>
        </w:rPr>
        <w:t xml:space="preserve">Fica acordado que a despesa supracitada será aplicada para custeio das despesas referentes ao serviço </w:t>
      </w:r>
      <w:proofErr w:type="spellStart"/>
      <w:r w:rsidRPr="001A6A70">
        <w:rPr>
          <w:rFonts w:ascii="Arial" w:hAnsi="Arial" w:cs="Arial"/>
          <w:bCs/>
          <w:iCs/>
        </w:rPr>
        <w:t>e-Carta</w:t>
      </w:r>
      <w:proofErr w:type="spellEnd"/>
      <w:r w:rsidRPr="001A6A70">
        <w:rPr>
          <w:rFonts w:ascii="Arial" w:hAnsi="Arial" w:cs="Arial"/>
          <w:bCs/>
          <w:iCs/>
        </w:rPr>
        <w:t>;</w:t>
      </w:r>
    </w:p>
    <w:p w14:paraId="254E77D7" w14:textId="77777777" w:rsidR="001A6A70" w:rsidRPr="001A6A70" w:rsidRDefault="001A6A70" w:rsidP="001A6A70">
      <w:pPr>
        <w:numPr>
          <w:ilvl w:val="1"/>
          <w:numId w:val="37"/>
        </w:numPr>
        <w:spacing w:before="240" w:after="100" w:afterAutospacing="1"/>
        <w:jc w:val="both"/>
        <w:rPr>
          <w:rFonts w:ascii="Arial" w:hAnsi="Arial" w:cs="Arial"/>
          <w:bCs/>
          <w:iCs/>
        </w:rPr>
      </w:pPr>
      <w:r w:rsidRPr="001A6A70">
        <w:rPr>
          <w:rFonts w:ascii="Arial" w:hAnsi="Arial" w:cs="Arial"/>
          <w:bCs/>
          <w:iCs/>
        </w:rPr>
        <w:t xml:space="preserve">Comunicar regularmente ao </w:t>
      </w:r>
      <w:r w:rsidRPr="001A6A70">
        <w:rPr>
          <w:rFonts w:ascii="Arial" w:hAnsi="Arial" w:cs="Arial"/>
          <w:b/>
          <w:bCs/>
          <w:iCs/>
        </w:rPr>
        <w:t>TRIBUNAL</w:t>
      </w:r>
      <w:r w:rsidRPr="001A6A70">
        <w:rPr>
          <w:rFonts w:ascii="Arial" w:hAnsi="Arial" w:cs="Arial"/>
          <w:bCs/>
          <w:iCs/>
        </w:rPr>
        <w:t xml:space="preserve"> a realização do reembolso mencionado no item anterior, que deverá ser realizado até o 5º dia útil de cada mês, na conta corrente nº 88005-1, agência 6246, do Banco Bradesco S/A, através de e-mail dirigido </w:t>
      </w:r>
      <w:proofErr w:type="gramStart"/>
      <w:r w:rsidRPr="001A6A70">
        <w:rPr>
          <w:rFonts w:ascii="Arial" w:hAnsi="Arial" w:cs="Arial"/>
          <w:bCs/>
          <w:iCs/>
        </w:rPr>
        <w:t>à</w:t>
      </w:r>
      <w:proofErr w:type="gramEnd"/>
      <w:r w:rsidRPr="001A6A70">
        <w:rPr>
          <w:rFonts w:ascii="Arial" w:hAnsi="Arial" w:cs="Arial"/>
          <w:bCs/>
          <w:iCs/>
        </w:rPr>
        <w:t xml:space="preserve"> Diretoria-Geral de Planejamento, Coordenação e Finanças, no qual deverão estar discriminados os valores;</w:t>
      </w:r>
    </w:p>
    <w:p w14:paraId="4E5846BA" w14:textId="77777777" w:rsidR="001A6A70" w:rsidRPr="001A6A70" w:rsidRDefault="001A6A70" w:rsidP="001A6A70">
      <w:pPr>
        <w:numPr>
          <w:ilvl w:val="0"/>
          <w:numId w:val="37"/>
        </w:numPr>
        <w:spacing w:before="240" w:after="100" w:afterAutospacing="1"/>
        <w:jc w:val="both"/>
        <w:rPr>
          <w:rFonts w:ascii="Arial" w:hAnsi="Arial" w:cs="Arial"/>
          <w:bCs/>
          <w:iCs/>
        </w:rPr>
      </w:pPr>
      <w:r w:rsidRPr="001A6A70">
        <w:rPr>
          <w:rFonts w:ascii="Arial" w:hAnsi="Arial" w:cs="Arial"/>
          <w:bCs/>
          <w:iCs/>
        </w:rPr>
        <w:t>Incentivar, mediante os meios administrativos próprios, os funcionários disponibilizados para o exercício das funções junto ao Cartório com atribuição de Dívida Ativa do Município;</w:t>
      </w:r>
    </w:p>
    <w:p w14:paraId="2B9E1C52" w14:textId="77777777" w:rsidR="001A6A70" w:rsidRPr="001A6A70" w:rsidRDefault="001A6A70" w:rsidP="001A6A70">
      <w:pPr>
        <w:numPr>
          <w:ilvl w:val="0"/>
          <w:numId w:val="37"/>
        </w:numPr>
        <w:spacing w:before="240" w:after="100" w:afterAutospacing="1"/>
        <w:jc w:val="both"/>
        <w:rPr>
          <w:rFonts w:ascii="Arial" w:hAnsi="Arial" w:cs="Arial"/>
          <w:bCs/>
          <w:iCs/>
        </w:rPr>
      </w:pPr>
      <w:r w:rsidRPr="001A6A70">
        <w:rPr>
          <w:rFonts w:ascii="Arial" w:hAnsi="Arial" w:cs="Arial"/>
          <w:bCs/>
          <w:iCs/>
        </w:rPr>
        <w:t>Dotar os funcionários encarregados do cumprimento de mandados de meios de transporte adequados;</w:t>
      </w:r>
    </w:p>
    <w:p w14:paraId="6BB14BF4" w14:textId="77777777" w:rsidR="001A6A70" w:rsidRPr="001A6A70" w:rsidRDefault="001A6A70" w:rsidP="001A6A70">
      <w:pPr>
        <w:numPr>
          <w:ilvl w:val="0"/>
          <w:numId w:val="37"/>
        </w:numPr>
        <w:spacing w:before="240" w:after="100" w:afterAutospacing="1"/>
        <w:jc w:val="both"/>
        <w:rPr>
          <w:rFonts w:ascii="Arial" w:hAnsi="Arial" w:cs="Arial"/>
          <w:bCs/>
          <w:iCs/>
        </w:rPr>
      </w:pPr>
      <w:r w:rsidRPr="001A6A70">
        <w:rPr>
          <w:rFonts w:ascii="Arial" w:hAnsi="Arial" w:cs="Arial"/>
          <w:bCs/>
          <w:iCs/>
        </w:rPr>
        <w:lastRenderedPageBreak/>
        <w:t xml:space="preserve">Implementar as atividades necessárias para adaptação dos seus sistemas informatizados ao processamento das execuções fiscais e seus incidentes, inclusive, propiciando, via </w:t>
      </w:r>
      <w:r w:rsidRPr="001A6A70">
        <w:rPr>
          <w:rFonts w:ascii="Arial" w:hAnsi="Arial" w:cs="Arial"/>
          <w:bCs/>
          <w:i/>
          <w:iCs/>
        </w:rPr>
        <w:t>internet</w:t>
      </w:r>
      <w:r w:rsidRPr="001A6A70">
        <w:rPr>
          <w:rFonts w:ascii="Arial" w:hAnsi="Arial" w:cs="Arial"/>
          <w:bCs/>
          <w:iCs/>
        </w:rPr>
        <w:t>, a disponibilização dos dados aos contribuintes, de modo a permitir-lhes o cumprimento de suas obrigações fiscais;</w:t>
      </w:r>
    </w:p>
    <w:p w14:paraId="0BBBCB80" w14:textId="77777777" w:rsidR="001A6A70" w:rsidRPr="001A6A70" w:rsidRDefault="001A6A70" w:rsidP="001A6A70">
      <w:pPr>
        <w:numPr>
          <w:ilvl w:val="0"/>
          <w:numId w:val="37"/>
        </w:numPr>
        <w:spacing w:before="240" w:after="100" w:afterAutospacing="1"/>
        <w:jc w:val="both"/>
        <w:rPr>
          <w:rFonts w:ascii="Arial" w:hAnsi="Arial" w:cs="Arial"/>
          <w:bCs/>
          <w:iCs/>
        </w:rPr>
      </w:pPr>
      <w:r w:rsidRPr="001A6A70">
        <w:rPr>
          <w:rFonts w:ascii="Arial" w:hAnsi="Arial" w:cs="Arial"/>
          <w:bCs/>
          <w:iCs/>
        </w:rPr>
        <w:t xml:space="preserve">Enviar para o </w:t>
      </w:r>
      <w:r w:rsidRPr="001A6A70">
        <w:rPr>
          <w:rFonts w:ascii="Arial" w:hAnsi="Arial" w:cs="Arial"/>
          <w:b/>
          <w:bCs/>
          <w:iCs/>
        </w:rPr>
        <w:t>TRIBUNAL</w:t>
      </w:r>
      <w:r w:rsidRPr="001A6A70">
        <w:rPr>
          <w:rFonts w:ascii="Arial" w:hAnsi="Arial" w:cs="Arial"/>
          <w:bCs/>
          <w:iCs/>
        </w:rPr>
        <w:t xml:space="preserve">, através de serviço disponibilizado pela </w:t>
      </w:r>
      <w:r w:rsidRPr="001A6A70">
        <w:rPr>
          <w:rFonts w:ascii="Arial" w:hAnsi="Arial" w:cs="Arial"/>
          <w:bCs/>
          <w:i/>
          <w:iCs/>
        </w:rPr>
        <w:t>internet</w:t>
      </w:r>
      <w:r w:rsidRPr="001A6A70">
        <w:rPr>
          <w:rFonts w:ascii="Arial" w:hAnsi="Arial" w:cs="Arial"/>
          <w:bCs/>
          <w:iCs/>
        </w:rPr>
        <w:t xml:space="preserve"> (</w:t>
      </w:r>
      <w:r w:rsidRPr="001A6A70">
        <w:rPr>
          <w:rFonts w:ascii="Arial" w:hAnsi="Arial" w:cs="Arial"/>
          <w:bCs/>
          <w:i/>
          <w:iCs/>
        </w:rPr>
        <w:t xml:space="preserve">web </w:t>
      </w:r>
      <w:proofErr w:type="spellStart"/>
      <w:r w:rsidRPr="001A6A70">
        <w:rPr>
          <w:rFonts w:ascii="Arial" w:hAnsi="Arial" w:cs="Arial"/>
          <w:bCs/>
          <w:i/>
          <w:iCs/>
        </w:rPr>
        <w:t>service</w:t>
      </w:r>
      <w:proofErr w:type="spellEnd"/>
      <w:r w:rsidRPr="001A6A70">
        <w:rPr>
          <w:rFonts w:ascii="Arial" w:hAnsi="Arial" w:cs="Arial"/>
          <w:bCs/>
          <w:iCs/>
        </w:rPr>
        <w:t>), os dados relativos às guias pagas pelos devedores da dívida ativa, no prazo máximo de 24 (vinte e quatro) horas após o seu pagamento;</w:t>
      </w:r>
    </w:p>
    <w:p w14:paraId="3E7AAAB8" w14:textId="77777777" w:rsidR="001A6A70" w:rsidRPr="001A6A70" w:rsidRDefault="001A6A70" w:rsidP="001A6A70">
      <w:pPr>
        <w:numPr>
          <w:ilvl w:val="0"/>
          <w:numId w:val="37"/>
        </w:numPr>
        <w:spacing w:before="240" w:after="100" w:afterAutospacing="1"/>
        <w:jc w:val="both"/>
        <w:rPr>
          <w:rFonts w:ascii="Arial" w:hAnsi="Arial" w:cs="Arial"/>
          <w:bCs/>
          <w:iCs/>
        </w:rPr>
      </w:pPr>
      <w:r w:rsidRPr="001A6A70">
        <w:rPr>
          <w:rFonts w:ascii="Arial" w:hAnsi="Arial" w:cs="Arial"/>
          <w:bCs/>
          <w:iCs/>
        </w:rPr>
        <w:t>Garantir uma numeração individualizada para cada Certidão de Dívida Ativa do Município gerada em seu sistema, não podendo em nenhuma hipótese haver repetição de números;</w:t>
      </w:r>
    </w:p>
    <w:p w14:paraId="02F417AF" w14:textId="77777777" w:rsidR="001A6A70" w:rsidRPr="001A6A70" w:rsidRDefault="001A6A70" w:rsidP="001A6A70">
      <w:pPr>
        <w:numPr>
          <w:ilvl w:val="0"/>
          <w:numId w:val="37"/>
        </w:numPr>
        <w:spacing w:before="240" w:after="100" w:afterAutospacing="1"/>
        <w:jc w:val="both"/>
        <w:rPr>
          <w:rFonts w:ascii="Arial" w:hAnsi="Arial" w:cs="Arial"/>
          <w:bCs/>
          <w:iCs/>
        </w:rPr>
      </w:pPr>
      <w:r w:rsidRPr="001A6A70">
        <w:rPr>
          <w:rFonts w:ascii="Arial" w:hAnsi="Arial" w:cs="Arial"/>
          <w:bCs/>
          <w:iCs/>
        </w:rPr>
        <w:t xml:space="preserve">Enviar para o </w:t>
      </w:r>
      <w:r w:rsidRPr="001A6A70">
        <w:rPr>
          <w:rFonts w:ascii="Arial" w:hAnsi="Arial" w:cs="Arial"/>
          <w:b/>
          <w:bCs/>
          <w:iCs/>
        </w:rPr>
        <w:t>TRIBUNAL</w:t>
      </w:r>
      <w:r w:rsidRPr="001A6A70">
        <w:rPr>
          <w:rFonts w:ascii="Arial" w:hAnsi="Arial" w:cs="Arial"/>
          <w:bCs/>
          <w:iCs/>
        </w:rPr>
        <w:t xml:space="preserve">, por meio eletrônico, arquivo de dados relativos às petições iniciais e Certidões de Dívida Ativa, somente de acordo com </w:t>
      </w:r>
      <w:r w:rsidRPr="001A6A70">
        <w:rPr>
          <w:rFonts w:ascii="Arial" w:hAnsi="Arial" w:cs="Arial"/>
          <w:bCs/>
          <w:i/>
          <w:iCs/>
        </w:rPr>
        <w:t>layout</w:t>
      </w:r>
      <w:r w:rsidRPr="001A6A70">
        <w:rPr>
          <w:rFonts w:ascii="Arial" w:hAnsi="Arial" w:cs="Arial"/>
          <w:bCs/>
          <w:iCs/>
        </w:rPr>
        <w:t xml:space="preserve"> padrão a ser disponibilizado para o </w:t>
      </w:r>
      <w:r w:rsidRPr="001A6A70">
        <w:rPr>
          <w:rFonts w:ascii="Arial" w:hAnsi="Arial" w:cs="Arial"/>
          <w:b/>
          <w:bCs/>
          <w:iCs/>
        </w:rPr>
        <w:t>MUNICÍPIO</w:t>
      </w:r>
      <w:r w:rsidRPr="001A6A70">
        <w:rPr>
          <w:rFonts w:ascii="Arial" w:hAnsi="Arial" w:cs="Arial"/>
          <w:bCs/>
          <w:iCs/>
        </w:rPr>
        <w:t xml:space="preserve">, pelo </w:t>
      </w:r>
      <w:r w:rsidRPr="001A6A70">
        <w:rPr>
          <w:rFonts w:ascii="Arial" w:hAnsi="Arial" w:cs="Arial"/>
          <w:b/>
          <w:bCs/>
          <w:iCs/>
        </w:rPr>
        <w:t>TRIBUNAL;</w:t>
      </w:r>
    </w:p>
    <w:p w14:paraId="693D48F2" w14:textId="77777777" w:rsidR="001A6A70" w:rsidRPr="001A6A70" w:rsidRDefault="001A6A70" w:rsidP="001A6A70">
      <w:pPr>
        <w:numPr>
          <w:ilvl w:val="0"/>
          <w:numId w:val="37"/>
        </w:numPr>
        <w:spacing w:before="240" w:after="100" w:afterAutospacing="1"/>
        <w:jc w:val="both"/>
        <w:rPr>
          <w:rFonts w:ascii="Arial" w:hAnsi="Arial" w:cs="Arial"/>
          <w:bCs/>
          <w:iCs/>
        </w:rPr>
      </w:pPr>
      <w:r w:rsidRPr="001A6A70">
        <w:rPr>
          <w:rFonts w:ascii="Arial" w:hAnsi="Arial" w:cs="Arial"/>
          <w:bCs/>
          <w:iCs/>
        </w:rPr>
        <w:t>Verificar, receber e processar todos os arquivos eletrônicos e/ou dados de retorno disponibilizados pelo TRIBUNAL, independentemente de aviso;</w:t>
      </w:r>
    </w:p>
    <w:p w14:paraId="6F246AD8" w14:textId="77777777" w:rsidR="001A6A70" w:rsidRPr="001A6A70" w:rsidRDefault="001A6A70" w:rsidP="001A6A70">
      <w:pPr>
        <w:numPr>
          <w:ilvl w:val="0"/>
          <w:numId w:val="37"/>
        </w:numPr>
        <w:spacing w:before="240" w:after="100" w:afterAutospacing="1"/>
        <w:jc w:val="both"/>
        <w:rPr>
          <w:rFonts w:ascii="Arial" w:hAnsi="Arial" w:cs="Arial"/>
          <w:bCs/>
          <w:iCs/>
        </w:rPr>
      </w:pPr>
      <w:r w:rsidRPr="001A6A70">
        <w:rPr>
          <w:rFonts w:ascii="Arial" w:hAnsi="Arial" w:cs="Arial"/>
          <w:bCs/>
          <w:iCs/>
        </w:rPr>
        <w:t>Receber o pagamento das Custas Judiciais e da Taxa Judiciária, juntamente com a cota única do tributo, se não houver parcelamento e, em caso de parcelamento, as despesas processuais serão divididas pela mesma quantidade de parcelas do crédito tributário acordada com o contribuinte;</w:t>
      </w:r>
    </w:p>
    <w:p w14:paraId="6323C5C5" w14:textId="77777777" w:rsidR="001A6A70" w:rsidRPr="001A6A70" w:rsidRDefault="001A6A70" w:rsidP="001A6A70">
      <w:pPr>
        <w:numPr>
          <w:ilvl w:val="0"/>
          <w:numId w:val="37"/>
        </w:numPr>
        <w:spacing w:before="240" w:after="100" w:afterAutospacing="1"/>
        <w:jc w:val="both"/>
        <w:rPr>
          <w:rFonts w:ascii="Arial" w:hAnsi="Arial" w:cs="Arial"/>
          <w:bCs/>
          <w:iCs/>
        </w:rPr>
      </w:pPr>
      <w:r w:rsidRPr="001A6A70">
        <w:rPr>
          <w:rFonts w:ascii="Arial" w:hAnsi="Arial" w:cs="Arial"/>
        </w:rPr>
        <w:t>Emitir guia única de cobrança do tributo e da receita de que é titular o Fundo Especial do Tribunal de Justiça, para pagamento de dívidas ajuizadas, a partir da assinatura deste Convênio, incluindo-se nelas, obrigatoriamente, os valores das Custas Judiciais e taxa judiciária;</w:t>
      </w:r>
    </w:p>
    <w:p w14:paraId="6E670695" w14:textId="77777777" w:rsidR="001A6A70" w:rsidRPr="001A6A70" w:rsidRDefault="001A6A70" w:rsidP="001A6A70">
      <w:pPr>
        <w:numPr>
          <w:ilvl w:val="0"/>
          <w:numId w:val="37"/>
        </w:numPr>
        <w:spacing w:before="240" w:after="100" w:afterAutospacing="1"/>
        <w:jc w:val="both"/>
        <w:rPr>
          <w:rFonts w:ascii="Arial" w:hAnsi="Arial" w:cs="Arial"/>
          <w:bCs/>
          <w:iCs/>
        </w:rPr>
      </w:pPr>
      <w:r w:rsidRPr="001A6A70">
        <w:rPr>
          <w:rFonts w:ascii="Arial" w:hAnsi="Arial" w:cs="Arial"/>
        </w:rPr>
        <w:t>Toda e qualquer divergência na emissão da guia compartilhada deverá ser comunicada ao fiscal da serventia judicial que promoverá junto ao Município os ajustes necessários à comprovação do pagamento das guias;</w:t>
      </w:r>
    </w:p>
    <w:p w14:paraId="0174712D" w14:textId="77777777" w:rsidR="001A6A70" w:rsidRPr="001A6A70" w:rsidRDefault="001A6A70" w:rsidP="001A6A70">
      <w:pPr>
        <w:numPr>
          <w:ilvl w:val="0"/>
          <w:numId w:val="37"/>
        </w:numPr>
        <w:spacing w:before="240" w:after="100" w:afterAutospacing="1"/>
        <w:jc w:val="both"/>
        <w:rPr>
          <w:rFonts w:ascii="Arial" w:hAnsi="Arial" w:cs="Arial"/>
          <w:bCs/>
          <w:iCs/>
        </w:rPr>
      </w:pPr>
      <w:r w:rsidRPr="001A6A70">
        <w:rPr>
          <w:rFonts w:ascii="Arial" w:hAnsi="Arial" w:cs="Arial"/>
          <w:bCs/>
          <w:iCs/>
        </w:rPr>
        <w:t>Cobrar, juntamente com a Dívida Ativa Municipal, as Custas Judiciais e a Taxa Judiciária, referentes aos respectivos processos judiciais de execução fiscal, em Guia de Cobrança Compartilhada de Compensação Nacional, no padrão FEBRABAN, ou optar pela utilização da GRERJ Compartilhada Específica de Dívida Ativa, já desenvolvida;</w:t>
      </w:r>
    </w:p>
    <w:p w14:paraId="6B268650" w14:textId="77777777" w:rsidR="001A6A70" w:rsidRPr="001A6A70" w:rsidRDefault="001A6A70" w:rsidP="001A6A70">
      <w:pPr>
        <w:numPr>
          <w:ilvl w:val="0"/>
          <w:numId w:val="37"/>
        </w:numPr>
        <w:spacing w:before="240" w:after="100" w:afterAutospacing="1"/>
        <w:jc w:val="both"/>
        <w:rPr>
          <w:rFonts w:ascii="Arial" w:hAnsi="Arial" w:cs="Arial"/>
          <w:bCs/>
          <w:iCs/>
        </w:rPr>
      </w:pPr>
      <w:r w:rsidRPr="001A6A70">
        <w:rPr>
          <w:rFonts w:ascii="Arial" w:hAnsi="Arial" w:cs="Arial"/>
          <w:bCs/>
          <w:iCs/>
        </w:rPr>
        <w:t>Cobrar os valores das Custas Judiciais e Taxa Judiciária de acordo com os Avisos expedidos pela Corregedoria Geral da Justiça e na sua falta fazer o cálculo com base na Lei nº 3350/99 e no Decreto-Lei nº 05/75, havendo débito remanescente de custas pertinentes a atos praticados no processo, a diferença será apurada posteriormente pelo Cartório e recolhido por meio de GRERJ;</w:t>
      </w:r>
    </w:p>
    <w:p w14:paraId="3FFBA965" w14:textId="77777777" w:rsidR="001A6A70" w:rsidRPr="001A6A70" w:rsidRDefault="001A6A70" w:rsidP="001A6A70">
      <w:pPr>
        <w:numPr>
          <w:ilvl w:val="0"/>
          <w:numId w:val="37"/>
        </w:numPr>
        <w:spacing w:before="240" w:after="100" w:afterAutospacing="1"/>
        <w:jc w:val="both"/>
        <w:rPr>
          <w:rFonts w:ascii="Arial" w:hAnsi="Arial" w:cs="Arial"/>
          <w:bCs/>
          <w:iCs/>
        </w:rPr>
      </w:pPr>
      <w:r w:rsidRPr="001A6A70">
        <w:rPr>
          <w:rFonts w:ascii="Arial" w:hAnsi="Arial" w:cs="Arial"/>
          <w:bCs/>
          <w:iCs/>
        </w:rPr>
        <w:t>Observar, como base de cálculo da taxa judiciária, o valor final da dívida, utilizando o percentual de 4% (quatro por cento) sobre este valor;</w:t>
      </w:r>
    </w:p>
    <w:p w14:paraId="349E5026" w14:textId="77777777" w:rsidR="001A6A70" w:rsidRPr="001A6A70" w:rsidRDefault="001A6A70" w:rsidP="001A6A70">
      <w:pPr>
        <w:numPr>
          <w:ilvl w:val="0"/>
          <w:numId w:val="37"/>
        </w:numPr>
        <w:spacing w:before="240" w:after="100" w:afterAutospacing="1"/>
        <w:jc w:val="both"/>
        <w:rPr>
          <w:rFonts w:ascii="Arial" w:hAnsi="Arial" w:cs="Arial"/>
          <w:bCs/>
          <w:iCs/>
        </w:rPr>
      </w:pPr>
      <w:r w:rsidRPr="001A6A70">
        <w:rPr>
          <w:rFonts w:ascii="Arial" w:hAnsi="Arial" w:cs="Arial"/>
          <w:bCs/>
          <w:iCs/>
        </w:rPr>
        <w:t>Manter a distribuição de executivos fiscais regular, não interrompendo a distribuição;</w:t>
      </w:r>
    </w:p>
    <w:p w14:paraId="38758E15" w14:textId="77777777" w:rsidR="001A6A70" w:rsidRPr="001A6A70" w:rsidRDefault="001A6A70" w:rsidP="001A6A70">
      <w:pPr>
        <w:numPr>
          <w:ilvl w:val="0"/>
          <w:numId w:val="37"/>
        </w:numPr>
        <w:spacing w:before="240" w:after="100" w:afterAutospacing="1"/>
        <w:jc w:val="both"/>
        <w:rPr>
          <w:rFonts w:ascii="Arial" w:hAnsi="Arial" w:cs="Arial"/>
          <w:bCs/>
          <w:iCs/>
        </w:rPr>
      </w:pPr>
      <w:r w:rsidRPr="001A6A70">
        <w:rPr>
          <w:rFonts w:ascii="Arial" w:hAnsi="Arial" w:cs="Arial"/>
          <w:bCs/>
          <w:iCs/>
        </w:rPr>
        <w:lastRenderedPageBreak/>
        <w:t>Efetuar a distribuição de todos os executivos fiscais cujo valor do débito seja viável para a cobrança e não esteja prescrito, mas não tenha sido distribuído até a data da celebração do convênio, permitindo o ajuizamento de até 03 (três) Certidões de Dívida Ativa do mesmo contribuinte;</w:t>
      </w:r>
    </w:p>
    <w:p w14:paraId="10D89206" w14:textId="77777777" w:rsidR="001A6A70" w:rsidRPr="001A6A70" w:rsidRDefault="001A6A70" w:rsidP="001A6A70">
      <w:pPr>
        <w:numPr>
          <w:ilvl w:val="0"/>
          <w:numId w:val="37"/>
        </w:numPr>
        <w:spacing w:before="240" w:after="100" w:afterAutospacing="1"/>
        <w:jc w:val="both"/>
        <w:rPr>
          <w:rFonts w:ascii="Arial" w:hAnsi="Arial" w:cs="Arial"/>
          <w:bCs/>
          <w:iCs/>
        </w:rPr>
      </w:pPr>
      <w:r w:rsidRPr="001A6A70">
        <w:rPr>
          <w:rFonts w:ascii="Arial" w:hAnsi="Arial" w:cs="Arial"/>
          <w:bCs/>
          <w:iCs/>
        </w:rPr>
        <w:t>Identificar processos de elevado valor, para que seja priorizado o processamento, em razão do interesse público no incremento da arrecadação;</w:t>
      </w:r>
    </w:p>
    <w:p w14:paraId="5F66B437" w14:textId="77777777" w:rsidR="001A6A70" w:rsidRPr="001A6A70" w:rsidRDefault="001A6A70" w:rsidP="001A6A70">
      <w:pPr>
        <w:numPr>
          <w:ilvl w:val="0"/>
          <w:numId w:val="37"/>
        </w:numPr>
        <w:spacing w:before="240" w:after="100" w:afterAutospacing="1"/>
        <w:jc w:val="both"/>
        <w:rPr>
          <w:rFonts w:ascii="Arial" w:hAnsi="Arial" w:cs="Arial"/>
          <w:bCs/>
          <w:iCs/>
        </w:rPr>
      </w:pPr>
      <w:r w:rsidRPr="001A6A70">
        <w:rPr>
          <w:rFonts w:ascii="Arial" w:hAnsi="Arial" w:cs="Arial"/>
          <w:bCs/>
          <w:iCs/>
        </w:rPr>
        <w:t>Fornecer regularmente listagem com todos os processos de executivos fiscais já distribuídos, porém prescritos, para extinção em lote pelo Juízo da Dívida Ativa;</w:t>
      </w:r>
    </w:p>
    <w:p w14:paraId="021C7920" w14:textId="77777777" w:rsidR="001A6A70" w:rsidRPr="001A6A70" w:rsidRDefault="001A6A70" w:rsidP="001A6A70">
      <w:pPr>
        <w:numPr>
          <w:ilvl w:val="0"/>
          <w:numId w:val="37"/>
        </w:numPr>
        <w:spacing w:before="240" w:after="100" w:afterAutospacing="1"/>
        <w:jc w:val="both"/>
        <w:rPr>
          <w:rFonts w:ascii="Arial" w:hAnsi="Arial" w:cs="Arial"/>
          <w:bCs/>
          <w:iCs/>
        </w:rPr>
      </w:pPr>
      <w:r w:rsidRPr="001A6A70">
        <w:rPr>
          <w:rFonts w:ascii="Arial" w:hAnsi="Arial" w:cs="Arial"/>
          <w:bCs/>
          <w:iCs/>
        </w:rPr>
        <w:t>Fornecer regularmente listagem para extinção em lote de executivos fiscais cujos pagamentos tenham sido feitos à Prefeitura em guia compartilhada, que já contemple o pagamento das custas;</w:t>
      </w:r>
    </w:p>
    <w:p w14:paraId="195F7D9F" w14:textId="77777777" w:rsidR="001A6A70" w:rsidRPr="001A6A70" w:rsidRDefault="001A6A70" w:rsidP="001A6A70">
      <w:pPr>
        <w:numPr>
          <w:ilvl w:val="0"/>
          <w:numId w:val="37"/>
        </w:numPr>
        <w:spacing w:before="240" w:after="100" w:afterAutospacing="1"/>
        <w:jc w:val="both"/>
        <w:rPr>
          <w:rFonts w:ascii="Arial" w:hAnsi="Arial" w:cs="Arial"/>
          <w:bCs/>
          <w:iCs/>
        </w:rPr>
      </w:pPr>
      <w:r w:rsidRPr="001A6A70">
        <w:rPr>
          <w:rFonts w:ascii="Arial" w:hAnsi="Arial" w:cs="Arial"/>
          <w:bCs/>
          <w:iCs/>
        </w:rPr>
        <w:t>Diligenciar para distribuir eletronicamente os executivos fiscais e implantar o processo eletrônico, sendo vedada a distribuição física, desde 1º de fevereiro de 2016;</w:t>
      </w:r>
    </w:p>
    <w:p w14:paraId="7F62EAB1" w14:textId="77777777" w:rsidR="001A6A70" w:rsidRPr="001A6A70" w:rsidRDefault="001A6A70" w:rsidP="001A6A70">
      <w:pPr>
        <w:numPr>
          <w:ilvl w:val="0"/>
          <w:numId w:val="37"/>
        </w:numPr>
        <w:spacing w:before="240" w:after="100" w:afterAutospacing="1"/>
        <w:jc w:val="both"/>
        <w:rPr>
          <w:rFonts w:ascii="Arial" w:hAnsi="Arial" w:cs="Arial"/>
          <w:bCs/>
          <w:iCs/>
        </w:rPr>
      </w:pPr>
      <w:r w:rsidRPr="001A6A70">
        <w:rPr>
          <w:rFonts w:ascii="Arial" w:hAnsi="Arial" w:cs="Arial"/>
          <w:bCs/>
          <w:iCs/>
        </w:rPr>
        <w:t>Diligenciar para distribuir na mesma ação, no máximo, CDA’S de 03 (três) anos anteriores à distribuição;</w:t>
      </w:r>
    </w:p>
    <w:p w14:paraId="10D28669" w14:textId="77777777" w:rsidR="001A6A70" w:rsidRPr="001A6A70" w:rsidRDefault="001A6A70" w:rsidP="001A6A70">
      <w:pPr>
        <w:numPr>
          <w:ilvl w:val="0"/>
          <w:numId w:val="37"/>
        </w:numPr>
        <w:spacing w:before="240" w:after="100" w:afterAutospacing="1"/>
        <w:jc w:val="both"/>
        <w:rPr>
          <w:rFonts w:ascii="Arial" w:hAnsi="Arial" w:cs="Arial"/>
          <w:bCs/>
          <w:iCs/>
        </w:rPr>
      </w:pPr>
      <w:r w:rsidRPr="001A6A70">
        <w:rPr>
          <w:rFonts w:ascii="Arial" w:hAnsi="Arial" w:cs="Arial"/>
          <w:bCs/>
          <w:iCs/>
        </w:rPr>
        <w:t>Município somente cadastrará contribuintes e emitirá as certidões de dívida ativa se fizer constar o CPF ou o CNPJ do contribuinte devedor;</w:t>
      </w:r>
    </w:p>
    <w:p w14:paraId="777B123A" w14:textId="77777777" w:rsidR="001A6A70" w:rsidRPr="001A6A70" w:rsidRDefault="001A6A70" w:rsidP="001A6A70">
      <w:pPr>
        <w:numPr>
          <w:ilvl w:val="0"/>
          <w:numId w:val="37"/>
        </w:numPr>
        <w:spacing w:before="240" w:after="100" w:afterAutospacing="1"/>
        <w:jc w:val="both"/>
        <w:rPr>
          <w:rFonts w:ascii="Arial" w:hAnsi="Arial" w:cs="Arial"/>
          <w:bCs/>
          <w:iCs/>
        </w:rPr>
      </w:pPr>
      <w:r w:rsidRPr="001A6A70">
        <w:rPr>
          <w:rFonts w:ascii="Arial" w:hAnsi="Arial" w:cs="Arial"/>
          <w:bCs/>
          <w:iCs/>
        </w:rPr>
        <w:t>Enviar, mensalmente, a lista de Certidões da Dívida Ativa - CDA - que geraram processos de execução fiscal, contudo, tenham sido canceladas ou liquidadas, ou estejam com parcelamento de dívida;</w:t>
      </w:r>
    </w:p>
    <w:p w14:paraId="47774217" w14:textId="77777777" w:rsidR="001A6A70" w:rsidRPr="001A6A70" w:rsidRDefault="001A6A70" w:rsidP="001A6A70">
      <w:pPr>
        <w:numPr>
          <w:ilvl w:val="0"/>
          <w:numId w:val="37"/>
        </w:numPr>
        <w:spacing w:before="240" w:after="100" w:afterAutospacing="1"/>
        <w:jc w:val="both"/>
        <w:rPr>
          <w:rFonts w:ascii="Arial" w:hAnsi="Arial" w:cs="Arial"/>
          <w:bCs/>
          <w:iCs/>
        </w:rPr>
      </w:pPr>
      <w:r w:rsidRPr="001A6A70">
        <w:rPr>
          <w:rFonts w:ascii="Arial" w:hAnsi="Arial" w:cs="Arial"/>
          <w:bCs/>
          <w:iCs/>
        </w:rPr>
        <w:t>Referidas listas deverão ser enviadas em formato de tabela que permita o devido tratamento (arquivo Excel), para os respectivos Juízos de Dívida Ativa, contendo as seguintes informações: município, juízo, número do processo judicial e número de CDA;</w:t>
      </w:r>
    </w:p>
    <w:p w14:paraId="452F527C" w14:textId="77777777" w:rsidR="001A6A70" w:rsidRPr="001A6A70" w:rsidRDefault="001A6A70" w:rsidP="001A6A70">
      <w:pPr>
        <w:numPr>
          <w:ilvl w:val="0"/>
          <w:numId w:val="37"/>
        </w:numPr>
        <w:spacing w:before="240" w:after="100" w:afterAutospacing="1"/>
        <w:jc w:val="both"/>
        <w:rPr>
          <w:rFonts w:ascii="Arial" w:hAnsi="Arial" w:cs="Arial"/>
          <w:bCs/>
          <w:iCs/>
        </w:rPr>
      </w:pPr>
      <w:r w:rsidRPr="001A6A70">
        <w:rPr>
          <w:rFonts w:ascii="Arial" w:hAnsi="Arial" w:cs="Arial"/>
          <w:bCs/>
          <w:iCs/>
        </w:rPr>
        <w:t>Implementar a execução e a conclusão, no prazo de 90 (noventa) dias da celebração do ajuste, dos testes de envio de dados de guias pagas entre o Município e o TJERJ, a fim de se evitar inconsistências na operacionalização dos recolhimentos;</w:t>
      </w:r>
    </w:p>
    <w:p w14:paraId="437C28A0" w14:textId="77777777" w:rsidR="001A6A70" w:rsidRPr="001A6A70" w:rsidRDefault="001A6A70" w:rsidP="001A6A70">
      <w:pPr>
        <w:numPr>
          <w:ilvl w:val="0"/>
          <w:numId w:val="37"/>
        </w:numPr>
        <w:spacing w:before="240" w:after="100" w:afterAutospacing="1"/>
        <w:jc w:val="both"/>
        <w:rPr>
          <w:rFonts w:ascii="Arial" w:hAnsi="Arial" w:cs="Arial"/>
          <w:bCs/>
          <w:iCs/>
        </w:rPr>
      </w:pPr>
      <w:r w:rsidRPr="001A6A70">
        <w:rPr>
          <w:rFonts w:ascii="Arial" w:hAnsi="Arial" w:cs="Arial"/>
          <w:bCs/>
          <w:iCs/>
        </w:rPr>
        <w:t>Caso o envio das guias pagas não esteja em execução dentro do prazo estabelecido no item anterior, o município deverá adotar a GRERJ específica de Dívida Ativa, para o recebimento conjunto dos créditos tributários, honorários advocatícios, custas e taxas judiciárias, no mínimo, até que sejam concluídos os testes, e o envio das guias pagas possa ser iniciado;</w:t>
      </w:r>
    </w:p>
    <w:p w14:paraId="0D2F6A34" w14:textId="77777777" w:rsidR="001A6A70" w:rsidRPr="001A6A70" w:rsidRDefault="001A6A70" w:rsidP="001A6A70">
      <w:pPr>
        <w:numPr>
          <w:ilvl w:val="0"/>
          <w:numId w:val="37"/>
        </w:numPr>
        <w:spacing w:before="240" w:after="100" w:afterAutospacing="1"/>
        <w:jc w:val="both"/>
        <w:rPr>
          <w:rFonts w:ascii="Arial" w:hAnsi="Arial" w:cs="Arial"/>
          <w:bCs/>
          <w:iCs/>
        </w:rPr>
      </w:pPr>
      <w:r w:rsidRPr="001A6A70">
        <w:rPr>
          <w:rFonts w:ascii="Arial" w:hAnsi="Arial" w:cs="Arial"/>
          <w:bCs/>
          <w:iCs/>
        </w:rPr>
        <w:t>Nos casos de problemas surgidos durante o prazo de vigência do convênio, relativos ao recebimento conjunto dos créditos tributários, honorários advocatícios, custas e taxas judiciárias, que ultrapassem o prazo de 90 (noventa) dias sem solução, ocasionados por questões que envolvam o mau funcionamento da guia compartilhada, ou o não recebimento pelo TRIBUNAL das guias pagas, o município deverá adotar a GRERJ específica de Dívida Ativa, a fim de restabelecer a arrecadação conjunta, no mínimo, até que as pendências estejam sanadas;</w:t>
      </w:r>
    </w:p>
    <w:p w14:paraId="6F0A0BD4" w14:textId="77777777" w:rsidR="001A6A70" w:rsidRPr="001A6A70" w:rsidRDefault="001A6A70" w:rsidP="001A6A70">
      <w:pPr>
        <w:numPr>
          <w:ilvl w:val="0"/>
          <w:numId w:val="37"/>
        </w:numPr>
        <w:spacing w:before="240" w:after="100" w:afterAutospacing="1"/>
        <w:jc w:val="both"/>
        <w:rPr>
          <w:rFonts w:ascii="Arial" w:hAnsi="Arial" w:cs="Arial"/>
          <w:bCs/>
          <w:iCs/>
        </w:rPr>
      </w:pPr>
      <w:r w:rsidRPr="001A6A70">
        <w:rPr>
          <w:rFonts w:ascii="Arial" w:hAnsi="Arial" w:cs="Arial"/>
          <w:bCs/>
          <w:iCs/>
        </w:rPr>
        <w:lastRenderedPageBreak/>
        <w:t>Implantar, durante o prazo de vigência do convênio, programa de protestos no âmbito do Município, a fim de viabilizar a prática constante por parte do MUNICÍPIO, que deverá realizar a cobrança administrativa da dívida ativa, antes de serem ajuizados os executivos fiscais;</w:t>
      </w:r>
    </w:p>
    <w:p w14:paraId="6F74B408" w14:textId="77777777" w:rsidR="001A6A70" w:rsidRPr="001A6A70" w:rsidRDefault="001A6A70" w:rsidP="001A6A70">
      <w:pPr>
        <w:numPr>
          <w:ilvl w:val="0"/>
          <w:numId w:val="37"/>
        </w:numPr>
        <w:spacing w:before="240" w:after="100" w:afterAutospacing="1"/>
        <w:jc w:val="both"/>
        <w:rPr>
          <w:rFonts w:ascii="Arial" w:hAnsi="Arial" w:cs="Arial"/>
          <w:bCs/>
          <w:iCs/>
        </w:rPr>
      </w:pPr>
      <w:r w:rsidRPr="001A6A70">
        <w:rPr>
          <w:rFonts w:ascii="Arial" w:hAnsi="Arial" w:cs="Arial"/>
          <w:bCs/>
          <w:iCs/>
        </w:rPr>
        <w:t>Adotar e promover iniciativas e parcerias, capazes de aprimorar a qualidade das informações relativas aos contribuintes, constantes do Cadastro do Município, a fim de garantir maior efetividade à cobrança da dívida ativa, seja pela via administrativa ou judicial;</w:t>
      </w:r>
    </w:p>
    <w:p w14:paraId="6B2B8606" w14:textId="77777777" w:rsidR="001A6A70" w:rsidRPr="001A6A70" w:rsidRDefault="001A6A70" w:rsidP="001A6A70">
      <w:pPr>
        <w:spacing w:after="100" w:afterAutospacing="1"/>
        <w:rPr>
          <w:rFonts w:ascii="Arial" w:hAnsi="Arial" w:cs="Arial"/>
          <w:bCs/>
          <w:iCs/>
        </w:rPr>
      </w:pPr>
    </w:p>
    <w:p w14:paraId="7FC17C67" w14:textId="77777777" w:rsidR="001A6A70" w:rsidRPr="001A6A70" w:rsidRDefault="001A6A70" w:rsidP="001A6A70">
      <w:pPr>
        <w:spacing w:after="100" w:afterAutospacing="1"/>
        <w:rPr>
          <w:rFonts w:ascii="Arial" w:hAnsi="Arial" w:cs="Arial"/>
          <w:b/>
          <w:bCs/>
          <w:iCs/>
        </w:rPr>
      </w:pPr>
      <w:r w:rsidRPr="001A6A70">
        <w:rPr>
          <w:rFonts w:ascii="Arial" w:hAnsi="Arial" w:cs="Arial"/>
          <w:b/>
          <w:bCs/>
          <w:iCs/>
        </w:rPr>
        <w:t>DOS ENCARGOS DO BANCO</w:t>
      </w:r>
    </w:p>
    <w:p w14:paraId="3CCE6EBC" w14:textId="77777777" w:rsidR="001A6A70" w:rsidRPr="001A6A70" w:rsidRDefault="001A6A70" w:rsidP="001A6A70">
      <w:pPr>
        <w:spacing w:after="100" w:afterAutospacing="1"/>
        <w:rPr>
          <w:rFonts w:ascii="Arial" w:hAnsi="Arial" w:cs="Arial"/>
          <w:bCs/>
          <w:u w:val="single"/>
        </w:rPr>
      </w:pPr>
    </w:p>
    <w:p w14:paraId="567AEAC0" w14:textId="77777777" w:rsidR="001A6A70" w:rsidRPr="001A6A70" w:rsidRDefault="001A6A70" w:rsidP="001A6A70">
      <w:pPr>
        <w:spacing w:after="100" w:afterAutospacing="1"/>
        <w:rPr>
          <w:rFonts w:ascii="Arial" w:eastAsia="Arial Unicode MS" w:hAnsi="Arial" w:cs="Arial"/>
        </w:rPr>
      </w:pPr>
      <w:r w:rsidRPr="001A6A70">
        <w:rPr>
          <w:rFonts w:ascii="Arial" w:hAnsi="Arial" w:cs="Arial"/>
          <w:bCs/>
          <w:u w:val="single"/>
        </w:rPr>
        <w:t>SEM ALTERAÇÃO</w:t>
      </w:r>
      <w:r w:rsidRPr="001A6A70">
        <w:rPr>
          <w:rFonts w:ascii="Arial" w:eastAsia="Arial Unicode MS" w:hAnsi="Arial" w:cs="Arial"/>
        </w:rPr>
        <w:t>.</w:t>
      </w:r>
    </w:p>
    <w:p w14:paraId="448CBA64" w14:textId="77777777" w:rsidR="001A6A70" w:rsidRPr="001A6A70" w:rsidRDefault="001A6A70" w:rsidP="001A6A70">
      <w:pPr>
        <w:spacing w:after="100" w:afterAutospacing="1"/>
        <w:rPr>
          <w:rFonts w:ascii="Arial" w:hAnsi="Arial" w:cs="Arial"/>
          <w:bCs/>
          <w:iCs/>
        </w:rPr>
      </w:pPr>
    </w:p>
    <w:p w14:paraId="65D764B8" w14:textId="77777777" w:rsidR="001A6A70" w:rsidRPr="001A6A70" w:rsidRDefault="001A6A70" w:rsidP="001A6A70">
      <w:pPr>
        <w:spacing w:after="100" w:afterAutospacing="1"/>
        <w:rPr>
          <w:rFonts w:ascii="Arial" w:hAnsi="Arial" w:cs="Arial"/>
          <w:b/>
          <w:bCs/>
          <w:iCs/>
        </w:rPr>
      </w:pPr>
      <w:r w:rsidRPr="001A6A70">
        <w:rPr>
          <w:rFonts w:ascii="Arial" w:hAnsi="Arial" w:cs="Arial"/>
          <w:b/>
          <w:bCs/>
          <w:iCs/>
        </w:rPr>
        <w:t>DOS ENCARGOS DO TRIBUNAL</w:t>
      </w:r>
    </w:p>
    <w:p w14:paraId="133FD13F" w14:textId="77777777" w:rsidR="001A6A70" w:rsidRPr="001A6A70" w:rsidRDefault="001A6A70" w:rsidP="001A6A70">
      <w:pPr>
        <w:spacing w:after="100" w:afterAutospacing="1"/>
        <w:rPr>
          <w:rFonts w:ascii="Arial" w:hAnsi="Arial" w:cs="Arial"/>
          <w:bCs/>
          <w:iCs/>
        </w:rPr>
      </w:pPr>
      <w:r w:rsidRPr="001A6A70">
        <w:rPr>
          <w:rFonts w:ascii="Arial" w:hAnsi="Arial" w:cs="Arial"/>
          <w:bCs/>
          <w:iCs/>
        </w:rPr>
        <w:t xml:space="preserve">Caberá ao </w:t>
      </w:r>
      <w:r w:rsidRPr="001A6A70">
        <w:rPr>
          <w:rFonts w:ascii="Arial" w:hAnsi="Arial" w:cs="Arial"/>
          <w:b/>
          <w:bCs/>
          <w:iCs/>
        </w:rPr>
        <w:t>TRIBUNAL</w:t>
      </w:r>
      <w:r w:rsidRPr="001A6A70">
        <w:rPr>
          <w:rFonts w:ascii="Arial" w:hAnsi="Arial" w:cs="Arial"/>
          <w:bCs/>
          <w:iCs/>
        </w:rPr>
        <w:t>:</w:t>
      </w:r>
    </w:p>
    <w:p w14:paraId="124B0EAB" w14:textId="77777777" w:rsidR="001A6A70" w:rsidRPr="001A6A70" w:rsidRDefault="001A6A70" w:rsidP="001A6A70">
      <w:pPr>
        <w:widowControl w:val="0"/>
        <w:numPr>
          <w:ilvl w:val="0"/>
          <w:numId w:val="35"/>
        </w:numPr>
        <w:autoSpaceDE w:val="0"/>
        <w:spacing w:after="100" w:afterAutospacing="1"/>
        <w:contextualSpacing/>
        <w:jc w:val="both"/>
        <w:rPr>
          <w:rFonts w:ascii="Arial" w:hAnsi="Arial" w:cs="Arial"/>
        </w:rPr>
      </w:pPr>
      <w:r w:rsidRPr="001A6A70">
        <w:rPr>
          <w:rFonts w:ascii="Arial" w:hAnsi="Arial" w:cs="Arial"/>
        </w:rPr>
        <w:t>Coordenar os serviços prestados pelo pessoal requisitado, procedendo às devidas comunicações na área do gerenciamento de pessoal;</w:t>
      </w:r>
    </w:p>
    <w:p w14:paraId="647E731C" w14:textId="77777777" w:rsidR="001A6A70" w:rsidRPr="001A6A70" w:rsidRDefault="001A6A70" w:rsidP="001A6A70">
      <w:pPr>
        <w:widowControl w:val="0"/>
        <w:autoSpaceDE w:val="0"/>
        <w:spacing w:after="100" w:afterAutospacing="1"/>
        <w:ind w:left="720"/>
        <w:contextualSpacing/>
        <w:jc w:val="both"/>
        <w:rPr>
          <w:rFonts w:ascii="Arial" w:hAnsi="Arial" w:cs="Arial"/>
        </w:rPr>
      </w:pPr>
    </w:p>
    <w:p w14:paraId="6212F3D4" w14:textId="77777777" w:rsidR="001A6A70" w:rsidRPr="001A6A70" w:rsidRDefault="001A6A70" w:rsidP="001A6A70">
      <w:pPr>
        <w:widowControl w:val="0"/>
        <w:numPr>
          <w:ilvl w:val="0"/>
          <w:numId w:val="35"/>
        </w:numPr>
        <w:autoSpaceDE w:val="0"/>
        <w:spacing w:after="100" w:afterAutospacing="1"/>
        <w:contextualSpacing/>
        <w:jc w:val="both"/>
        <w:rPr>
          <w:rFonts w:ascii="Arial" w:hAnsi="Arial" w:cs="Arial"/>
        </w:rPr>
      </w:pPr>
      <w:r w:rsidRPr="001A6A70">
        <w:rPr>
          <w:rFonts w:ascii="Arial" w:hAnsi="Arial" w:cs="Arial"/>
        </w:rPr>
        <w:t xml:space="preserve">Empregar os recursos humanos e materiais necessários ao processamento das execuções fiscais de interesse do </w:t>
      </w:r>
      <w:r w:rsidRPr="001A6A70">
        <w:rPr>
          <w:rFonts w:ascii="Arial" w:hAnsi="Arial" w:cs="Arial"/>
          <w:b/>
          <w:bCs/>
        </w:rPr>
        <w:t>MUNICÍPIO;</w:t>
      </w:r>
    </w:p>
    <w:p w14:paraId="0C20F31F" w14:textId="77777777" w:rsidR="001A6A70" w:rsidRPr="001A6A70" w:rsidRDefault="001A6A70" w:rsidP="001A6A70">
      <w:pPr>
        <w:spacing w:after="100" w:afterAutospacing="1"/>
        <w:ind w:left="720"/>
        <w:contextualSpacing/>
        <w:rPr>
          <w:rFonts w:ascii="Arial" w:hAnsi="Arial" w:cs="Arial"/>
        </w:rPr>
      </w:pPr>
    </w:p>
    <w:p w14:paraId="671B9D56" w14:textId="77777777" w:rsidR="001A6A70" w:rsidRPr="001A6A70" w:rsidRDefault="001A6A70" w:rsidP="001A6A70">
      <w:pPr>
        <w:widowControl w:val="0"/>
        <w:numPr>
          <w:ilvl w:val="0"/>
          <w:numId w:val="35"/>
        </w:numPr>
        <w:autoSpaceDE w:val="0"/>
        <w:spacing w:after="100" w:afterAutospacing="1"/>
        <w:contextualSpacing/>
        <w:jc w:val="both"/>
        <w:rPr>
          <w:rFonts w:ascii="Arial" w:hAnsi="Arial" w:cs="Arial"/>
        </w:rPr>
      </w:pPr>
      <w:r w:rsidRPr="001A6A70">
        <w:rPr>
          <w:rFonts w:ascii="Arial" w:hAnsi="Arial" w:cs="Arial"/>
        </w:rPr>
        <w:t>Disponibilizar, nos sistemas de 1ª instância, consulta e relatório de impressão de demonstrativo de recebimento de Custas Judiciais e Taxa Judiciária, viabilizando a respectiva baixa do processo, pelo Cartório responsável pela Dívida Ativa do Município;</w:t>
      </w:r>
    </w:p>
    <w:p w14:paraId="296FEB79" w14:textId="77777777" w:rsidR="001A6A70" w:rsidRPr="001A6A70" w:rsidRDefault="001A6A70" w:rsidP="001A6A70">
      <w:pPr>
        <w:spacing w:after="100" w:afterAutospacing="1"/>
        <w:ind w:left="720"/>
        <w:contextualSpacing/>
        <w:rPr>
          <w:rFonts w:ascii="Arial" w:hAnsi="Arial" w:cs="Arial"/>
        </w:rPr>
      </w:pPr>
    </w:p>
    <w:p w14:paraId="45A944C4" w14:textId="77777777" w:rsidR="001A6A70" w:rsidRPr="001A6A70" w:rsidRDefault="001A6A70" w:rsidP="001A6A70">
      <w:pPr>
        <w:widowControl w:val="0"/>
        <w:numPr>
          <w:ilvl w:val="0"/>
          <w:numId w:val="35"/>
        </w:numPr>
        <w:autoSpaceDE w:val="0"/>
        <w:spacing w:after="100" w:afterAutospacing="1"/>
        <w:contextualSpacing/>
        <w:jc w:val="both"/>
        <w:rPr>
          <w:rFonts w:ascii="Arial" w:hAnsi="Arial" w:cs="Arial"/>
        </w:rPr>
      </w:pPr>
      <w:r w:rsidRPr="001A6A70">
        <w:rPr>
          <w:rFonts w:ascii="Arial" w:hAnsi="Arial" w:cs="Arial"/>
        </w:rPr>
        <w:t>Arcar com as despesas de publicações no D.J.E.R.J., dos atos referentes à Dívida Ativa do Município;</w:t>
      </w:r>
    </w:p>
    <w:p w14:paraId="09BFFBCF" w14:textId="77777777" w:rsidR="001A6A70" w:rsidRPr="001A6A70" w:rsidRDefault="001A6A70" w:rsidP="001A6A70">
      <w:pPr>
        <w:spacing w:after="100" w:afterAutospacing="1"/>
        <w:ind w:left="720"/>
        <w:contextualSpacing/>
        <w:rPr>
          <w:rFonts w:ascii="Arial" w:hAnsi="Arial" w:cs="Arial"/>
        </w:rPr>
      </w:pPr>
    </w:p>
    <w:p w14:paraId="252BD731" w14:textId="77777777" w:rsidR="001A6A70" w:rsidRPr="001A6A70" w:rsidRDefault="001A6A70" w:rsidP="001A6A70">
      <w:pPr>
        <w:widowControl w:val="0"/>
        <w:numPr>
          <w:ilvl w:val="0"/>
          <w:numId w:val="35"/>
        </w:numPr>
        <w:autoSpaceDE w:val="0"/>
        <w:spacing w:after="100" w:afterAutospacing="1"/>
        <w:contextualSpacing/>
        <w:jc w:val="both"/>
        <w:rPr>
          <w:rFonts w:ascii="Arial" w:hAnsi="Arial" w:cs="Arial"/>
        </w:rPr>
      </w:pPr>
      <w:r w:rsidRPr="001A6A70">
        <w:rPr>
          <w:rFonts w:ascii="Arial" w:hAnsi="Arial" w:cs="Arial"/>
        </w:rPr>
        <w:t xml:space="preserve">Arcar com as despesas relacionadas ao serviço </w:t>
      </w:r>
      <w:proofErr w:type="spellStart"/>
      <w:r w:rsidRPr="001A6A70">
        <w:rPr>
          <w:rFonts w:ascii="Arial" w:hAnsi="Arial" w:cs="Arial"/>
        </w:rPr>
        <w:t>e-Carta</w:t>
      </w:r>
      <w:proofErr w:type="spellEnd"/>
      <w:r w:rsidRPr="001A6A70">
        <w:rPr>
          <w:rFonts w:ascii="Arial" w:hAnsi="Arial" w:cs="Arial"/>
        </w:rPr>
        <w:t>, repassando ao Município, em até 30 (trinta) dias, planilha com os valores gastos com o referido Serviço;</w:t>
      </w:r>
    </w:p>
    <w:p w14:paraId="1DEB45F9" w14:textId="77777777" w:rsidR="001A6A70" w:rsidRPr="001A6A70" w:rsidRDefault="001A6A70" w:rsidP="001A6A70">
      <w:pPr>
        <w:spacing w:after="100" w:afterAutospacing="1"/>
        <w:ind w:left="720"/>
        <w:contextualSpacing/>
        <w:rPr>
          <w:rFonts w:ascii="Arial" w:hAnsi="Arial" w:cs="Arial"/>
        </w:rPr>
      </w:pPr>
    </w:p>
    <w:p w14:paraId="65E82CC2" w14:textId="77777777" w:rsidR="001A6A70" w:rsidRPr="001A6A70" w:rsidRDefault="001A6A70" w:rsidP="001A6A70">
      <w:pPr>
        <w:widowControl w:val="0"/>
        <w:numPr>
          <w:ilvl w:val="0"/>
          <w:numId w:val="35"/>
        </w:numPr>
        <w:autoSpaceDE w:val="0"/>
        <w:spacing w:after="100" w:afterAutospacing="1"/>
        <w:contextualSpacing/>
        <w:jc w:val="both"/>
        <w:rPr>
          <w:rFonts w:ascii="Arial" w:hAnsi="Arial" w:cs="Arial"/>
        </w:rPr>
      </w:pPr>
      <w:r w:rsidRPr="001A6A70">
        <w:rPr>
          <w:rFonts w:ascii="Arial" w:hAnsi="Arial" w:cs="Arial"/>
        </w:rPr>
        <w:t>Disponibilizar os valores atualizados da tabela de custas referentes à dívida ativa de cada exercício ou sempre que ocorrerem alterações;</w:t>
      </w:r>
    </w:p>
    <w:p w14:paraId="1709FD60" w14:textId="77777777" w:rsidR="001A6A70" w:rsidRPr="001A6A70" w:rsidRDefault="001A6A70" w:rsidP="001A6A70">
      <w:pPr>
        <w:widowControl w:val="0"/>
        <w:autoSpaceDE w:val="0"/>
        <w:spacing w:after="100" w:afterAutospacing="1"/>
        <w:jc w:val="both"/>
        <w:rPr>
          <w:rFonts w:ascii="Arial" w:hAnsi="Arial" w:cs="Arial"/>
        </w:rPr>
      </w:pPr>
    </w:p>
    <w:p w14:paraId="7549F8C1" w14:textId="77777777" w:rsidR="001A6A70" w:rsidRPr="001A6A70" w:rsidRDefault="001A6A70" w:rsidP="001A6A70">
      <w:pPr>
        <w:spacing w:after="100" w:afterAutospacing="1"/>
        <w:rPr>
          <w:rFonts w:ascii="Arial" w:hAnsi="Arial" w:cs="Arial"/>
          <w:bCs/>
          <w:iCs/>
        </w:rPr>
      </w:pPr>
      <w:r w:rsidRPr="001A6A70">
        <w:rPr>
          <w:rFonts w:ascii="Arial" w:hAnsi="Arial" w:cs="Arial"/>
          <w:b/>
          <w:bCs/>
          <w:iCs/>
        </w:rPr>
        <w:t>DAS PENALIDADES DO MUNICÍPIO</w:t>
      </w:r>
    </w:p>
    <w:p w14:paraId="31D8FCC0" w14:textId="77777777" w:rsidR="001A6A70" w:rsidRPr="001A6A70" w:rsidRDefault="001A6A70" w:rsidP="001A6A70">
      <w:pPr>
        <w:spacing w:after="100" w:afterAutospacing="1"/>
        <w:jc w:val="both"/>
        <w:rPr>
          <w:rFonts w:ascii="Arial" w:hAnsi="Arial" w:cs="Arial"/>
        </w:rPr>
      </w:pPr>
      <w:r w:rsidRPr="001A6A70">
        <w:rPr>
          <w:rFonts w:ascii="Arial" w:hAnsi="Arial" w:cs="Arial"/>
        </w:rPr>
        <w:t>O não cumprimento dos encargos previstos na Cláusula Quinta deste Convênio importará na denúncia do mesmo, observada a norma da Cláusula Décima-</w:t>
      </w:r>
      <w:r w:rsidRPr="001A6A70">
        <w:rPr>
          <w:rFonts w:ascii="Arial" w:hAnsi="Arial" w:cs="Arial"/>
          <w:highlight w:val="yellow"/>
        </w:rPr>
        <w:t>XXXX (Cláusula da Extinção),</w:t>
      </w:r>
      <w:r w:rsidRPr="001A6A70">
        <w:rPr>
          <w:rFonts w:ascii="Arial" w:hAnsi="Arial" w:cs="Arial"/>
        </w:rPr>
        <w:t xml:space="preserve"> no que couber.</w:t>
      </w:r>
    </w:p>
    <w:p w14:paraId="6C65164F" w14:textId="77777777" w:rsidR="001A6A70" w:rsidRPr="001A6A70" w:rsidRDefault="001A6A70" w:rsidP="001A6A70">
      <w:pPr>
        <w:numPr>
          <w:ilvl w:val="0"/>
          <w:numId w:val="36"/>
        </w:numPr>
        <w:spacing w:before="240" w:after="240" w:afterAutospacing="1"/>
        <w:jc w:val="both"/>
        <w:rPr>
          <w:rFonts w:ascii="Arial" w:hAnsi="Arial" w:cs="Arial"/>
        </w:rPr>
      </w:pPr>
      <w:r w:rsidRPr="001A6A70">
        <w:rPr>
          <w:rFonts w:ascii="Arial" w:hAnsi="Arial" w:cs="Arial"/>
        </w:rPr>
        <w:t>A distribuição dos executivos fiscais deverá ser observada considerando os itens constantes da Cláusula Quinta;</w:t>
      </w:r>
    </w:p>
    <w:p w14:paraId="7D15B641" w14:textId="77777777" w:rsidR="001A6A70" w:rsidRPr="001A6A70" w:rsidRDefault="001A6A70" w:rsidP="001A6A70">
      <w:pPr>
        <w:numPr>
          <w:ilvl w:val="1"/>
          <w:numId w:val="36"/>
        </w:numPr>
        <w:spacing w:before="240" w:after="100" w:afterAutospacing="1"/>
        <w:rPr>
          <w:rFonts w:ascii="Arial" w:hAnsi="Arial" w:cs="Arial"/>
          <w:bCs/>
          <w:iCs/>
        </w:rPr>
      </w:pPr>
      <w:r w:rsidRPr="001A6A70">
        <w:rPr>
          <w:rFonts w:ascii="Arial" w:hAnsi="Arial" w:cs="Arial"/>
        </w:rPr>
        <w:t>Na hipótese de não serem observadas as obrigações mencionadas na Cláusula Quinta ou, ainda, na hipótese de distribuição com erro e/ou inconsistência, a distribuição do executivo fiscal será cancelada pelo Cartório;</w:t>
      </w:r>
    </w:p>
    <w:p w14:paraId="44FDC8A2" w14:textId="77777777" w:rsidR="001A6A70" w:rsidRPr="001A6A70" w:rsidRDefault="001A6A70" w:rsidP="001A6A70">
      <w:pPr>
        <w:spacing w:after="100" w:afterAutospacing="1"/>
        <w:rPr>
          <w:rFonts w:ascii="Arial" w:hAnsi="Arial" w:cs="Arial"/>
          <w:bCs/>
          <w:iCs/>
        </w:rPr>
      </w:pPr>
    </w:p>
    <w:p w14:paraId="5706D3C7" w14:textId="77777777" w:rsidR="001A6A70" w:rsidRPr="001A6A70" w:rsidRDefault="001A6A70" w:rsidP="001A6A70">
      <w:pPr>
        <w:spacing w:after="100" w:afterAutospacing="1"/>
        <w:rPr>
          <w:rFonts w:ascii="Arial" w:hAnsi="Arial" w:cs="Arial"/>
          <w:b/>
          <w:bCs/>
          <w:iCs/>
          <w:sz w:val="24"/>
        </w:rPr>
      </w:pPr>
      <w:r w:rsidRPr="001A6A70">
        <w:rPr>
          <w:rFonts w:ascii="Arial" w:hAnsi="Arial" w:cs="Arial"/>
          <w:b/>
          <w:bCs/>
          <w:iCs/>
          <w:sz w:val="24"/>
        </w:rPr>
        <w:t>6- DO ÔNUS:</w:t>
      </w:r>
    </w:p>
    <w:p w14:paraId="3BF76CD5" w14:textId="77777777" w:rsidR="001A6A70" w:rsidRPr="001A6A70" w:rsidRDefault="001A6A70" w:rsidP="001A6A70">
      <w:pPr>
        <w:spacing w:after="100" w:afterAutospacing="1"/>
        <w:rPr>
          <w:rFonts w:ascii="Arial" w:eastAsia="Arial Unicode MS" w:hAnsi="Arial" w:cs="Arial"/>
        </w:rPr>
      </w:pPr>
      <w:r w:rsidRPr="001A6A70">
        <w:rPr>
          <w:rFonts w:ascii="Arial" w:hAnsi="Arial" w:cs="Arial"/>
          <w:bCs/>
          <w:u w:val="single"/>
        </w:rPr>
        <w:lastRenderedPageBreak/>
        <w:t>SEM ALTERAÇÃO</w:t>
      </w:r>
      <w:r w:rsidRPr="001A6A70">
        <w:rPr>
          <w:rFonts w:ascii="Arial" w:eastAsia="Arial Unicode MS" w:hAnsi="Arial" w:cs="Arial"/>
        </w:rPr>
        <w:t>.</w:t>
      </w:r>
    </w:p>
    <w:p w14:paraId="1E1704AB" w14:textId="77777777" w:rsidR="001A6A70" w:rsidRPr="001A6A70" w:rsidRDefault="001A6A70" w:rsidP="001A6A70">
      <w:pPr>
        <w:spacing w:after="100" w:afterAutospacing="1"/>
        <w:jc w:val="both"/>
        <w:rPr>
          <w:rFonts w:ascii="Arial" w:hAnsi="Arial" w:cs="Arial"/>
          <w:b/>
          <w:bCs/>
          <w:iCs/>
        </w:rPr>
      </w:pPr>
    </w:p>
    <w:p w14:paraId="741ACD10" w14:textId="77777777" w:rsidR="001A6A70" w:rsidRPr="001A6A70" w:rsidRDefault="001A6A70" w:rsidP="001A6A70">
      <w:pPr>
        <w:spacing w:after="100" w:afterAutospacing="1"/>
        <w:jc w:val="both"/>
        <w:rPr>
          <w:rFonts w:ascii="Arial" w:hAnsi="Arial" w:cs="Arial"/>
          <w:b/>
          <w:bCs/>
          <w:iCs/>
          <w:sz w:val="24"/>
        </w:rPr>
      </w:pPr>
      <w:r w:rsidRPr="001A6A70">
        <w:rPr>
          <w:rFonts w:ascii="Arial" w:hAnsi="Arial" w:cs="Arial"/>
          <w:b/>
          <w:bCs/>
          <w:iCs/>
          <w:sz w:val="24"/>
        </w:rPr>
        <w:t>7 – ETAPAS OU FASES DA EXECUÇÃO:</w:t>
      </w:r>
    </w:p>
    <w:p w14:paraId="4339E0D0" w14:textId="77777777" w:rsidR="001A6A70" w:rsidRPr="001A6A70" w:rsidRDefault="001A6A70" w:rsidP="001A6A70">
      <w:pPr>
        <w:jc w:val="both"/>
        <w:rPr>
          <w:rFonts w:ascii="Arial" w:hAnsi="Arial" w:cs="Arial"/>
          <w:b/>
          <w:bCs/>
          <w:iCs/>
          <w:sz w:val="24"/>
        </w:rPr>
      </w:pPr>
    </w:p>
    <w:p w14:paraId="1E726B19" w14:textId="77777777" w:rsidR="001A6A70" w:rsidRPr="001A6A70" w:rsidRDefault="001A6A70" w:rsidP="001A6A70">
      <w:pPr>
        <w:spacing w:after="100" w:afterAutospacing="1"/>
        <w:jc w:val="center"/>
        <w:rPr>
          <w:rFonts w:ascii="Arial" w:hAnsi="Arial" w:cs="Arial"/>
          <w:b/>
          <w:bCs/>
          <w:sz w:val="24"/>
        </w:rPr>
      </w:pPr>
      <w:r w:rsidRPr="001A6A70">
        <w:rPr>
          <w:rFonts w:ascii="Arial" w:hAnsi="Arial" w:cs="Arial"/>
          <w:b/>
          <w:bCs/>
          <w:sz w:val="24"/>
        </w:rPr>
        <w:t>CRONOGRAMA DE EXECUÇÃO</w:t>
      </w:r>
    </w:p>
    <w:p w14:paraId="26836843" w14:textId="77777777" w:rsidR="001A6A70" w:rsidRPr="001A6A70" w:rsidRDefault="001A6A70" w:rsidP="001A6A70">
      <w:pPr>
        <w:jc w:val="center"/>
        <w:rPr>
          <w:rFonts w:ascii="Arial" w:hAnsi="Arial" w:cs="Arial"/>
          <w:b/>
          <w:bCs/>
          <w:iCs/>
          <w:sz w:val="32"/>
        </w:rPr>
      </w:pPr>
    </w:p>
    <w:tbl>
      <w:tblPr>
        <w:tblW w:w="9926" w:type="dxa"/>
        <w:jc w:val="center"/>
        <w:tblCellSpacing w:w="15"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00" w:firstRow="0" w:lastRow="0" w:firstColumn="0" w:lastColumn="0" w:noHBand="0" w:noVBand="0"/>
      </w:tblPr>
      <w:tblGrid>
        <w:gridCol w:w="2015"/>
        <w:gridCol w:w="1054"/>
        <w:gridCol w:w="1754"/>
        <w:gridCol w:w="1264"/>
        <w:gridCol w:w="1337"/>
        <w:gridCol w:w="1227"/>
        <w:gridCol w:w="1275"/>
      </w:tblGrid>
      <w:tr w:rsidR="001A6A70" w:rsidRPr="001A6A70" w14:paraId="21C4B504" w14:textId="77777777" w:rsidTr="00496615">
        <w:trPr>
          <w:tblCellSpacing w:w="15" w:type="dxa"/>
          <w:jc w:val="center"/>
        </w:trPr>
        <w:tc>
          <w:tcPr>
            <w:tcW w:w="1022" w:type="pct"/>
            <w:tcBorders>
              <w:top w:val="outset" w:sz="6" w:space="0" w:color="000000"/>
              <w:left w:val="outset" w:sz="6" w:space="0" w:color="000000"/>
              <w:bottom w:val="outset" w:sz="6" w:space="0" w:color="000000"/>
              <w:right w:val="outset" w:sz="6" w:space="0" w:color="000000"/>
            </w:tcBorders>
            <w:vAlign w:val="center"/>
          </w:tcPr>
          <w:p w14:paraId="1A43A570" w14:textId="77777777" w:rsidR="001A6A70" w:rsidRPr="001A6A70" w:rsidRDefault="001A6A70" w:rsidP="001A6A70">
            <w:pPr>
              <w:suppressAutoHyphens/>
              <w:spacing w:afterAutospacing="1"/>
              <w:jc w:val="center"/>
              <w:rPr>
                <w:rFonts w:ascii="Arial" w:hAnsi="Arial" w:cs="Arial"/>
                <w:sz w:val="18"/>
                <w:szCs w:val="15"/>
                <w:lang w:eastAsia="ar-SA"/>
              </w:rPr>
            </w:pPr>
            <w:r w:rsidRPr="001A6A70">
              <w:rPr>
                <w:rFonts w:ascii="Arial" w:hAnsi="Arial" w:cs="Arial"/>
                <w:b/>
                <w:bCs/>
                <w:sz w:val="16"/>
                <w:szCs w:val="16"/>
                <w:lang w:eastAsia="ar-SA"/>
              </w:rPr>
              <w:t>META</w:t>
            </w:r>
          </w:p>
        </w:tc>
        <w:tc>
          <w:tcPr>
            <w:tcW w:w="543" w:type="pct"/>
            <w:tcBorders>
              <w:top w:val="outset" w:sz="6" w:space="0" w:color="000000"/>
              <w:left w:val="outset" w:sz="6" w:space="0" w:color="000000"/>
              <w:bottom w:val="outset" w:sz="6" w:space="0" w:color="000000"/>
              <w:right w:val="outset" w:sz="6" w:space="0" w:color="000000"/>
            </w:tcBorders>
            <w:vAlign w:val="center"/>
          </w:tcPr>
          <w:p w14:paraId="302E7E06" w14:textId="77777777" w:rsidR="001A6A70" w:rsidRPr="001A6A70" w:rsidRDefault="001A6A70" w:rsidP="001A6A70">
            <w:pPr>
              <w:suppressAutoHyphens/>
              <w:spacing w:afterAutospacing="1"/>
              <w:jc w:val="center"/>
              <w:rPr>
                <w:rFonts w:ascii="Arial" w:hAnsi="Arial" w:cs="Arial"/>
                <w:sz w:val="18"/>
                <w:szCs w:val="15"/>
                <w:lang w:eastAsia="ar-SA"/>
              </w:rPr>
            </w:pPr>
            <w:r w:rsidRPr="001A6A70">
              <w:rPr>
                <w:rFonts w:ascii="Arial" w:hAnsi="Arial" w:cs="Arial"/>
                <w:b/>
                <w:bCs/>
                <w:sz w:val="16"/>
                <w:szCs w:val="16"/>
                <w:lang w:eastAsia="ar-SA"/>
              </w:rPr>
              <w:t>ETAPA OU FASE</w:t>
            </w:r>
          </w:p>
        </w:tc>
        <w:tc>
          <w:tcPr>
            <w:tcW w:w="898" w:type="pct"/>
            <w:tcBorders>
              <w:top w:val="outset" w:sz="6" w:space="0" w:color="000000"/>
              <w:left w:val="outset" w:sz="6" w:space="0" w:color="000000"/>
              <w:bottom w:val="outset" w:sz="6" w:space="0" w:color="000000"/>
              <w:right w:val="outset" w:sz="6" w:space="0" w:color="000000"/>
            </w:tcBorders>
            <w:vAlign w:val="center"/>
          </w:tcPr>
          <w:p w14:paraId="02A578D6" w14:textId="77777777" w:rsidR="001A6A70" w:rsidRPr="001A6A70" w:rsidRDefault="001A6A70" w:rsidP="001A6A70">
            <w:pPr>
              <w:suppressAutoHyphens/>
              <w:spacing w:afterAutospacing="1"/>
              <w:jc w:val="center"/>
              <w:rPr>
                <w:rFonts w:ascii="Arial" w:hAnsi="Arial" w:cs="Arial"/>
                <w:sz w:val="18"/>
                <w:szCs w:val="15"/>
                <w:lang w:eastAsia="ar-SA"/>
              </w:rPr>
            </w:pPr>
            <w:r w:rsidRPr="001A6A70">
              <w:rPr>
                <w:rFonts w:ascii="Arial" w:hAnsi="Arial" w:cs="Arial"/>
                <w:b/>
                <w:bCs/>
                <w:sz w:val="16"/>
                <w:szCs w:val="16"/>
                <w:lang w:eastAsia="ar-SA"/>
              </w:rPr>
              <w:t>ESPECIFICAÇÃO</w:t>
            </w:r>
          </w:p>
        </w:tc>
        <w:tc>
          <w:tcPr>
            <w:tcW w:w="1319" w:type="pct"/>
            <w:gridSpan w:val="2"/>
            <w:tcBorders>
              <w:top w:val="outset" w:sz="6" w:space="0" w:color="000000"/>
              <w:left w:val="outset" w:sz="6" w:space="0" w:color="000000"/>
              <w:bottom w:val="outset" w:sz="6" w:space="0" w:color="000000"/>
              <w:right w:val="outset" w:sz="6" w:space="0" w:color="000000"/>
            </w:tcBorders>
            <w:vAlign w:val="center"/>
          </w:tcPr>
          <w:p w14:paraId="21195640" w14:textId="77777777" w:rsidR="001A6A70" w:rsidRPr="001A6A70" w:rsidRDefault="001A6A70" w:rsidP="001A6A70">
            <w:pPr>
              <w:suppressAutoHyphens/>
              <w:spacing w:before="100" w:after="100" w:afterAutospacing="1"/>
              <w:jc w:val="center"/>
              <w:rPr>
                <w:rFonts w:ascii="Arial" w:hAnsi="Arial" w:cs="Arial"/>
                <w:sz w:val="24"/>
                <w:szCs w:val="24"/>
                <w:lang w:eastAsia="ar-SA"/>
              </w:rPr>
            </w:pPr>
            <w:r w:rsidRPr="001A6A70">
              <w:rPr>
                <w:rFonts w:ascii="Arial" w:hAnsi="Arial" w:cs="Arial"/>
                <w:b/>
                <w:bCs/>
                <w:sz w:val="16"/>
                <w:szCs w:val="16"/>
                <w:lang w:eastAsia="ar-SA"/>
              </w:rPr>
              <w:t>INDICADOR FÍSICO</w:t>
            </w:r>
          </w:p>
        </w:tc>
        <w:tc>
          <w:tcPr>
            <w:tcW w:w="1128" w:type="pct"/>
            <w:gridSpan w:val="2"/>
            <w:tcBorders>
              <w:top w:val="outset" w:sz="6" w:space="0" w:color="000000"/>
              <w:left w:val="outset" w:sz="6" w:space="0" w:color="000000"/>
              <w:bottom w:val="outset" w:sz="6" w:space="0" w:color="000000"/>
              <w:right w:val="outset" w:sz="6" w:space="0" w:color="000000"/>
            </w:tcBorders>
            <w:vAlign w:val="center"/>
          </w:tcPr>
          <w:p w14:paraId="640EAB0B" w14:textId="77777777" w:rsidR="001A6A70" w:rsidRPr="001A6A70" w:rsidRDefault="001A6A70" w:rsidP="001A6A70">
            <w:pPr>
              <w:suppressAutoHyphens/>
              <w:spacing w:afterAutospacing="1"/>
              <w:jc w:val="center"/>
              <w:rPr>
                <w:rFonts w:ascii="Arial" w:hAnsi="Arial" w:cs="Arial"/>
                <w:sz w:val="18"/>
                <w:szCs w:val="15"/>
                <w:lang w:eastAsia="ar-SA"/>
              </w:rPr>
            </w:pPr>
            <w:r w:rsidRPr="001A6A70">
              <w:rPr>
                <w:rFonts w:ascii="Arial" w:hAnsi="Arial" w:cs="Arial"/>
                <w:b/>
                <w:bCs/>
                <w:sz w:val="16"/>
                <w:szCs w:val="16"/>
                <w:lang w:eastAsia="ar-SA"/>
              </w:rPr>
              <w:t>DURAÇÃO</w:t>
            </w:r>
          </w:p>
        </w:tc>
      </w:tr>
      <w:tr w:rsidR="001A6A70" w:rsidRPr="001A6A70" w14:paraId="07C9670D" w14:textId="77777777" w:rsidTr="00496615">
        <w:trPr>
          <w:trHeight w:val="113"/>
          <w:tblCellSpacing w:w="15" w:type="dxa"/>
          <w:jc w:val="center"/>
        </w:trPr>
        <w:tc>
          <w:tcPr>
            <w:tcW w:w="1022" w:type="pct"/>
            <w:tcBorders>
              <w:top w:val="outset" w:sz="6" w:space="0" w:color="000000"/>
              <w:left w:val="outset" w:sz="6" w:space="0" w:color="000000"/>
              <w:bottom w:val="outset" w:sz="6" w:space="0" w:color="000000"/>
              <w:right w:val="outset" w:sz="6" w:space="0" w:color="000000"/>
            </w:tcBorders>
          </w:tcPr>
          <w:p w14:paraId="12612323" w14:textId="77777777" w:rsidR="001A6A70" w:rsidRPr="001A6A70" w:rsidRDefault="001A6A70" w:rsidP="001A6A70">
            <w:pPr>
              <w:spacing w:after="100" w:afterAutospacing="1"/>
              <w:jc w:val="both"/>
              <w:rPr>
                <w:rFonts w:ascii="Arial" w:hAnsi="Arial" w:cs="Arial"/>
              </w:rPr>
            </w:pPr>
            <w:r w:rsidRPr="001A6A70">
              <w:rPr>
                <w:rFonts w:ascii="Arial" w:hAnsi="Arial" w:cs="Arial"/>
                <w:bCs/>
                <w:iCs/>
              </w:rPr>
              <w:t>Permitir a distribuição de forma eletrônica de todos os executivos fiscais dos Municípios Conveniados;</w:t>
            </w:r>
          </w:p>
        </w:tc>
        <w:tc>
          <w:tcPr>
            <w:tcW w:w="543" w:type="pct"/>
            <w:tcBorders>
              <w:top w:val="outset" w:sz="6" w:space="0" w:color="000000"/>
              <w:left w:val="outset" w:sz="6" w:space="0" w:color="000000"/>
              <w:bottom w:val="outset" w:sz="6" w:space="0" w:color="000000"/>
              <w:right w:val="outset" w:sz="6" w:space="0" w:color="000000"/>
            </w:tcBorders>
          </w:tcPr>
          <w:p w14:paraId="338DB089" w14:textId="77777777" w:rsidR="001A6A70" w:rsidRPr="001A6A70" w:rsidRDefault="001A6A70" w:rsidP="001A6A70">
            <w:pPr>
              <w:suppressAutoHyphens/>
              <w:spacing w:before="100" w:after="100" w:afterAutospacing="1"/>
              <w:rPr>
                <w:rFonts w:ascii="Arial" w:hAnsi="Arial" w:cs="Arial"/>
                <w:sz w:val="16"/>
                <w:szCs w:val="16"/>
                <w:lang w:eastAsia="ar-SA"/>
              </w:rPr>
            </w:pPr>
          </w:p>
        </w:tc>
        <w:tc>
          <w:tcPr>
            <w:tcW w:w="898" w:type="pct"/>
            <w:tcBorders>
              <w:top w:val="outset" w:sz="6" w:space="0" w:color="000000"/>
              <w:left w:val="outset" w:sz="6" w:space="0" w:color="000000"/>
              <w:bottom w:val="outset" w:sz="6" w:space="0" w:color="000000"/>
              <w:right w:val="outset" w:sz="6" w:space="0" w:color="000000"/>
            </w:tcBorders>
          </w:tcPr>
          <w:p w14:paraId="5DBA41CC" w14:textId="77777777" w:rsidR="001A6A70" w:rsidRPr="001A6A70" w:rsidRDefault="001A6A70" w:rsidP="001A6A70">
            <w:pPr>
              <w:suppressAutoHyphens/>
              <w:spacing w:before="100" w:after="100" w:afterAutospacing="1"/>
              <w:rPr>
                <w:rFonts w:ascii="Arial" w:hAnsi="Arial" w:cs="Arial"/>
                <w:sz w:val="24"/>
                <w:szCs w:val="24"/>
                <w:lang w:eastAsia="ar-SA"/>
              </w:rPr>
            </w:pPr>
          </w:p>
        </w:tc>
        <w:tc>
          <w:tcPr>
            <w:tcW w:w="649" w:type="pct"/>
            <w:tcBorders>
              <w:top w:val="outset" w:sz="6" w:space="0" w:color="000000"/>
              <w:left w:val="outset" w:sz="6" w:space="0" w:color="000000"/>
              <w:bottom w:val="outset" w:sz="6" w:space="0" w:color="000000"/>
              <w:right w:val="outset" w:sz="6" w:space="0" w:color="000000"/>
            </w:tcBorders>
          </w:tcPr>
          <w:p w14:paraId="4D7B1AA2" w14:textId="77777777" w:rsidR="001A6A70" w:rsidRPr="001A6A70" w:rsidRDefault="001A6A70" w:rsidP="001A6A70">
            <w:pPr>
              <w:suppressAutoHyphens/>
              <w:spacing w:afterAutospacing="1"/>
              <w:jc w:val="center"/>
              <w:rPr>
                <w:rFonts w:ascii="Arial" w:hAnsi="Arial" w:cs="Arial"/>
                <w:b/>
                <w:bCs/>
                <w:sz w:val="16"/>
                <w:szCs w:val="16"/>
                <w:lang w:eastAsia="ar-SA"/>
              </w:rPr>
            </w:pPr>
            <w:r w:rsidRPr="001A6A70">
              <w:rPr>
                <w:rFonts w:ascii="Arial" w:hAnsi="Arial" w:cs="Arial"/>
                <w:b/>
                <w:bCs/>
                <w:sz w:val="16"/>
                <w:szCs w:val="16"/>
                <w:lang w:eastAsia="ar-SA"/>
              </w:rPr>
              <w:t>UNIDADE</w:t>
            </w:r>
          </w:p>
          <w:p w14:paraId="06B9856F" w14:textId="77777777" w:rsidR="001A6A70" w:rsidRPr="001A6A70" w:rsidRDefault="001A6A70" w:rsidP="001A6A70">
            <w:pPr>
              <w:suppressAutoHyphens/>
              <w:spacing w:afterAutospacing="1"/>
              <w:jc w:val="center"/>
              <w:rPr>
                <w:rFonts w:ascii="Arial" w:hAnsi="Arial" w:cs="Arial"/>
                <w:b/>
                <w:bCs/>
                <w:sz w:val="12"/>
                <w:szCs w:val="12"/>
                <w:lang w:eastAsia="ar-SA"/>
              </w:rPr>
            </w:pPr>
            <w:r w:rsidRPr="001A6A70">
              <w:rPr>
                <w:rFonts w:ascii="Arial" w:hAnsi="Arial" w:cs="Arial"/>
                <w:b/>
                <w:bCs/>
                <w:sz w:val="16"/>
                <w:szCs w:val="16"/>
                <w:lang w:eastAsia="ar-SA"/>
              </w:rPr>
              <w:t>-</w:t>
            </w:r>
          </w:p>
        </w:tc>
        <w:tc>
          <w:tcPr>
            <w:tcW w:w="654" w:type="pct"/>
            <w:tcBorders>
              <w:top w:val="outset" w:sz="6" w:space="0" w:color="000000"/>
              <w:left w:val="outset" w:sz="6" w:space="0" w:color="000000"/>
              <w:bottom w:val="outset" w:sz="6" w:space="0" w:color="000000"/>
              <w:right w:val="outset" w:sz="6" w:space="0" w:color="000000"/>
            </w:tcBorders>
          </w:tcPr>
          <w:p w14:paraId="164098DE" w14:textId="77777777" w:rsidR="001A6A70" w:rsidRPr="001A6A70" w:rsidRDefault="001A6A70" w:rsidP="001A6A70">
            <w:pPr>
              <w:suppressAutoHyphens/>
              <w:spacing w:afterAutospacing="1"/>
              <w:jc w:val="center"/>
              <w:rPr>
                <w:rFonts w:ascii="Arial" w:hAnsi="Arial" w:cs="Arial"/>
                <w:b/>
                <w:bCs/>
                <w:sz w:val="16"/>
                <w:szCs w:val="16"/>
                <w:lang w:eastAsia="ar-SA"/>
              </w:rPr>
            </w:pPr>
            <w:r w:rsidRPr="001A6A70">
              <w:rPr>
                <w:rFonts w:ascii="Arial" w:hAnsi="Arial" w:cs="Arial"/>
                <w:b/>
                <w:bCs/>
                <w:sz w:val="16"/>
                <w:szCs w:val="16"/>
                <w:lang w:eastAsia="ar-SA"/>
              </w:rPr>
              <w:t>QUANTIDADE</w:t>
            </w:r>
          </w:p>
          <w:p w14:paraId="47353033" w14:textId="77777777" w:rsidR="001A6A70" w:rsidRPr="001A6A70" w:rsidRDefault="001A6A70" w:rsidP="001A6A70">
            <w:pPr>
              <w:suppressAutoHyphens/>
              <w:spacing w:afterAutospacing="1"/>
              <w:jc w:val="center"/>
              <w:rPr>
                <w:rFonts w:ascii="Arial" w:hAnsi="Arial" w:cs="Arial"/>
                <w:sz w:val="18"/>
                <w:szCs w:val="15"/>
                <w:lang w:eastAsia="ar-SA"/>
              </w:rPr>
            </w:pPr>
            <w:r w:rsidRPr="001A6A70">
              <w:rPr>
                <w:rFonts w:ascii="Arial" w:hAnsi="Arial" w:cs="Arial"/>
                <w:b/>
                <w:bCs/>
                <w:sz w:val="16"/>
                <w:szCs w:val="16"/>
                <w:lang w:eastAsia="ar-SA"/>
              </w:rPr>
              <w:t>-</w:t>
            </w:r>
          </w:p>
        </w:tc>
        <w:tc>
          <w:tcPr>
            <w:tcW w:w="465" w:type="pct"/>
            <w:tcBorders>
              <w:top w:val="outset" w:sz="6" w:space="0" w:color="000000"/>
              <w:left w:val="outset" w:sz="6" w:space="0" w:color="000000"/>
              <w:bottom w:val="outset" w:sz="6" w:space="0" w:color="000000"/>
              <w:right w:val="outset" w:sz="6" w:space="0" w:color="000000"/>
            </w:tcBorders>
          </w:tcPr>
          <w:p w14:paraId="5E86ED2A" w14:textId="77777777" w:rsidR="001A6A70" w:rsidRPr="001A6A70" w:rsidRDefault="001A6A70" w:rsidP="001A6A70">
            <w:pPr>
              <w:suppressAutoHyphens/>
              <w:spacing w:afterAutospacing="1"/>
              <w:jc w:val="center"/>
              <w:rPr>
                <w:rFonts w:ascii="Arial" w:hAnsi="Arial" w:cs="Arial"/>
                <w:b/>
                <w:bCs/>
                <w:sz w:val="16"/>
                <w:szCs w:val="16"/>
                <w:lang w:eastAsia="ar-SA"/>
              </w:rPr>
            </w:pPr>
            <w:r w:rsidRPr="001A6A70">
              <w:rPr>
                <w:rFonts w:ascii="Arial" w:hAnsi="Arial" w:cs="Arial"/>
                <w:b/>
                <w:bCs/>
                <w:sz w:val="16"/>
                <w:szCs w:val="16"/>
                <w:lang w:eastAsia="ar-SA"/>
              </w:rPr>
              <w:t>INÍCIO</w:t>
            </w:r>
          </w:p>
          <w:p w14:paraId="79455FE3" w14:textId="77777777" w:rsidR="001A6A70" w:rsidRPr="001A6A70" w:rsidRDefault="001A6A70" w:rsidP="001A6A70">
            <w:pPr>
              <w:suppressAutoHyphens/>
              <w:spacing w:afterAutospacing="1"/>
              <w:jc w:val="center"/>
              <w:rPr>
                <w:rFonts w:ascii="Arial" w:hAnsi="Arial" w:cs="Arial"/>
                <w:bCs/>
                <w:iCs/>
                <w:lang w:eastAsia="ar-SA"/>
              </w:rPr>
            </w:pPr>
          </w:p>
          <w:p w14:paraId="757C7C6D" w14:textId="77777777" w:rsidR="001A6A70" w:rsidRPr="001A6A70" w:rsidRDefault="001A6A70" w:rsidP="001A6A70">
            <w:pPr>
              <w:suppressAutoHyphens/>
              <w:spacing w:afterAutospacing="1"/>
              <w:jc w:val="center"/>
              <w:rPr>
                <w:rFonts w:ascii="Arial" w:hAnsi="Arial" w:cs="Arial"/>
                <w:sz w:val="18"/>
                <w:szCs w:val="15"/>
                <w:lang w:eastAsia="ar-SA"/>
              </w:rPr>
            </w:pPr>
            <w:r w:rsidRPr="001A6A70">
              <w:rPr>
                <w:rFonts w:ascii="Arial" w:hAnsi="Arial" w:cs="Arial"/>
                <w:bCs/>
                <w:iCs/>
                <w:lang w:eastAsia="ar-SA"/>
              </w:rPr>
              <w:t>A partir da publicação do Termo</w:t>
            </w:r>
          </w:p>
        </w:tc>
        <w:tc>
          <w:tcPr>
            <w:tcW w:w="648" w:type="pct"/>
            <w:tcBorders>
              <w:top w:val="outset" w:sz="6" w:space="0" w:color="000000"/>
              <w:left w:val="outset" w:sz="6" w:space="0" w:color="000000"/>
              <w:bottom w:val="outset" w:sz="6" w:space="0" w:color="000000"/>
              <w:right w:val="outset" w:sz="6" w:space="0" w:color="000000"/>
            </w:tcBorders>
          </w:tcPr>
          <w:p w14:paraId="43BE5044" w14:textId="77777777" w:rsidR="001A6A70" w:rsidRPr="001A6A70" w:rsidRDefault="001A6A70" w:rsidP="001A6A70">
            <w:pPr>
              <w:suppressAutoHyphens/>
              <w:spacing w:afterAutospacing="1"/>
              <w:jc w:val="center"/>
              <w:rPr>
                <w:rFonts w:ascii="Arial" w:hAnsi="Arial" w:cs="Arial"/>
                <w:sz w:val="18"/>
                <w:szCs w:val="15"/>
                <w:lang w:eastAsia="ar-SA"/>
              </w:rPr>
            </w:pPr>
            <w:r w:rsidRPr="001A6A70">
              <w:rPr>
                <w:rFonts w:ascii="Arial" w:hAnsi="Arial" w:cs="Arial"/>
                <w:b/>
                <w:bCs/>
                <w:sz w:val="16"/>
                <w:szCs w:val="16"/>
                <w:lang w:eastAsia="ar-SA"/>
              </w:rPr>
              <w:t>TÉRMINO</w:t>
            </w:r>
          </w:p>
          <w:p w14:paraId="771A257B" w14:textId="77777777" w:rsidR="001A6A70" w:rsidRPr="001A6A70" w:rsidRDefault="001A6A70" w:rsidP="001A6A70">
            <w:pPr>
              <w:suppressAutoHyphens/>
              <w:spacing w:afterAutospacing="1"/>
              <w:jc w:val="center"/>
              <w:rPr>
                <w:rFonts w:ascii="Arial" w:hAnsi="Arial" w:cs="Arial"/>
                <w:bCs/>
                <w:iCs/>
                <w:lang w:eastAsia="ar-SA"/>
              </w:rPr>
            </w:pPr>
          </w:p>
          <w:p w14:paraId="411CC549" w14:textId="77777777" w:rsidR="001A6A70" w:rsidRPr="001A6A70" w:rsidRDefault="001A6A70" w:rsidP="001A6A70">
            <w:pPr>
              <w:suppressAutoHyphens/>
              <w:spacing w:afterAutospacing="1"/>
              <w:jc w:val="center"/>
              <w:rPr>
                <w:rFonts w:ascii="Arial" w:hAnsi="Arial" w:cs="Arial"/>
                <w:sz w:val="18"/>
                <w:szCs w:val="15"/>
                <w:lang w:eastAsia="ar-SA"/>
              </w:rPr>
            </w:pPr>
            <w:r w:rsidRPr="001A6A70">
              <w:rPr>
                <w:rFonts w:ascii="Arial" w:hAnsi="Arial" w:cs="Arial"/>
                <w:bCs/>
                <w:iCs/>
                <w:lang w:eastAsia="ar-SA"/>
              </w:rPr>
              <w:t>90 dias</w:t>
            </w:r>
          </w:p>
        </w:tc>
      </w:tr>
      <w:tr w:rsidR="001A6A70" w:rsidRPr="001A6A70" w14:paraId="58340221" w14:textId="77777777" w:rsidTr="00496615">
        <w:trPr>
          <w:trHeight w:val="288"/>
          <w:tblCellSpacing w:w="15" w:type="dxa"/>
          <w:jc w:val="center"/>
        </w:trPr>
        <w:tc>
          <w:tcPr>
            <w:tcW w:w="1022" w:type="pct"/>
            <w:tcBorders>
              <w:top w:val="outset" w:sz="6" w:space="0" w:color="000000"/>
              <w:left w:val="outset" w:sz="6" w:space="0" w:color="000000"/>
              <w:bottom w:val="outset" w:sz="6" w:space="0" w:color="000000"/>
              <w:right w:val="outset" w:sz="6" w:space="0" w:color="000000"/>
            </w:tcBorders>
          </w:tcPr>
          <w:p w14:paraId="548315EB" w14:textId="77777777" w:rsidR="001A6A70" w:rsidRPr="001A6A70" w:rsidRDefault="001A6A70" w:rsidP="001A6A70">
            <w:pPr>
              <w:spacing w:after="100" w:afterAutospacing="1"/>
              <w:jc w:val="both"/>
              <w:rPr>
                <w:rFonts w:ascii="Arial" w:hAnsi="Arial" w:cs="Arial"/>
                <w:bCs/>
                <w:iCs/>
              </w:rPr>
            </w:pPr>
            <w:r w:rsidRPr="001A6A70">
              <w:rPr>
                <w:rFonts w:ascii="Arial" w:hAnsi="Arial" w:cs="Arial"/>
                <w:bCs/>
                <w:iCs/>
              </w:rPr>
              <w:t xml:space="preserve">Permitir o procedimento de citação dos executados de forma automatizada, através da ferramenta </w:t>
            </w:r>
            <w:proofErr w:type="spellStart"/>
            <w:r w:rsidRPr="001A6A70">
              <w:rPr>
                <w:rFonts w:ascii="Arial" w:hAnsi="Arial" w:cs="Arial"/>
                <w:bCs/>
                <w:iCs/>
              </w:rPr>
              <w:t>e-Carta</w:t>
            </w:r>
            <w:proofErr w:type="spellEnd"/>
            <w:r w:rsidRPr="001A6A70">
              <w:rPr>
                <w:rFonts w:ascii="Arial" w:hAnsi="Arial" w:cs="Arial"/>
                <w:bCs/>
                <w:iCs/>
              </w:rPr>
              <w:t>, como meio de agilizar o andamento do processo judicial e o recolhimento dos respectivos créditos;</w:t>
            </w:r>
          </w:p>
        </w:tc>
        <w:tc>
          <w:tcPr>
            <w:tcW w:w="543" w:type="pct"/>
            <w:tcBorders>
              <w:top w:val="outset" w:sz="6" w:space="0" w:color="000000"/>
              <w:left w:val="outset" w:sz="6" w:space="0" w:color="000000"/>
              <w:bottom w:val="outset" w:sz="6" w:space="0" w:color="000000"/>
              <w:right w:val="outset" w:sz="6" w:space="0" w:color="000000"/>
            </w:tcBorders>
          </w:tcPr>
          <w:p w14:paraId="43ECBB0D" w14:textId="77777777" w:rsidR="001A6A70" w:rsidRPr="001A6A70" w:rsidRDefault="001A6A70" w:rsidP="001A6A70">
            <w:pPr>
              <w:suppressAutoHyphens/>
              <w:spacing w:before="100" w:after="100" w:afterAutospacing="1"/>
              <w:rPr>
                <w:rFonts w:ascii="Arial" w:hAnsi="Arial" w:cs="Arial"/>
                <w:sz w:val="24"/>
                <w:szCs w:val="24"/>
                <w:lang w:eastAsia="ar-SA"/>
              </w:rPr>
            </w:pPr>
          </w:p>
        </w:tc>
        <w:tc>
          <w:tcPr>
            <w:tcW w:w="898" w:type="pct"/>
            <w:tcBorders>
              <w:top w:val="outset" w:sz="6" w:space="0" w:color="000000"/>
              <w:left w:val="outset" w:sz="6" w:space="0" w:color="000000"/>
              <w:bottom w:val="outset" w:sz="6" w:space="0" w:color="000000"/>
              <w:right w:val="outset" w:sz="6" w:space="0" w:color="000000"/>
            </w:tcBorders>
          </w:tcPr>
          <w:p w14:paraId="6BD0C407" w14:textId="77777777" w:rsidR="001A6A70" w:rsidRPr="001A6A70" w:rsidRDefault="001A6A70" w:rsidP="001A6A70">
            <w:pPr>
              <w:suppressAutoHyphens/>
              <w:spacing w:before="100" w:after="100" w:afterAutospacing="1"/>
              <w:rPr>
                <w:rFonts w:ascii="Arial" w:hAnsi="Arial" w:cs="Arial"/>
                <w:sz w:val="24"/>
                <w:szCs w:val="24"/>
                <w:lang w:eastAsia="ar-SA"/>
              </w:rPr>
            </w:pPr>
          </w:p>
        </w:tc>
        <w:tc>
          <w:tcPr>
            <w:tcW w:w="649" w:type="pct"/>
            <w:tcBorders>
              <w:top w:val="outset" w:sz="6" w:space="0" w:color="000000"/>
              <w:left w:val="outset" w:sz="6" w:space="0" w:color="000000"/>
              <w:bottom w:val="outset" w:sz="6" w:space="0" w:color="000000"/>
              <w:right w:val="outset" w:sz="6" w:space="0" w:color="000000"/>
            </w:tcBorders>
          </w:tcPr>
          <w:p w14:paraId="42FD265F" w14:textId="77777777" w:rsidR="001A6A70" w:rsidRPr="001A6A70" w:rsidRDefault="001A6A70" w:rsidP="001A6A70">
            <w:pPr>
              <w:suppressAutoHyphens/>
              <w:spacing w:before="100" w:after="100" w:afterAutospacing="1"/>
              <w:rPr>
                <w:rFonts w:ascii="Arial" w:hAnsi="Arial" w:cs="Arial"/>
                <w:sz w:val="24"/>
                <w:szCs w:val="24"/>
                <w:lang w:eastAsia="ar-SA"/>
              </w:rPr>
            </w:pPr>
            <w:r w:rsidRPr="001A6A70">
              <w:rPr>
                <w:rFonts w:ascii="Arial" w:hAnsi="Arial" w:cs="Arial"/>
                <w:sz w:val="24"/>
                <w:szCs w:val="24"/>
                <w:lang w:eastAsia="ar-SA"/>
              </w:rPr>
              <w:t>-</w:t>
            </w:r>
          </w:p>
        </w:tc>
        <w:tc>
          <w:tcPr>
            <w:tcW w:w="654" w:type="pct"/>
            <w:tcBorders>
              <w:top w:val="outset" w:sz="6" w:space="0" w:color="000000"/>
              <w:left w:val="outset" w:sz="6" w:space="0" w:color="000000"/>
              <w:bottom w:val="outset" w:sz="6" w:space="0" w:color="000000"/>
              <w:right w:val="outset" w:sz="6" w:space="0" w:color="000000"/>
            </w:tcBorders>
          </w:tcPr>
          <w:p w14:paraId="04B5DEA9" w14:textId="77777777" w:rsidR="001A6A70" w:rsidRPr="001A6A70" w:rsidRDefault="001A6A70" w:rsidP="001A6A70">
            <w:pPr>
              <w:suppressAutoHyphens/>
              <w:spacing w:before="100" w:after="100" w:afterAutospacing="1"/>
              <w:rPr>
                <w:rFonts w:ascii="Arial" w:hAnsi="Arial" w:cs="Arial"/>
                <w:sz w:val="24"/>
                <w:szCs w:val="24"/>
                <w:lang w:eastAsia="ar-SA"/>
              </w:rPr>
            </w:pPr>
            <w:r w:rsidRPr="001A6A70">
              <w:rPr>
                <w:rFonts w:ascii="Arial" w:hAnsi="Arial" w:cs="Arial"/>
                <w:sz w:val="24"/>
                <w:szCs w:val="24"/>
                <w:lang w:eastAsia="ar-SA"/>
              </w:rPr>
              <w:t>-</w:t>
            </w:r>
          </w:p>
        </w:tc>
        <w:tc>
          <w:tcPr>
            <w:tcW w:w="465" w:type="pct"/>
            <w:tcBorders>
              <w:top w:val="outset" w:sz="6" w:space="0" w:color="000000"/>
              <w:left w:val="outset" w:sz="6" w:space="0" w:color="000000"/>
              <w:bottom w:val="outset" w:sz="6" w:space="0" w:color="000000"/>
              <w:right w:val="outset" w:sz="6" w:space="0" w:color="000000"/>
            </w:tcBorders>
          </w:tcPr>
          <w:p w14:paraId="502BAC32" w14:textId="77777777" w:rsidR="001A6A70" w:rsidRPr="001A6A70" w:rsidRDefault="001A6A70" w:rsidP="001A6A70">
            <w:pPr>
              <w:suppressAutoHyphens/>
              <w:spacing w:before="100" w:after="100" w:afterAutospacing="1"/>
              <w:rPr>
                <w:rFonts w:ascii="Arial" w:hAnsi="Arial" w:cs="Arial"/>
                <w:sz w:val="24"/>
                <w:szCs w:val="24"/>
                <w:lang w:eastAsia="ar-SA"/>
              </w:rPr>
            </w:pPr>
            <w:r w:rsidRPr="001A6A70">
              <w:rPr>
                <w:rFonts w:ascii="Arial" w:hAnsi="Arial" w:cs="Arial"/>
                <w:bCs/>
                <w:iCs/>
                <w:lang w:eastAsia="ar-SA"/>
              </w:rPr>
              <w:t>A partir da publicação do Termo</w:t>
            </w:r>
          </w:p>
        </w:tc>
        <w:tc>
          <w:tcPr>
            <w:tcW w:w="648" w:type="pct"/>
            <w:tcBorders>
              <w:top w:val="outset" w:sz="6" w:space="0" w:color="000000"/>
              <w:left w:val="outset" w:sz="6" w:space="0" w:color="000000"/>
              <w:bottom w:val="outset" w:sz="6" w:space="0" w:color="000000"/>
              <w:right w:val="outset" w:sz="6" w:space="0" w:color="000000"/>
            </w:tcBorders>
          </w:tcPr>
          <w:p w14:paraId="3679D9D9" w14:textId="77777777" w:rsidR="001A6A70" w:rsidRPr="001A6A70" w:rsidRDefault="001A6A70" w:rsidP="001A6A70">
            <w:pPr>
              <w:spacing w:after="100" w:afterAutospacing="1"/>
              <w:rPr>
                <w:rFonts w:ascii="Arial" w:hAnsi="Arial" w:cs="Arial"/>
              </w:rPr>
            </w:pPr>
            <w:r w:rsidRPr="001A6A70">
              <w:rPr>
                <w:rFonts w:ascii="Arial" w:hAnsi="Arial" w:cs="Arial"/>
                <w:bCs/>
                <w:iCs/>
              </w:rPr>
              <w:t>90 dias</w:t>
            </w:r>
          </w:p>
          <w:p w14:paraId="7BA731F2" w14:textId="77777777" w:rsidR="001A6A70" w:rsidRPr="001A6A70" w:rsidRDefault="001A6A70" w:rsidP="001A6A70">
            <w:pPr>
              <w:tabs>
                <w:tab w:val="left" w:pos="810"/>
              </w:tabs>
              <w:spacing w:after="100" w:afterAutospacing="1"/>
              <w:rPr>
                <w:rFonts w:ascii="Arial" w:hAnsi="Arial" w:cs="Arial"/>
              </w:rPr>
            </w:pPr>
            <w:r w:rsidRPr="001A6A70">
              <w:rPr>
                <w:rFonts w:ascii="Arial" w:hAnsi="Arial" w:cs="Arial"/>
              </w:rPr>
              <w:tab/>
            </w:r>
          </w:p>
        </w:tc>
      </w:tr>
      <w:tr w:rsidR="001A6A70" w:rsidRPr="001A6A70" w14:paraId="1B6E476A" w14:textId="77777777" w:rsidTr="00496615">
        <w:trPr>
          <w:trHeight w:val="288"/>
          <w:tblCellSpacing w:w="15" w:type="dxa"/>
          <w:jc w:val="center"/>
        </w:trPr>
        <w:tc>
          <w:tcPr>
            <w:tcW w:w="1022" w:type="pct"/>
            <w:tcBorders>
              <w:top w:val="outset" w:sz="6" w:space="0" w:color="000000"/>
              <w:left w:val="outset" w:sz="6" w:space="0" w:color="000000"/>
              <w:bottom w:val="outset" w:sz="6" w:space="0" w:color="000000"/>
              <w:right w:val="outset" w:sz="6" w:space="0" w:color="000000"/>
            </w:tcBorders>
          </w:tcPr>
          <w:p w14:paraId="5E429782" w14:textId="77777777" w:rsidR="001A6A70" w:rsidRPr="001A6A70" w:rsidRDefault="001A6A70" w:rsidP="001A6A70">
            <w:pPr>
              <w:spacing w:after="100" w:afterAutospacing="1"/>
              <w:jc w:val="both"/>
              <w:rPr>
                <w:rFonts w:ascii="Arial" w:hAnsi="Arial" w:cs="Arial"/>
                <w:bCs/>
                <w:iCs/>
              </w:rPr>
            </w:pPr>
            <w:r w:rsidRPr="001A6A70">
              <w:rPr>
                <w:rFonts w:ascii="Arial" w:hAnsi="Arial" w:cs="Arial"/>
                <w:bCs/>
                <w:iCs/>
              </w:rPr>
              <w:t xml:space="preserve">Permitir a arrecadação conjunta dos créditos tributários municipais, dos honorários advocatícios municipais e das custas judiciais e taxa judiciária, referentes aos processos de execução fiscal, utilizando a GRERJ </w:t>
            </w:r>
            <w:r w:rsidRPr="001A6A70">
              <w:rPr>
                <w:rFonts w:ascii="Arial" w:hAnsi="Arial" w:cs="Arial"/>
                <w:bCs/>
                <w:iCs/>
              </w:rPr>
              <w:lastRenderedPageBreak/>
              <w:t>compartilhada específica de Dívida Ativa, que permitirá o parcelamento das despesas processuais pela mesma quantidade de parcelas do crédito tributário, conforme for acordado com o contribuinte;</w:t>
            </w:r>
          </w:p>
        </w:tc>
        <w:tc>
          <w:tcPr>
            <w:tcW w:w="543" w:type="pct"/>
            <w:tcBorders>
              <w:top w:val="outset" w:sz="6" w:space="0" w:color="000000"/>
              <w:left w:val="outset" w:sz="6" w:space="0" w:color="000000"/>
              <w:bottom w:val="outset" w:sz="6" w:space="0" w:color="000000"/>
              <w:right w:val="outset" w:sz="6" w:space="0" w:color="000000"/>
            </w:tcBorders>
          </w:tcPr>
          <w:p w14:paraId="3BBB492B" w14:textId="77777777" w:rsidR="001A6A70" w:rsidRPr="001A6A70" w:rsidRDefault="001A6A70" w:rsidP="001A6A70">
            <w:pPr>
              <w:suppressAutoHyphens/>
              <w:spacing w:before="100" w:after="100" w:afterAutospacing="1"/>
              <w:rPr>
                <w:rFonts w:ascii="Arial" w:hAnsi="Arial" w:cs="Arial"/>
                <w:sz w:val="24"/>
                <w:szCs w:val="24"/>
                <w:lang w:eastAsia="ar-SA"/>
              </w:rPr>
            </w:pPr>
          </w:p>
        </w:tc>
        <w:tc>
          <w:tcPr>
            <w:tcW w:w="898" w:type="pct"/>
            <w:tcBorders>
              <w:top w:val="outset" w:sz="6" w:space="0" w:color="000000"/>
              <w:left w:val="outset" w:sz="6" w:space="0" w:color="000000"/>
              <w:bottom w:val="outset" w:sz="6" w:space="0" w:color="000000"/>
              <w:right w:val="outset" w:sz="6" w:space="0" w:color="000000"/>
            </w:tcBorders>
          </w:tcPr>
          <w:p w14:paraId="1AF2C287" w14:textId="77777777" w:rsidR="001A6A70" w:rsidRPr="001A6A70" w:rsidRDefault="001A6A70" w:rsidP="001A6A70">
            <w:pPr>
              <w:suppressAutoHyphens/>
              <w:spacing w:before="100" w:after="100" w:afterAutospacing="1"/>
              <w:rPr>
                <w:rFonts w:ascii="Arial" w:hAnsi="Arial" w:cs="Arial"/>
                <w:sz w:val="24"/>
                <w:szCs w:val="24"/>
                <w:lang w:eastAsia="ar-SA"/>
              </w:rPr>
            </w:pPr>
          </w:p>
        </w:tc>
        <w:tc>
          <w:tcPr>
            <w:tcW w:w="649" w:type="pct"/>
            <w:tcBorders>
              <w:top w:val="outset" w:sz="6" w:space="0" w:color="000000"/>
              <w:left w:val="outset" w:sz="6" w:space="0" w:color="000000"/>
              <w:bottom w:val="outset" w:sz="6" w:space="0" w:color="000000"/>
              <w:right w:val="outset" w:sz="6" w:space="0" w:color="000000"/>
            </w:tcBorders>
          </w:tcPr>
          <w:p w14:paraId="6E1D6897" w14:textId="77777777" w:rsidR="001A6A70" w:rsidRPr="001A6A70" w:rsidRDefault="001A6A70" w:rsidP="001A6A70">
            <w:pPr>
              <w:suppressAutoHyphens/>
              <w:spacing w:before="100" w:after="100" w:afterAutospacing="1"/>
              <w:rPr>
                <w:rFonts w:ascii="Arial" w:hAnsi="Arial" w:cs="Arial"/>
                <w:sz w:val="24"/>
                <w:szCs w:val="24"/>
                <w:lang w:eastAsia="ar-SA"/>
              </w:rPr>
            </w:pPr>
          </w:p>
        </w:tc>
        <w:tc>
          <w:tcPr>
            <w:tcW w:w="654" w:type="pct"/>
            <w:tcBorders>
              <w:top w:val="outset" w:sz="6" w:space="0" w:color="000000"/>
              <w:left w:val="outset" w:sz="6" w:space="0" w:color="000000"/>
              <w:bottom w:val="outset" w:sz="6" w:space="0" w:color="000000"/>
              <w:right w:val="outset" w:sz="6" w:space="0" w:color="000000"/>
            </w:tcBorders>
          </w:tcPr>
          <w:p w14:paraId="794267DB" w14:textId="77777777" w:rsidR="001A6A70" w:rsidRPr="001A6A70" w:rsidRDefault="001A6A70" w:rsidP="001A6A70">
            <w:pPr>
              <w:suppressAutoHyphens/>
              <w:spacing w:before="100" w:after="100" w:afterAutospacing="1"/>
              <w:rPr>
                <w:rFonts w:ascii="Arial" w:hAnsi="Arial" w:cs="Arial"/>
                <w:sz w:val="24"/>
                <w:szCs w:val="24"/>
                <w:lang w:eastAsia="ar-SA"/>
              </w:rPr>
            </w:pPr>
          </w:p>
        </w:tc>
        <w:tc>
          <w:tcPr>
            <w:tcW w:w="465" w:type="pct"/>
            <w:tcBorders>
              <w:top w:val="outset" w:sz="6" w:space="0" w:color="000000"/>
              <w:left w:val="outset" w:sz="6" w:space="0" w:color="000000"/>
              <w:bottom w:val="outset" w:sz="6" w:space="0" w:color="000000"/>
              <w:right w:val="outset" w:sz="6" w:space="0" w:color="000000"/>
            </w:tcBorders>
          </w:tcPr>
          <w:p w14:paraId="03973845" w14:textId="77777777" w:rsidR="001A6A70" w:rsidRPr="001A6A70" w:rsidRDefault="001A6A70" w:rsidP="001A6A70">
            <w:pPr>
              <w:suppressAutoHyphens/>
              <w:spacing w:before="100" w:after="100" w:afterAutospacing="1"/>
              <w:rPr>
                <w:rFonts w:ascii="Arial" w:hAnsi="Arial" w:cs="Arial"/>
                <w:sz w:val="24"/>
                <w:szCs w:val="24"/>
                <w:lang w:eastAsia="ar-SA"/>
              </w:rPr>
            </w:pPr>
            <w:r w:rsidRPr="001A6A70">
              <w:rPr>
                <w:rFonts w:ascii="Arial" w:hAnsi="Arial" w:cs="Arial"/>
                <w:bCs/>
                <w:iCs/>
                <w:lang w:eastAsia="ar-SA"/>
              </w:rPr>
              <w:t>A partir da publicação do Termo</w:t>
            </w:r>
          </w:p>
        </w:tc>
        <w:tc>
          <w:tcPr>
            <w:tcW w:w="648" w:type="pct"/>
            <w:tcBorders>
              <w:top w:val="outset" w:sz="6" w:space="0" w:color="000000"/>
              <w:left w:val="outset" w:sz="6" w:space="0" w:color="000000"/>
              <w:bottom w:val="outset" w:sz="6" w:space="0" w:color="000000"/>
              <w:right w:val="outset" w:sz="6" w:space="0" w:color="000000"/>
            </w:tcBorders>
          </w:tcPr>
          <w:p w14:paraId="5B565E58" w14:textId="77777777" w:rsidR="001A6A70" w:rsidRPr="001A6A70" w:rsidRDefault="001A6A70" w:rsidP="001A6A70">
            <w:pPr>
              <w:spacing w:after="100" w:afterAutospacing="1"/>
              <w:rPr>
                <w:rFonts w:ascii="Arial" w:hAnsi="Arial" w:cs="Arial"/>
              </w:rPr>
            </w:pPr>
            <w:r w:rsidRPr="001A6A70">
              <w:rPr>
                <w:rFonts w:ascii="Arial" w:hAnsi="Arial" w:cs="Arial"/>
              </w:rPr>
              <w:t>90 dias</w:t>
            </w:r>
          </w:p>
        </w:tc>
      </w:tr>
    </w:tbl>
    <w:p w14:paraId="70B66121" w14:textId="77777777" w:rsidR="001A6A70" w:rsidRPr="001A6A70" w:rsidRDefault="001A6A70" w:rsidP="001A6A70">
      <w:pPr>
        <w:spacing w:after="100" w:afterAutospacing="1"/>
        <w:rPr>
          <w:rFonts w:ascii="Arial" w:eastAsia="Arial Unicode MS" w:hAnsi="Arial" w:cs="Arial"/>
          <w:b/>
          <w:sz w:val="24"/>
        </w:rPr>
      </w:pPr>
    </w:p>
    <w:p w14:paraId="1FB934F6" w14:textId="77777777" w:rsidR="001A6A70" w:rsidRPr="001A6A70" w:rsidRDefault="001A6A70" w:rsidP="001A6A70">
      <w:pPr>
        <w:spacing w:after="100" w:afterAutospacing="1"/>
        <w:rPr>
          <w:rFonts w:ascii="Arial" w:eastAsia="Arial Unicode MS" w:hAnsi="Arial" w:cs="Arial"/>
          <w:b/>
          <w:sz w:val="24"/>
        </w:rPr>
      </w:pPr>
      <w:r w:rsidRPr="001A6A70">
        <w:rPr>
          <w:rFonts w:ascii="Arial" w:eastAsia="Arial Unicode MS" w:hAnsi="Arial" w:cs="Arial"/>
          <w:b/>
          <w:sz w:val="24"/>
        </w:rPr>
        <w:t>8 – PRAZO:</w:t>
      </w:r>
    </w:p>
    <w:p w14:paraId="1F319284" w14:textId="77777777" w:rsidR="001A6A70" w:rsidRPr="001A6A70" w:rsidRDefault="001A6A70" w:rsidP="001A6A70">
      <w:pPr>
        <w:spacing w:after="100" w:afterAutospacing="1"/>
        <w:rPr>
          <w:rFonts w:ascii="Arial" w:eastAsia="Arial Unicode MS" w:hAnsi="Arial" w:cs="Arial"/>
        </w:rPr>
      </w:pPr>
      <w:r w:rsidRPr="001A6A70">
        <w:rPr>
          <w:rFonts w:ascii="Arial" w:hAnsi="Arial" w:cs="Arial"/>
          <w:bCs/>
          <w:u w:val="single"/>
        </w:rPr>
        <w:t>SEM ALTERAÇÃO</w:t>
      </w:r>
      <w:r w:rsidRPr="001A6A70">
        <w:rPr>
          <w:rFonts w:ascii="Arial" w:eastAsia="Arial Unicode MS" w:hAnsi="Arial" w:cs="Arial"/>
        </w:rPr>
        <w:t>.</w:t>
      </w:r>
    </w:p>
    <w:p w14:paraId="4BCEA0ED" w14:textId="77777777" w:rsidR="001A6A70" w:rsidRPr="001A6A70" w:rsidRDefault="001A6A70" w:rsidP="001A6A70">
      <w:pPr>
        <w:spacing w:after="100" w:afterAutospacing="1"/>
        <w:jc w:val="both"/>
        <w:rPr>
          <w:rFonts w:ascii="Arial" w:hAnsi="Arial" w:cs="Arial"/>
          <w:b/>
          <w:bCs/>
        </w:rPr>
      </w:pPr>
      <w:r w:rsidRPr="001A6A70">
        <w:rPr>
          <w:rFonts w:ascii="Arial" w:hAnsi="Arial" w:cs="Arial"/>
          <w:b/>
          <w:bCs/>
        </w:rPr>
        <w:tab/>
      </w:r>
    </w:p>
    <w:p w14:paraId="51008F2B" w14:textId="77777777" w:rsidR="001A6A70" w:rsidRPr="001A6A70" w:rsidRDefault="001A6A70" w:rsidP="001A6A70">
      <w:pPr>
        <w:spacing w:after="100" w:afterAutospacing="1"/>
        <w:rPr>
          <w:rFonts w:ascii="Arial" w:hAnsi="Arial" w:cs="Arial"/>
          <w:b/>
          <w:sz w:val="24"/>
        </w:rPr>
      </w:pPr>
      <w:r w:rsidRPr="001A6A70">
        <w:rPr>
          <w:rFonts w:ascii="Arial" w:hAnsi="Arial" w:cs="Arial"/>
          <w:b/>
          <w:sz w:val="24"/>
        </w:rPr>
        <w:t>9 – ÓRGÃO FISCAL:</w:t>
      </w:r>
    </w:p>
    <w:p w14:paraId="1D81541E" w14:textId="77777777" w:rsidR="001A6A70" w:rsidRPr="001A6A70" w:rsidRDefault="001A6A70" w:rsidP="001A6A70">
      <w:pPr>
        <w:rPr>
          <w:rFonts w:ascii="Arial" w:eastAsia="Arial Unicode MS" w:hAnsi="Arial" w:cs="Arial"/>
          <w:bCs/>
          <w:iCs/>
          <w:color w:val="000000"/>
        </w:rPr>
      </w:pPr>
      <w:r w:rsidRPr="001A6A70">
        <w:rPr>
          <w:rFonts w:ascii="Arial" w:eastAsia="Arial Unicode MS" w:hAnsi="Arial" w:cs="Arial"/>
          <w:bCs/>
          <w:iCs/>
          <w:color w:val="000000"/>
        </w:rPr>
        <w:t>Unidade: DGJUR-DEINP-DIACO-SEDIV</w:t>
      </w:r>
    </w:p>
    <w:p w14:paraId="0584C12B" w14:textId="77777777" w:rsidR="001A6A70" w:rsidRPr="001A6A70" w:rsidRDefault="001A6A70" w:rsidP="001A6A70">
      <w:pPr>
        <w:rPr>
          <w:rFonts w:ascii="Arial" w:eastAsia="Arial Unicode MS" w:hAnsi="Arial" w:cs="Arial"/>
          <w:bCs/>
          <w:iCs/>
          <w:color w:val="000000"/>
        </w:rPr>
      </w:pPr>
      <w:r w:rsidRPr="001A6A70">
        <w:rPr>
          <w:rFonts w:ascii="Arial" w:eastAsia="Arial Unicode MS" w:hAnsi="Arial" w:cs="Arial"/>
          <w:bCs/>
          <w:iCs/>
          <w:color w:val="000000"/>
        </w:rPr>
        <w:t>Fiscal: Thania Rodrigues Serra – Diretora da DIACO – Matrícula: 17/10766300 – CPF: 102.663.827-54</w:t>
      </w:r>
    </w:p>
    <w:p w14:paraId="50F33FEC" w14:textId="77777777" w:rsidR="001A6A70" w:rsidRPr="001A6A70" w:rsidRDefault="001A6A70" w:rsidP="001A6A70">
      <w:pPr>
        <w:rPr>
          <w:rFonts w:ascii="Arial" w:eastAsia="Arial Unicode MS" w:hAnsi="Arial" w:cs="Arial"/>
          <w:bCs/>
          <w:iCs/>
          <w:color w:val="000000"/>
        </w:rPr>
      </w:pPr>
      <w:r w:rsidRPr="001A6A70">
        <w:rPr>
          <w:rFonts w:ascii="Arial" w:eastAsia="Arial Unicode MS" w:hAnsi="Arial" w:cs="Arial"/>
          <w:bCs/>
          <w:iCs/>
          <w:color w:val="000000"/>
        </w:rPr>
        <w:t>Substituto: Carlos Guilherme L. Madeira – Chefe de Serviço do SEDIV – Matrícula: 01/21985 – CPF: 006.662.107-05</w:t>
      </w:r>
    </w:p>
    <w:p w14:paraId="1EE82E82" w14:textId="77777777" w:rsidR="001A6A70" w:rsidRPr="001A6A70" w:rsidRDefault="001A6A70" w:rsidP="001A6A70">
      <w:pPr>
        <w:spacing w:after="100" w:afterAutospacing="1"/>
        <w:rPr>
          <w:rFonts w:ascii="Arial" w:eastAsia="Arial Unicode MS" w:hAnsi="Arial" w:cs="Arial"/>
          <w:bCs/>
          <w:iCs/>
          <w:color w:val="000000"/>
        </w:rPr>
      </w:pPr>
    </w:p>
    <w:p w14:paraId="4C4CE8AC" w14:textId="77777777" w:rsidR="001A6A70" w:rsidRPr="001A6A70" w:rsidRDefault="001A6A70" w:rsidP="001A6A70">
      <w:pPr>
        <w:spacing w:after="100" w:afterAutospacing="1"/>
        <w:rPr>
          <w:rFonts w:ascii="Arial" w:eastAsia="Arial Unicode MS" w:hAnsi="Arial" w:cs="Arial"/>
          <w:b/>
          <w:bCs/>
          <w:iCs/>
          <w:color w:val="000000"/>
          <w:sz w:val="24"/>
        </w:rPr>
      </w:pPr>
      <w:r w:rsidRPr="001A6A70">
        <w:rPr>
          <w:rFonts w:ascii="Arial" w:eastAsia="Arial Unicode MS" w:hAnsi="Arial" w:cs="Arial"/>
          <w:b/>
          <w:bCs/>
          <w:iCs/>
          <w:color w:val="000000"/>
          <w:sz w:val="24"/>
        </w:rPr>
        <w:t>10 – ÓRGÃO TÉCNICO:</w:t>
      </w:r>
    </w:p>
    <w:p w14:paraId="3D86F835" w14:textId="77777777" w:rsidR="001A6A70" w:rsidRPr="001A6A70" w:rsidRDefault="001A6A70" w:rsidP="001A6A70">
      <w:pPr>
        <w:autoSpaceDE w:val="0"/>
        <w:autoSpaceDN w:val="0"/>
        <w:adjustRightInd w:val="0"/>
        <w:spacing w:after="100" w:afterAutospacing="1"/>
        <w:jc w:val="both"/>
        <w:rPr>
          <w:rFonts w:ascii="Arial" w:eastAsia="Arial Unicode MS" w:hAnsi="Arial" w:cs="Arial"/>
          <w:b/>
          <w:bCs/>
          <w:iCs/>
          <w:color w:val="000000"/>
        </w:rPr>
      </w:pPr>
      <w:r w:rsidRPr="001A6A70">
        <w:rPr>
          <w:rFonts w:ascii="Arial" w:eastAsia="Arial Unicode MS" w:hAnsi="Arial" w:cs="Arial"/>
          <w:b/>
          <w:bCs/>
          <w:iCs/>
          <w:color w:val="000000"/>
        </w:rPr>
        <w:t>10.1 ÓRGÃO TÉCNICO DE TECNOLOGIA DA INFORMAÇÃO:</w:t>
      </w:r>
    </w:p>
    <w:p w14:paraId="7DECEE67" w14:textId="77777777" w:rsidR="001A6A70" w:rsidRPr="001A6A70" w:rsidRDefault="001A6A70" w:rsidP="001A6A70">
      <w:pPr>
        <w:autoSpaceDE w:val="0"/>
        <w:autoSpaceDN w:val="0"/>
        <w:adjustRightInd w:val="0"/>
        <w:jc w:val="both"/>
        <w:rPr>
          <w:rFonts w:ascii="Arial" w:eastAsia="Arial Unicode MS" w:hAnsi="Arial" w:cs="Arial"/>
          <w:bCs/>
          <w:iCs/>
          <w:color w:val="000000"/>
        </w:rPr>
      </w:pPr>
      <w:r w:rsidRPr="001A6A70">
        <w:rPr>
          <w:rFonts w:ascii="Arial" w:eastAsia="Arial Unicode MS" w:hAnsi="Arial" w:cs="Arial"/>
          <w:bCs/>
          <w:iCs/>
          <w:color w:val="000000"/>
        </w:rPr>
        <w:t>Unidade: DGTEC-DESIS-DIPAS-SEPLA</w:t>
      </w:r>
    </w:p>
    <w:p w14:paraId="0582EDDE" w14:textId="77777777" w:rsidR="001A6A70" w:rsidRPr="001A6A70" w:rsidRDefault="001A6A70" w:rsidP="001A6A70">
      <w:pPr>
        <w:autoSpaceDE w:val="0"/>
        <w:autoSpaceDN w:val="0"/>
        <w:adjustRightInd w:val="0"/>
        <w:jc w:val="both"/>
        <w:rPr>
          <w:rFonts w:ascii="Arial" w:eastAsia="Arial Unicode MS" w:hAnsi="Arial" w:cs="Arial"/>
          <w:bCs/>
          <w:iCs/>
          <w:color w:val="000000"/>
        </w:rPr>
      </w:pPr>
      <w:r w:rsidRPr="001A6A70">
        <w:rPr>
          <w:rFonts w:ascii="Arial" w:eastAsia="Arial Unicode MS" w:hAnsi="Arial" w:cs="Arial"/>
          <w:bCs/>
          <w:iCs/>
          <w:color w:val="000000"/>
        </w:rPr>
        <w:t>Técnico: Cláudio da Costa Blanco</w:t>
      </w:r>
    </w:p>
    <w:p w14:paraId="0AEC0849" w14:textId="77777777" w:rsidR="001A6A70" w:rsidRPr="001A6A70" w:rsidRDefault="001A6A70" w:rsidP="001A6A70">
      <w:pPr>
        <w:autoSpaceDE w:val="0"/>
        <w:autoSpaceDN w:val="0"/>
        <w:adjustRightInd w:val="0"/>
        <w:jc w:val="both"/>
        <w:rPr>
          <w:rFonts w:ascii="Arial" w:eastAsia="Arial Unicode MS" w:hAnsi="Arial" w:cs="Arial"/>
          <w:bCs/>
          <w:iCs/>
          <w:color w:val="000000"/>
        </w:rPr>
      </w:pPr>
      <w:r w:rsidRPr="001A6A70">
        <w:rPr>
          <w:rFonts w:ascii="Arial" w:eastAsia="Arial Unicode MS" w:hAnsi="Arial" w:cs="Arial"/>
          <w:bCs/>
          <w:iCs/>
          <w:color w:val="000000"/>
        </w:rPr>
        <w:t>Substituta: Maria Arminda Madeira Correia</w:t>
      </w:r>
    </w:p>
    <w:p w14:paraId="1C06998F" w14:textId="77777777" w:rsidR="001A6A70" w:rsidRPr="001A6A70" w:rsidRDefault="001A6A70" w:rsidP="001A6A70">
      <w:pPr>
        <w:autoSpaceDE w:val="0"/>
        <w:autoSpaceDN w:val="0"/>
        <w:adjustRightInd w:val="0"/>
        <w:spacing w:after="100" w:afterAutospacing="1"/>
        <w:jc w:val="both"/>
        <w:rPr>
          <w:rFonts w:ascii="Arial" w:eastAsia="Arial Unicode MS" w:hAnsi="Arial" w:cs="Arial"/>
          <w:bCs/>
          <w:iCs/>
          <w:color w:val="000000"/>
        </w:rPr>
      </w:pPr>
    </w:p>
    <w:p w14:paraId="443DCFE7" w14:textId="77777777" w:rsidR="001A6A70" w:rsidRPr="001A6A70" w:rsidRDefault="001A6A70" w:rsidP="001A6A70">
      <w:pPr>
        <w:autoSpaceDE w:val="0"/>
        <w:autoSpaceDN w:val="0"/>
        <w:adjustRightInd w:val="0"/>
        <w:spacing w:after="100" w:afterAutospacing="1"/>
        <w:jc w:val="both"/>
        <w:rPr>
          <w:rFonts w:ascii="Arial" w:eastAsia="Arial Unicode MS" w:hAnsi="Arial" w:cs="Arial"/>
          <w:b/>
          <w:bCs/>
          <w:iCs/>
          <w:color w:val="000000"/>
        </w:rPr>
      </w:pPr>
      <w:r w:rsidRPr="001A6A70">
        <w:rPr>
          <w:rFonts w:ascii="Arial" w:eastAsia="Arial Unicode MS" w:hAnsi="Arial" w:cs="Arial"/>
          <w:b/>
          <w:bCs/>
          <w:iCs/>
          <w:color w:val="000000"/>
        </w:rPr>
        <w:t>10.2 ORGÃO TÉCNICO DE ARRECADAÇÃO:</w:t>
      </w:r>
    </w:p>
    <w:p w14:paraId="125D994D" w14:textId="77777777" w:rsidR="001A6A70" w:rsidRPr="001A6A70" w:rsidRDefault="001A6A70" w:rsidP="001A6A70">
      <w:pPr>
        <w:autoSpaceDE w:val="0"/>
        <w:autoSpaceDN w:val="0"/>
        <w:adjustRightInd w:val="0"/>
        <w:jc w:val="both"/>
        <w:rPr>
          <w:rFonts w:ascii="Arial" w:eastAsia="Arial Unicode MS" w:hAnsi="Arial" w:cs="Arial"/>
          <w:bCs/>
          <w:iCs/>
          <w:color w:val="000000"/>
        </w:rPr>
      </w:pPr>
      <w:r w:rsidRPr="001A6A70">
        <w:rPr>
          <w:rFonts w:ascii="Arial" w:eastAsia="Arial Unicode MS" w:hAnsi="Arial" w:cs="Arial"/>
          <w:bCs/>
          <w:iCs/>
          <w:color w:val="000000"/>
        </w:rPr>
        <w:t>Unidade: DGPCF/DEGAR/DIARR</w:t>
      </w:r>
    </w:p>
    <w:p w14:paraId="2BCEE448" w14:textId="77777777" w:rsidR="001A6A70" w:rsidRPr="001A6A70" w:rsidRDefault="001A6A70" w:rsidP="001A6A70">
      <w:pPr>
        <w:autoSpaceDE w:val="0"/>
        <w:autoSpaceDN w:val="0"/>
        <w:adjustRightInd w:val="0"/>
        <w:jc w:val="both"/>
        <w:rPr>
          <w:rFonts w:ascii="Arial" w:eastAsia="Arial Unicode MS" w:hAnsi="Arial" w:cs="Arial"/>
          <w:bCs/>
          <w:iCs/>
          <w:color w:val="000000"/>
        </w:rPr>
      </w:pPr>
      <w:r w:rsidRPr="001A6A70">
        <w:rPr>
          <w:rFonts w:ascii="Arial" w:eastAsia="Arial Unicode MS" w:hAnsi="Arial" w:cs="Arial"/>
          <w:bCs/>
          <w:iCs/>
          <w:color w:val="000000"/>
        </w:rPr>
        <w:t xml:space="preserve">Técnica: </w:t>
      </w:r>
      <w:proofErr w:type="spellStart"/>
      <w:r w:rsidRPr="001A6A70">
        <w:rPr>
          <w:rFonts w:ascii="Arial" w:eastAsia="Arial Unicode MS" w:hAnsi="Arial" w:cs="Arial"/>
          <w:bCs/>
          <w:iCs/>
          <w:color w:val="000000"/>
        </w:rPr>
        <w:t>Joy</w:t>
      </w:r>
      <w:proofErr w:type="spellEnd"/>
      <w:r w:rsidRPr="001A6A70">
        <w:rPr>
          <w:rFonts w:ascii="Arial" w:eastAsia="Arial Unicode MS" w:hAnsi="Arial" w:cs="Arial"/>
          <w:bCs/>
          <w:iCs/>
          <w:color w:val="000000"/>
        </w:rPr>
        <w:t xml:space="preserve"> Ann Scott Resende – Diretora da DIARR</w:t>
      </w:r>
    </w:p>
    <w:p w14:paraId="3B1878AC" w14:textId="77777777" w:rsidR="001A6A70" w:rsidRPr="001A6A70" w:rsidRDefault="001A6A70" w:rsidP="001A6A70">
      <w:pPr>
        <w:autoSpaceDE w:val="0"/>
        <w:autoSpaceDN w:val="0"/>
        <w:adjustRightInd w:val="0"/>
        <w:jc w:val="both"/>
        <w:rPr>
          <w:rFonts w:ascii="Arial" w:eastAsia="Arial Unicode MS" w:hAnsi="Arial" w:cs="Arial"/>
          <w:bCs/>
          <w:iCs/>
          <w:color w:val="000000"/>
        </w:rPr>
      </w:pPr>
      <w:r w:rsidRPr="001A6A70">
        <w:rPr>
          <w:rFonts w:ascii="Arial" w:eastAsia="Arial Unicode MS" w:hAnsi="Arial" w:cs="Arial"/>
          <w:bCs/>
          <w:iCs/>
          <w:color w:val="000000"/>
        </w:rPr>
        <w:t>Substituta: Clarice Rodrigues Cunha Z. Vaiano – Chefe de Serviço do SECAR</w:t>
      </w:r>
    </w:p>
    <w:p w14:paraId="34DA2225" w14:textId="77777777" w:rsidR="001A6A70" w:rsidRPr="001A6A70" w:rsidRDefault="001A6A70" w:rsidP="001A6A70">
      <w:pPr>
        <w:autoSpaceDE w:val="0"/>
        <w:autoSpaceDN w:val="0"/>
        <w:adjustRightInd w:val="0"/>
        <w:spacing w:after="100" w:afterAutospacing="1"/>
        <w:jc w:val="both"/>
        <w:rPr>
          <w:rFonts w:ascii="Arial" w:hAnsi="Arial" w:cs="Arial"/>
          <w:color w:val="000000"/>
          <w:szCs w:val="23"/>
        </w:rPr>
      </w:pPr>
    </w:p>
    <w:p w14:paraId="2F5CC01B" w14:textId="77777777" w:rsidR="001A6A70" w:rsidRPr="001A6A70" w:rsidRDefault="001A6A70" w:rsidP="001A6A70">
      <w:pPr>
        <w:spacing w:after="100" w:afterAutospacing="1"/>
        <w:rPr>
          <w:rFonts w:ascii="Arial" w:hAnsi="Arial" w:cs="Arial"/>
          <w:b/>
          <w:color w:val="000000"/>
          <w:sz w:val="24"/>
        </w:rPr>
      </w:pPr>
      <w:r w:rsidRPr="001A6A70">
        <w:rPr>
          <w:rFonts w:ascii="Arial" w:hAnsi="Arial" w:cs="Arial"/>
          <w:b/>
          <w:color w:val="000000"/>
          <w:sz w:val="24"/>
        </w:rPr>
        <w:t>11 – GESTOR DO CONVÊNIO/COORDENADOR DO PROJETO:</w:t>
      </w:r>
    </w:p>
    <w:p w14:paraId="14429D69" w14:textId="77777777" w:rsidR="001A6A70" w:rsidRPr="001A6A70" w:rsidRDefault="001A6A70" w:rsidP="001A6A70">
      <w:pPr>
        <w:autoSpaceDE w:val="0"/>
        <w:autoSpaceDN w:val="0"/>
        <w:adjustRightInd w:val="0"/>
        <w:jc w:val="both"/>
        <w:rPr>
          <w:rFonts w:ascii="Arial" w:eastAsia="Arial Unicode MS" w:hAnsi="Arial" w:cs="Arial"/>
          <w:bCs/>
          <w:iCs/>
          <w:color w:val="000000"/>
        </w:rPr>
      </w:pPr>
      <w:r w:rsidRPr="001A6A70">
        <w:rPr>
          <w:rFonts w:ascii="Arial" w:eastAsia="Arial Unicode MS" w:hAnsi="Arial" w:cs="Arial"/>
          <w:bCs/>
          <w:iCs/>
          <w:color w:val="000000"/>
        </w:rPr>
        <w:t>Unidade: DGJUR/DEINP</w:t>
      </w:r>
    </w:p>
    <w:p w14:paraId="5A9D7133" w14:textId="77777777" w:rsidR="001A6A70" w:rsidRPr="001A6A70" w:rsidRDefault="001A6A70" w:rsidP="001A6A70">
      <w:pPr>
        <w:autoSpaceDE w:val="0"/>
        <w:autoSpaceDN w:val="0"/>
        <w:adjustRightInd w:val="0"/>
        <w:jc w:val="both"/>
        <w:rPr>
          <w:rFonts w:ascii="Arial" w:eastAsia="Arial Unicode MS" w:hAnsi="Arial" w:cs="Arial"/>
          <w:bCs/>
          <w:iCs/>
          <w:color w:val="000000"/>
        </w:rPr>
      </w:pPr>
      <w:r w:rsidRPr="001A6A70">
        <w:rPr>
          <w:rFonts w:ascii="Arial" w:eastAsia="Arial Unicode MS" w:hAnsi="Arial" w:cs="Arial"/>
          <w:bCs/>
          <w:iCs/>
          <w:color w:val="000000"/>
        </w:rPr>
        <w:t xml:space="preserve">Gestora: Alessandra </w:t>
      </w:r>
      <w:proofErr w:type="spellStart"/>
      <w:r w:rsidRPr="001A6A70">
        <w:rPr>
          <w:rFonts w:ascii="Arial" w:eastAsia="Arial Unicode MS" w:hAnsi="Arial" w:cs="Arial"/>
          <w:bCs/>
          <w:iCs/>
          <w:color w:val="000000"/>
        </w:rPr>
        <w:t>Anátocles</w:t>
      </w:r>
      <w:proofErr w:type="spellEnd"/>
      <w:r w:rsidRPr="001A6A70">
        <w:rPr>
          <w:rFonts w:ascii="Arial" w:eastAsia="Arial Unicode MS" w:hAnsi="Arial" w:cs="Arial"/>
          <w:bCs/>
          <w:iCs/>
          <w:color w:val="000000"/>
        </w:rPr>
        <w:t xml:space="preserve"> – Diretora-Geral da DGJUR – Matrícula: 01/23298 – CPF: 076.310.687-56</w:t>
      </w:r>
    </w:p>
    <w:p w14:paraId="650CAA3C" w14:textId="77777777" w:rsidR="001A6A70" w:rsidRPr="001A6A70" w:rsidRDefault="001A6A70" w:rsidP="001A6A70">
      <w:pPr>
        <w:autoSpaceDE w:val="0"/>
        <w:autoSpaceDN w:val="0"/>
        <w:adjustRightInd w:val="0"/>
        <w:jc w:val="both"/>
        <w:rPr>
          <w:rFonts w:ascii="Arial" w:hAnsi="Arial" w:cs="Arial"/>
          <w:color w:val="000000"/>
          <w:szCs w:val="23"/>
        </w:rPr>
      </w:pPr>
      <w:r w:rsidRPr="001A6A70">
        <w:rPr>
          <w:rFonts w:ascii="Arial" w:eastAsia="Arial Unicode MS" w:hAnsi="Arial" w:cs="Arial"/>
          <w:bCs/>
          <w:iCs/>
          <w:color w:val="000000"/>
        </w:rPr>
        <w:t>Substituta: Enedina S. Brandão Porto – Diretora de DEINP – Matrícula: 01/22923 – CPF: 848.940.917-04</w:t>
      </w:r>
    </w:p>
    <w:p w14:paraId="31EBB18A" w14:textId="77777777" w:rsidR="001A6A70" w:rsidRPr="001A6A70" w:rsidRDefault="001A6A70" w:rsidP="001A6A70">
      <w:pPr>
        <w:spacing w:after="100" w:afterAutospacing="1"/>
        <w:jc w:val="both"/>
        <w:rPr>
          <w:rFonts w:ascii="Arial" w:hAnsi="Arial" w:cs="Arial"/>
          <w:b/>
        </w:rPr>
      </w:pPr>
    </w:p>
    <w:p w14:paraId="3A06CAA2" w14:textId="77777777" w:rsidR="001A6A70" w:rsidRPr="001A6A70" w:rsidRDefault="001A6A70" w:rsidP="001A6A70">
      <w:pPr>
        <w:spacing w:after="100" w:afterAutospacing="1"/>
        <w:jc w:val="both"/>
        <w:rPr>
          <w:rFonts w:ascii="Arial" w:hAnsi="Arial" w:cs="Arial"/>
          <w:b/>
        </w:rPr>
      </w:pPr>
      <w:r w:rsidRPr="001A6A70">
        <w:rPr>
          <w:rFonts w:ascii="Arial" w:hAnsi="Arial" w:cs="Arial"/>
          <w:b/>
          <w:sz w:val="24"/>
        </w:rPr>
        <w:t>12 – ACOMPANHAMENTO:</w:t>
      </w:r>
    </w:p>
    <w:p w14:paraId="319877FA" w14:textId="77777777" w:rsidR="001A6A70" w:rsidRPr="001A6A70" w:rsidRDefault="001A6A70" w:rsidP="001A6A70">
      <w:pPr>
        <w:spacing w:after="100" w:afterAutospacing="1"/>
        <w:jc w:val="both"/>
        <w:rPr>
          <w:rFonts w:ascii="Arial" w:hAnsi="Arial" w:cs="Arial"/>
        </w:rPr>
      </w:pPr>
      <w:r w:rsidRPr="001A6A70">
        <w:rPr>
          <w:rFonts w:ascii="Arial" w:hAnsi="Arial" w:cs="Arial"/>
        </w:rPr>
        <w:t>Thania Rodrigues Serra – Diretora da DIACO</w:t>
      </w:r>
    </w:p>
    <w:p w14:paraId="413F8477" w14:textId="77777777" w:rsidR="001A6A70" w:rsidRPr="001A6A70" w:rsidRDefault="001A6A70" w:rsidP="001A6A70">
      <w:pPr>
        <w:spacing w:after="100" w:afterAutospacing="1"/>
        <w:jc w:val="both"/>
        <w:rPr>
          <w:rFonts w:ascii="Arial" w:hAnsi="Arial" w:cs="Arial"/>
          <w:b/>
        </w:rPr>
      </w:pPr>
      <w:r w:rsidRPr="001A6A70">
        <w:rPr>
          <w:rFonts w:ascii="Arial" w:hAnsi="Arial" w:cs="Arial"/>
          <w:highlight w:val="yellow"/>
        </w:rPr>
        <w:t>Indicar o nome dos representantes da convenente para acompanhar o desenvolvimento dos objetivos e metas e fiscalizar a fiel observância das disposições do ajuste</w:t>
      </w:r>
      <w:r w:rsidRPr="001A6A70">
        <w:rPr>
          <w:rFonts w:ascii="Arial" w:hAnsi="Arial" w:cs="Arial"/>
          <w:b/>
          <w:highlight w:val="yellow"/>
        </w:rPr>
        <w:t>.</w:t>
      </w:r>
    </w:p>
    <w:p w14:paraId="3CC9B07B" w14:textId="77777777" w:rsidR="001A6A70" w:rsidRPr="001A6A70" w:rsidRDefault="001A6A70" w:rsidP="001A6A70">
      <w:pPr>
        <w:spacing w:after="100" w:afterAutospacing="1"/>
        <w:jc w:val="both"/>
        <w:rPr>
          <w:rFonts w:ascii="Arial" w:hAnsi="Arial" w:cs="Arial"/>
          <w:b/>
        </w:rPr>
      </w:pPr>
    </w:p>
    <w:p w14:paraId="20844410" w14:textId="77777777" w:rsidR="001A6A70" w:rsidRPr="001A6A70" w:rsidRDefault="001A6A70" w:rsidP="001A6A70">
      <w:pPr>
        <w:spacing w:after="100" w:afterAutospacing="1"/>
        <w:jc w:val="both"/>
        <w:rPr>
          <w:rFonts w:ascii="Arial" w:hAnsi="Arial" w:cs="Arial"/>
          <w:b/>
          <w:sz w:val="24"/>
        </w:rPr>
      </w:pPr>
      <w:r w:rsidRPr="001A6A70">
        <w:rPr>
          <w:rFonts w:ascii="Arial" w:hAnsi="Arial" w:cs="Arial"/>
          <w:b/>
          <w:sz w:val="24"/>
        </w:rPr>
        <w:t>13 – AGENTE ADMINISTRATIVO:</w:t>
      </w:r>
    </w:p>
    <w:p w14:paraId="0D33EA70" w14:textId="77777777" w:rsidR="001A6A70" w:rsidRPr="001A6A70" w:rsidRDefault="001A6A70" w:rsidP="001A6A70">
      <w:pPr>
        <w:spacing w:after="100" w:afterAutospacing="1"/>
        <w:jc w:val="both"/>
        <w:rPr>
          <w:rFonts w:ascii="Arial" w:eastAsia="Arial Unicode MS" w:hAnsi="Arial" w:cs="Arial"/>
          <w:b/>
        </w:rPr>
      </w:pPr>
      <w:r w:rsidRPr="001A6A70">
        <w:rPr>
          <w:rFonts w:ascii="Arial" w:hAnsi="Arial" w:cs="Arial"/>
        </w:rPr>
        <w:t>Serviço de Apoio Administrativo de Convênios e Parcerias / Diretoria-Geral de Contratos e Licitações (DGCOL/SECON).</w:t>
      </w:r>
    </w:p>
    <w:p w14:paraId="1BB58F40" w14:textId="77777777" w:rsidR="001A6A70" w:rsidRPr="001A6A70" w:rsidRDefault="001A6A70" w:rsidP="001A6A70">
      <w:pPr>
        <w:spacing w:after="100" w:afterAutospacing="1"/>
        <w:jc w:val="both"/>
        <w:rPr>
          <w:rFonts w:ascii="Arial" w:hAnsi="Arial" w:cs="Arial"/>
          <w:b/>
          <w:bCs/>
          <w:sz w:val="28"/>
          <w:szCs w:val="28"/>
        </w:rPr>
      </w:pPr>
    </w:p>
    <w:p w14:paraId="1F454572" w14:textId="77777777" w:rsidR="001A6A70" w:rsidRPr="001A6A70" w:rsidRDefault="001A6A70" w:rsidP="001A6A70">
      <w:pPr>
        <w:spacing w:after="100" w:afterAutospacing="1"/>
        <w:jc w:val="both"/>
        <w:rPr>
          <w:rFonts w:ascii="Arial" w:eastAsia="Arial" w:hAnsi="Arial" w:cs="Arial"/>
          <w:b/>
          <w:bCs/>
          <w:color w:val="000000" w:themeColor="text1"/>
        </w:rPr>
      </w:pPr>
      <w:r w:rsidRPr="001A6A70">
        <w:rPr>
          <w:rFonts w:ascii="Arial" w:eastAsia="Arial" w:hAnsi="Arial" w:cs="Arial"/>
          <w:color w:val="000000" w:themeColor="text1"/>
        </w:rPr>
        <w:t>___________________________                                    _______________________________________</w:t>
      </w:r>
    </w:p>
    <w:p w14:paraId="3F85ECEC" w14:textId="77777777" w:rsidR="001A6A70" w:rsidRPr="001A6A70" w:rsidRDefault="001A6A70" w:rsidP="001A6A70">
      <w:pPr>
        <w:spacing w:after="100" w:afterAutospacing="1"/>
        <w:rPr>
          <w:rFonts w:ascii="Arial" w:eastAsia="Arial" w:hAnsi="Arial" w:cs="Arial"/>
          <w:b/>
          <w:bCs/>
          <w:color w:val="000000" w:themeColor="text1"/>
        </w:rPr>
      </w:pPr>
      <w:r w:rsidRPr="001A6A70">
        <w:rPr>
          <w:rFonts w:ascii="Arial" w:eastAsia="Arial" w:hAnsi="Arial" w:cs="Arial"/>
          <w:b/>
          <w:bCs/>
          <w:color w:val="000000" w:themeColor="text1"/>
        </w:rPr>
        <w:t xml:space="preserve">         Assinatura do gestor                                             Representante legal da instituição celebrante</w:t>
      </w:r>
    </w:p>
    <w:p w14:paraId="0FDEF0A8" w14:textId="77777777" w:rsidR="001A6A70" w:rsidRPr="001A6A70" w:rsidRDefault="001A6A70" w:rsidP="001A6A70">
      <w:pPr>
        <w:spacing w:after="100" w:afterAutospacing="1"/>
        <w:jc w:val="both"/>
        <w:rPr>
          <w:rFonts w:ascii="Arial" w:hAnsi="Arial" w:cs="Arial"/>
          <w:b/>
          <w:bCs/>
          <w:sz w:val="28"/>
          <w:szCs w:val="28"/>
        </w:rPr>
      </w:pPr>
      <w:bookmarkStart w:id="0" w:name="_GoBack"/>
      <w:bookmarkEnd w:id="0"/>
    </w:p>
    <w:sectPr w:rsidR="001A6A70" w:rsidRPr="001A6A70" w:rsidSect="00C70814">
      <w:headerReference w:type="even" r:id="rId10"/>
      <w:headerReference w:type="default" r:id="rId11"/>
      <w:footerReference w:type="even" r:id="rId12"/>
      <w:footerReference w:type="default" r:id="rId13"/>
      <w:headerReference w:type="first" r:id="rId14"/>
      <w:footerReference w:type="first" r:id="rId15"/>
      <w:pgSz w:w="12240" w:h="15840" w:code="1"/>
      <w:pgMar w:top="1106" w:right="1327" w:bottom="1134"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7E0BEE" w14:textId="77777777" w:rsidR="00012AB5" w:rsidRDefault="00012AB5">
      <w:r>
        <w:separator/>
      </w:r>
    </w:p>
  </w:endnote>
  <w:endnote w:type="continuationSeparator" w:id="0">
    <w:p w14:paraId="0406BFE5" w14:textId="77777777" w:rsidR="00012AB5" w:rsidRDefault="00012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panose1 w:val="00000000000000000000"/>
    <w:charset w:val="8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F4D5D3" w14:textId="77777777" w:rsidR="00840679" w:rsidRDefault="00840679">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14:paraId="61CDCEAD" w14:textId="77777777" w:rsidR="00840679" w:rsidRDefault="00840679">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CE6F91" w14:textId="77777777" w:rsidR="00C70814" w:rsidRDefault="00C70814">
    <w:pPr>
      <w:pStyle w:val="Rodap"/>
      <w:ind w:right="-3"/>
      <w:rPr>
        <w:rFonts w:ascii="Arial" w:hAnsi="Arial"/>
        <w:sz w:val="16"/>
      </w:rPr>
    </w:pPr>
  </w:p>
  <w:p w14:paraId="1114ADF8" w14:textId="4220E0CB" w:rsidR="00840679" w:rsidRPr="003F3862" w:rsidRDefault="074EDAD7" w:rsidP="003F3862">
    <w:pPr>
      <w:pStyle w:val="Rodap"/>
      <w:ind w:right="-144"/>
      <w:rPr>
        <w:rFonts w:ascii="Arial" w:hAnsi="Arial" w:cs="Arial"/>
        <w:sz w:val="15"/>
        <w:szCs w:val="15"/>
      </w:rPr>
    </w:pPr>
    <w:r w:rsidRPr="074EDAD7">
      <w:rPr>
        <w:rFonts w:ascii="Arial" w:hAnsi="Arial" w:cs="Arial"/>
        <w:sz w:val="16"/>
        <w:szCs w:val="16"/>
      </w:rPr>
      <w:t>FRM-DGCOL-003-01                              Revisão</w:t>
    </w:r>
    <w:r w:rsidR="00195753">
      <w:rPr>
        <w:rFonts w:ascii="Arial" w:hAnsi="Arial" w:cs="Arial"/>
        <w:color w:val="000000" w:themeColor="text1"/>
        <w:sz w:val="16"/>
        <w:szCs w:val="16"/>
      </w:rPr>
      <w:t>: 01</w:t>
    </w:r>
    <w:r w:rsidRPr="074EDAD7">
      <w:rPr>
        <w:rFonts w:ascii="Arial" w:hAnsi="Arial" w:cs="Arial"/>
        <w:color w:val="000000" w:themeColor="text1"/>
        <w:sz w:val="16"/>
        <w:szCs w:val="16"/>
      </w:rPr>
      <w:t xml:space="preserve">    </w:t>
    </w:r>
    <w:r w:rsidR="00B42F4B">
      <w:tab/>
    </w:r>
    <w:r w:rsidRPr="074EDAD7">
      <w:rPr>
        <w:rFonts w:ascii="Arial" w:hAnsi="Arial" w:cs="Arial"/>
        <w:color w:val="000000" w:themeColor="text1"/>
        <w:sz w:val="16"/>
        <w:szCs w:val="16"/>
      </w:rPr>
      <w:t xml:space="preserve">                   </w:t>
    </w:r>
    <w:r w:rsidR="00A364C9">
      <w:rPr>
        <w:rFonts w:ascii="Arial" w:hAnsi="Arial" w:cs="Arial"/>
        <w:color w:val="000000" w:themeColor="text1"/>
        <w:sz w:val="16"/>
        <w:szCs w:val="16"/>
      </w:rPr>
      <w:t xml:space="preserve">                     </w:t>
    </w:r>
    <w:r w:rsidR="00A364C9" w:rsidRPr="00B00AEE">
      <w:rPr>
        <w:rFonts w:ascii="Arial" w:hAnsi="Arial" w:cs="Arial"/>
        <w:sz w:val="16"/>
        <w:szCs w:val="16"/>
      </w:rPr>
      <w:t xml:space="preserve">Data: </w:t>
    </w:r>
    <w:r w:rsidR="00E40CE4">
      <w:rPr>
        <w:rFonts w:ascii="Arial" w:hAnsi="Arial" w:cs="Arial"/>
        <w:sz w:val="16"/>
        <w:szCs w:val="16"/>
      </w:rPr>
      <w:t>08</w:t>
    </w:r>
    <w:r w:rsidR="00A364C9" w:rsidRPr="00B00AEE">
      <w:rPr>
        <w:rFonts w:ascii="Arial" w:hAnsi="Arial" w:cs="Arial"/>
        <w:sz w:val="16"/>
        <w:szCs w:val="16"/>
      </w:rPr>
      <w:t>/</w:t>
    </w:r>
    <w:r w:rsidR="003A39EC" w:rsidRPr="00B00AEE">
      <w:rPr>
        <w:rFonts w:ascii="Arial" w:hAnsi="Arial" w:cs="Arial"/>
        <w:sz w:val="16"/>
        <w:szCs w:val="16"/>
      </w:rPr>
      <w:t>0</w:t>
    </w:r>
    <w:r w:rsidR="00B00AEE">
      <w:rPr>
        <w:rFonts w:ascii="Arial" w:hAnsi="Arial" w:cs="Arial"/>
        <w:sz w:val="16"/>
        <w:szCs w:val="16"/>
      </w:rPr>
      <w:t>4</w:t>
    </w:r>
    <w:r w:rsidR="00A364C9" w:rsidRPr="00B00AEE">
      <w:rPr>
        <w:rFonts w:ascii="Arial" w:hAnsi="Arial" w:cs="Arial"/>
        <w:sz w:val="16"/>
        <w:szCs w:val="16"/>
      </w:rPr>
      <w:t>/</w:t>
    </w:r>
    <w:r w:rsidRPr="00B00AEE">
      <w:rPr>
        <w:rFonts w:ascii="Arial" w:hAnsi="Arial" w:cs="Arial"/>
        <w:sz w:val="16"/>
        <w:szCs w:val="16"/>
      </w:rPr>
      <w:t>202</w:t>
    </w:r>
    <w:r w:rsidR="00B00AEE">
      <w:rPr>
        <w:rFonts w:ascii="Arial" w:hAnsi="Arial" w:cs="Arial"/>
        <w:sz w:val="16"/>
        <w:szCs w:val="16"/>
      </w:rPr>
      <w:t>2</w:t>
    </w:r>
    <w:r w:rsidRPr="00B00AEE">
      <w:rPr>
        <w:rFonts w:ascii="Arial" w:hAnsi="Arial" w:cs="Arial"/>
        <w:sz w:val="16"/>
        <w:szCs w:val="16"/>
      </w:rPr>
      <w:t xml:space="preserve">            </w:t>
    </w:r>
    <w:r w:rsidR="00223D44">
      <w:rPr>
        <w:rFonts w:ascii="Arial" w:hAnsi="Arial" w:cs="Arial"/>
        <w:sz w:val="16"/>
        <w:szCs w:val="16"/>
      </w:rPr>
      <w:t xml:space="preserve">             </w:t>
    </w:r>
    <w:r w:rsidRPr="00B00AEE">
      <w:rPr>
        <w:rFonts w:ascii="Arial" w:hAnsi="Arial" w:cs="Arial"/>
        <w:sz w:val="16"/>
        <w:szCs w:val="16"/>
      </w:rPr>
      <w:t xml:space="preserve">                      </w:t>
    </w:r>
    <w:r w:rsidRPr="074EDAD7">
      <w:rPr>
        <w:rFonts w:ascii="Arial" w:hAnsi="Arial" w:cs="Arial"/>
        <w:sz w:val="16"/>
        <w:szCs w:val="16"/>
      </w:rPr>
      <w:t xml:space="preserve">Pág.: </w:t>
    </w:r>
    <w:r w:rsidR="00B42F4B" w:rsidRPr="074EDAD7">
      <w:rPr>
        <w:rFonts w:ascii="Arial" w:hAnsi="Arial" w:cs="Arial"/>
        <w:noProof/>
        <w:sz w:val="16"/>
        <w:szCs w:val="16"/>
      </w:rPr>
      <w:fldChar w:fldCharType="begin"/>
    </w:r>
    <w:r w:rsidR="00B42F4B" w:rsidRPr="074EDAD7">
      <w:rPr>
        <w:rFonts w:ascii="Arial" w:hAnsi="Arial" w:cs="Arial"/>
        <w:sz w:val="16"/>
        <w:szCs w:val="16"/>
      </w:rPr>
      <w:instrText xml:space="preserve"> PAGE </w:instrText>
    </w:r>
    <w:r w:rsidR="00B42F4B" w:rsidRPr="074EDAD7">
      <w:rPr>
        <w:rFonts w:ascii="Arial" w:hAnsi="Arial" w:cs="Arial"/>
        <w:sz w:val="16"/>
        <w:szCs w:val="16"/>
      </w:rPr>
      <w:fldChar w:fldCharType="separate"/>
    </w:r>
    <w:r w:rsidR="001A6A70">
      <w:rPr>
        <w:rFonts w:ascii="Arial" w:hAnsi="Arial" w:cs="Arial"/>
        <w:noProof/>
        <w:sz w:val="16"/>
        <w:szCs w:val="16"/>
      </w:rPr>
      <w:t>10</w:t>
    </w:r>
    <w:r w:rsidR="00B42F4B" w:rsidRPr="074EDAD7">
      <w:rPr>
        <w:rFonts w:ascii="Arial" w:hAnsi="Arial" w:cs="Arial"/>
        <w:noProof/>
        <w:sz w:val="16"/>
        <w:szCs w:val="16"/>
      </w:rPr>
      <w:fldChar w:fldCharType="end"/>
    </w:r>
    <w:r w:rsidRPr="074EDAD7">
      <w:rPr>
        <w:rFonts w:ascii="Arial" w:hAnsi="Arial" w:cs="Arial"/>
        <w:sz w:val="16"/>
        <w:szCs w:val="16"/>
      </w:rPr>
      <w:t>/</w:t>
    </w:r>
    <w:r w:rsidR="00B42F4B" w:rsidRPr="074EDAD7">
      <w:rPr>
        <w:rStyle w:val="Nmerodepgina"/>
        <w:rFonts w:ascii="Arial" w:hAnsi="Arial" w:cs="Arial"/>
        <w:noProof/>
        <w:sz w:val="16"/>
        <w:szCs w:val="16"/>
      </w:rPr>
      <w:fldChar w:fldCharType="begin"/>
    </w:r>
    <w:r w:rsidR="00B42F4B" w:rsidRPr="074EDAD7">
      <w:rPr>
        <w:rStyle w:val="Nmerodepgina"/>
        <w:rFonts w:ascii="Arial" w:hAnsi="Arial" w:cs="Arial"/>
        <w:sz w:val="16"/>
        <w:szCs w:val="16"/>
      </w:rPr>
      <w:instrText xml:space="preserve"> NUMPAGES </w:instrText>
    </w:r>
    <w:r w:rsidR="00B42F4B" w:rsidRPr="074EDAD7">
      <w:rPr>
        <w:rStyle w:val="Nmerodepgina"/>
        <w:rFonts w:ascii="Arial" w:hAnsi="Arial" w:cs="Arial"/>
        <w:sz w:val="16"/>
        <w:szCs w:val="16"/>
      </w:rPr>
      <w:fldChar w:fldCharType="separate"/>
    </w:r>
    <w:r w:rsidR="001A6A70">
      <w:rPr>
        <w:rStyle w:val="Nmerodepgina"/>
        <w:rFonts w:ascii="Arial" w:hAnsi="Arial" w:cs="Arial"/>
        <w:noProof/>
        <w:sz w:val="16"/>
        <w:szCs w:val="16"/>
      </w:rPr>
      <w:t>10</w:t>
    </w:r>
    <w:r w:rsidR="00B42F4B" w:rsidRPr="074EDAD7">
      <w:rPr>
        <w:rStyle w:val="Nmerodepgina"/>
        <w:rFonts w:ascii="Arial" w:hAnsi="Arial" w:cs="Arial"/>
        <w:noProof/>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069FD3" w14:textId="5E6EB530" w:rsidR="00867677" w:rsidRPr="003F3862" w:rsidRDefault="074EDAD7" w:rsidP="074EDAD7">
    <w:pPr>
      <w:pStyle w:val="Rodap"/>
      <w:ind w:right="-428"/>
      <w:rPr>
        <w:rFonts w:ascii="Arial" w:hAnsi="Arial" w:cs="Arial"/>
        <w:sz w:val="16"/>
        <w:szCs w:val="16"/>
      </w:rPr>
    </w:pPr>
    <w:r w:rsidRPr="074EDAD7">
      <w:rPr>
        <w:rFonts w:ascii="Arial" w:hAnsi="Arial" w:cs="Arial"/>
        <w:sz w:val="16"/>
        <w:szCs w:val="16"/>
      </w:rPr>
      <w:t xml:space="preserve">FRM-DGCOL-003-01                                  </w:t>
    </w:r>
    <w:r w:rsidRPr="074EDAD7">
      <w:rPr>
        <w:rFonts w:ascii="Arial" w:hAnsi="Arial" w:cs="Arial"/>
        <w:color w:val="000000" w:themeColor="text1"/>
        <w:sz w:val="16"/>
        <w:szCs w:val="16"/>
      </w:rPr>
      <w:t>Revisão: 0</w:t>
    </w:r>
    <w:r w:rsidR="00923EC9">
      <w:rPr>
        <w:rFonts w:ascii="Arial" w:hAnsi="Arial" w:cs="Arial"/>
        <w:color w:val="000000" w:themeColor="text1"/>
        <w:sz w:val="16"/>
        <w:szCs w:val="16"/>
      </w:rPr>
      <w:t>1</w:t>
    </w:r>
    <w:r w:rsidRPr="074EDAD7">
      <w:rPr>
        <w:rFonts w:ascii="Arial" w:hAnsi="Arial" w:cs="Arial"/>
        <w:sz w:val="16"/>
        <w:szCs w:val="16"/>
      </w:rPr>
      <w:t xml:space="preserve">                      </w:t>
    </w:r>
    <w:r w:rsidR="00A364C9">
      <w:rPr>
        <w:rFonts w:ascii="Arial" w:hAnsi="Arial" w:cs="Arial"/>
        <w:sz w:val="16"/>
        <w:szCs w:val="16"/>
      </w:rPr>
      <w:t xml:space="preserve">                </w:t>
    </w:r>
    <w:r w:rsidR="00A364C9" w:rsidRPr="000C7664">
      <w:rPr>
        <w:rFonts w:ascii="Arial" w:hAnsi="Arial" w:cs="Arial"/>
        <w:sz w:val="16"/>
        <w:szCs w:val="16"/>
      </w:rPr>
      <w:t>Data:</w:t>
    </w:r>
    <w:r w:rsidR="00223D44">
      <w:rPr>
        <w:rFonts w:ascii="Arial" w:hAnsi="Arial" w:cs="Arial"/>
        <w:sz w:val="16"/>
        <w:szCs w:val="16"/>
      </w:rPr>
      <w:t xml:space="preserve"> </w:t>
    </w:r>
    <w:r w:rsidR="00E40CE4">
      <w:rPr>
        <w:rFonts w:ascii="Arial" w:hAnsi="Arial" w:cs="Arial"/>
        <w:sz w:val="16"/>
        <w:szCs w:val="16"/>
      </w:rPr>
      <w:t>08</w:t>
    </w:r>
    <w:r w:rsidRPr="000C7664">
      <w:rPr>
        <w:rFonts w:ascii="Arial" w:hAnsi="Arial" w:cs="Arial"/>
        <w:sz w:val="16"/>
        <w:szCs w:val="16"/>
      </w:rPr>
      <w:t>/</w:t>
    </w:r>
    <w:r w:rsidR="003A39EC" w:rsidRPr="000C7664">
      <w:rPr>
        <w:rFonts w:ascii="Arial" w:hAnsi="Arial" w:cs="Arial"/>
        <w:sz w:val="16"/>
        <w:szCs w:val="16"/>
      </w:rPr>
      <w:t>0</w:t>
    </w:r>
    <w:r w:rsidR="000C7664" w:rsidRPr="000C7664">
      <w:rPr>
        <w:rFonts w:ascii="Arial" w:hAnsi="Arial" w:cs="Arial"/>
        <w:sz w:val="16"/>
        <w:szCs w:val="16"/>
      </w:rPr>
      <w:t>4</w:t>
    </w:r>
    <w:r w:rsidRPr="000C7664">
      <w:rPr>
        <w:rFonts w:ascii="Arial" w:hAnsi="Arial" w:cs="Arial"/>
        <w:sz w:val="16"/>
        <w:szCs w:val="16"/>
      </w:rPr>
      <w:t>/202</w:t>
    </w:r>
    <w:r w:rsidR="000C7664" w:rsidRPr="000C7664">
      <w:rPr>
        <w:rFonts w:ascii="Arial" w:hAnsi="Arial" w:cs="Arial"/>
        <w:sz w:val="16"/>
        <w:szCs w:val="16"/>
      </w:rPr>
      <w:t>2</w:t>
    </w:r>
    <w:r w:rsidRPr="000C7664">
      <w:rPr>
        <w:rFonts w:ascii="Arial" w:hAnsi="Arial" w:cs="Arial"/>
        <w:sz w:val="16"/>
        <w:szCs w:val="16"/>
      </w:rPr>
      <w:t xml:space="preserve">                                       </w:t>
    </w:r>
    <w:r w:rsidRPr="074EDAD7">
      <w:rPr>
        <w:rFonts w:ascii="Arial" w:hAnsi="Arial" w:cs="Arial"/>
        <w:sz w:val="16"/>
        <w:szCs w:val="16"/>
      </w:rPr>
      <w:t xml:space="preserve">Pág.: </w:t>
    </w:r>
    <w:r w:rsidR="0048591E" w:rsidRPr="074EDAD7">
      <w:rPr>
        <w:rFonts w:ascii="Arial" w:hAnsi="Arial" w:cs="Arial"/>
        <w:noProof/>
        <w:sz w:val="16"/>
        <w:szCs w:val="16"/>
      </w:rPr>
      <w:fldChar w:fldCharType="begin"/>
    </w:r>
    <w:r w:rsidR="0048591E" w:rsidRPr="074EDAD7">
      <w:rPr>
        <w:rFonts w:ascii="Arial" w:hAnsi="Arial" w:cs="Arial"/>
        <w:sz w:val="16"/>
        <w:szCs w:val="16"/>
      </w:rPr>
      <w:instrText xml:space="preserve"> PAGE </w:instrText>
    </w:r>
    <w:r w:rsidR="0048591E" w:rsidRPr="074EDAD7">
      <w:rPr>
        <w:rFonts w:ascii="Arial" w:hAnsi="Arial" w:cs="Arial"/>
        <w:sz w:val="16"/>
        <w:szCs w:val="16"/>
      </w:rPr>
      <w:fldChar w:fldCharType="separate"/>
    </w:r>
    <w:r w:rsidR="001A6A70">
      <w:rPr>
        <w:rFonts w:ascii="Arial" w:hAnsi="Arial" w:cs="Arial"/>
        <w:noProof/>
        <w:sz w:val="16"/>
        <w:szCs w:val="16"/>
      </w:rPr>
      <w:t>1</w:t>
    </w:r>
    <w:r w:rsidR="0048591E" w:rsidRPr="074EDAD7">
      <w:rPr>
        <w:rFonts w:ascii="Arial" w:hAnsi="Arial" w:cs="Arial"/>
        <w:noProof/>
        <w:sz w:val="16"/>
        <w:szCs w:val="16"/>
      </w:rPr>
      <w:fldChar w:fldCharType="end"/>
    </w:r>
    <w:r w:rsidRPr="074EDAD7">
      <w:rPr>
        <w:rFonts w:ascii="Arial" w:hAnsi="Arial" w:cs="Arial"/>
        <w:sz w:val="16"/>
        <w:szCs w:val="16"/>
      </w:rPr>
      <w:t>/</w:t>
    </w:r>
    <w:r w:rsidR="0048591E" w:rsidRPr="074EDAD7">
      <w:rPr>
        <w:rStyle w:val="Nmerodepgina"/>
        <w:rFonts w:ascii="Arial" w:hAnsi="Arial" w:cs="Arial"/>
        <w:noProof/>
        <w:sz w:val="16"/>
        <w:szCs w:val="16"/>
      </w:rPr>
      <w:fldChar w:fldCharType="begin"/>
    </w:r>
    <w:r w:rsidR="0048591E" w:rsidRPr="074EDAD7">
      <w:rPr>
        <w:rStyle w:val="Nmerodepgina"/>
        <w:rFonts w:ascii="Arial" w:hAnsi="Arial" w:cs="Arial"/>
        <w:sz w:val="16"/>
        <w:szCs w:val="16"/>
      </w:rPr>
      <w:instrText xml:space="preserve"> NUMPAGES </w:instrText>
    </w:r>
    <w:r w:rsidR="0048591E" w:rsidRPr="074EDAD7">
      <w:rPr>
        <w:rStyle w:val="Nmerodepgina"/>
        <w:rFonts w:ascii="Arial" w:hAnsi="Arial" w:cs="Arial"/>
        <w:sz w:val="16"/>
        <w:szCs w:val="16"/>
      </w:rPr>
      <w:fldChar w:fldCharType="separate"/>
    </w:r>
    <w:r w:rsidR="001A6A70">
      <w:rPr>
        <w:rStyle w:val="Nmerodepgina"/>
        <w:rFonts w:ascii="Arial" w:hAnsi="Arial" w:cs="Arial"/>
        <w:noProof/>
        <w:sz w:val="16"/>
        <w:szCs w:val="16"/>
      </w:rPr>
      <w:t>10</w:t>
    </w:r>
    <w:r w:rsidR="0048591E" w:rsidRPr="074EDAD7">
      <w:rPr>
        <w:rStyle w:val="Nmerodepgina"/>
        <w:rFonts w:ascii="Arial" w:hAnsi="Arial" w:cs="Arial"/>
        <w:noProof/>
        <w:sz w:val="16"/>
        <w:szCs w:val="16"/>
      </w:rPr>
      <w:fldChar w:fldCharType="end"/>
    </w:r>
    <w:r w:rsidRPr="074EDAD7">
      <w:rPr>
        <w:rFonts w:ascii="Arial" w:hAnsi="Arial" w:cs="Arial"/>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3506A0" w14:textId="77777777" w:rsidR="00012AB5" w:rsidRDefault="00012AB5">
      <w:r>
        <w:separator/>
      </w:r>
    </w:p>
  </w:footnote>
  <w:footnote w:type="continuationSeparator" w:id="0">
    <w:p w14:paraId="6653BC2C" w14:textId="77777777" w:rsidR="00012AB5" w:rsidRDefault="00012A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0893E6" w14:textId="77777777" w:rsidR="00E40CE4" w:rsidRDefault="00E40CE4">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06" w:type="dxa"/>
      <w:tblInd w:w="-1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0206"/>
    </w:tblGrid>
    <w:tr w:rsidR="003F3862" w:rsidRPr="00B463D9" w14:paraId="13273A8B" w14:textId="77777777" w:rsidTr="00F3309C">
      <w:trPr>
        <w:trHeight w:val="844"/>
      </w:trPr>
      <w:tc>
        <w:tcPr>
          <w:tcW w:w="10206" w:type="dxa"/>
          <w:shd w:val="clear" w:color="auto" w:fill="auto"/>
        </w:tcPr>
        <w:p w14:paraId="42E50AA2" w14:textId="77777777" w:rsidR="003F3862" w:rsidRPr="00B463D9" w:rsidRDefault="003F3862" w:rsidP="00B463D9">
          <w:pPr>
            <w:pStyle w:val="Rodap"/>
            <w:tabs>
              <w:tab w:val="clear" w:pos="4419"/>
              <w:tab w:val="clear" w:pos="8838"/>
            </w:tabs>
            <w:jc w:val="center"/>
            <w:rPr>
              <w:rFonts w:ascii="Arial" w:hAnsi="Arial" w:cs="Arial"/>
              <w:sz w:val="24"/>
              <w:szCs w:val="24"/>
            </w:rPr>
          </w:pPr>
          <w:r w:rsidRPr="00B463D9">
            <w:rPr>
              <w:rFonts w:ascii="Arial" w:hAnsi="Arial" w:cs="Arial"/>
              <w:sz w:val="24"/>
              <w:szCs w:val="24"/>
            </w:rPr>
            <w:t>PODER JUDICIÁRIO DO ESTADO DO RIO DE JANEIRO</w:t>
          </w:r>
        </w:p>
        <w:p w14:paraId="5D91C3CD" w14:textId="77777777" w:rsidR="00EE6BEA" w:rsidRDefault="00EE6BEA" w:rsidP="00EE6BEA">
          <w:pPr>
            <w:pStyle w:val="Rodap"/>
            <w:tabs>
              <w:tab w:val="clear" w:pos="4419"/>
              <w:tab w:val="clear" w:pos="8838"/>
            </w:tabs>
            <w:jc w:val="center"/>
            <w:rPr>
              <w:rFonts w:ascii="Arial" w:hAnsi="Arial" w:cs="Arial"/>
              <w:sz w:val="24"/>
              <w:szCs w:val="24"/>
            </w:rPr>
          </w:pPr>
          <w:r w:rsidRPr="00EE6BEA">
            <w:rPr>
              <w:rFonts w:ascii="Arial" w:hAnsi="Arial" w:cs="Arial"/>
              <w:sz w:val="24"/>
              <w:szCs w:val="24"/>
            </w:rPr>
            <w:t xml:space="preserve">DIRETORIA GERAL DE </w:t>
          </w:r>
          <w:r w:rsidR="000F6177">
            <w:rPr>
              <w:rFonts w:ascii="Arial" w:hAnsi="Arial" w:cs="Arial"/>
              <w:sz w:val="24"/>
              <w:szCs w:val="24"/>
            </w:rPr>
            <w:t>CONTRATOS E LICITAÇÕES</w:t>
          </w:r>
        </w:p>
        <w:p w14:paraId="243C0290" w14:textId="77777777" w:rsidR="003F3862" w:rsidRPr="00B463D9" w:rsidRDefault="00EE6BEA" w:rsidP="00B463D9">
          <w:pPr>
            <w:pStyle w:val="Rodap"/>
            <w:tabs>
              <w:tab w:val="clear" w:pos="4419"/>
              <w:tab w:val="clear" w:pos="8838"/>
            </w:tabs>
            <w:jc w:val="center"/>
            <w:rPr>
              <w:rFonts w:ascii="Arial" w:hAnsi="Arial" w:cs="Arial"/>
              <w:sz w:val="24"/>
              <w:szCs w:val="24"/>
            </w:rPr>
          </w:pPr>
          <w:r>
            <w:rPr>
              <w:rFonts w:ascii="Arial" w:hAnsi="Arial" w:cs="Arial"/>
              <w:sz w:val="24"/>
              <w:szCs w:val="24"/>
            </w:rPr>
            <w:t>DEPARTAMENTO DE CONTRATOS E ATOS NEGOCIAIS</w:t>
          </w:r>
        </w:p>
        <w:p w14:paraId="1C67714B" w14:textId="77777777" w:rsidR="003F3862" w:rsidRPr="00B463D9" w:rsidRDefault="003F3862" w:rsidP="00AF3C8F">
          <w:pPr>
            <w:jc w:val="center"/>
            <w:rPr>
              <w:i/>
            </w:rPr>
          </w:pPr>
          <w:r w:rsidRPr="00B463D9">
            <w:rPr>
              <w:rFonts w:ascii="Arial" w:hAnsi="Arial" w:cs="Arial"/>
              <w:b/>
            </w:rPr>
            <w:t>MINUTA DE PLANO DE TRABALHO PARA CONVÊNIO SEM REPASSE DE VERBA</w:t>
          </w:r>
        </w:p>
      </w:tc>
    </w:tr>
  </w:tbl>
  <w:p w14:paraId="4F1B2806" w14:textId="2CCFD519" w:rsidR="0087538B" w:rsidRPr="0087538B" w:rsidRDefault="0087538B" w:rsidP="00B22396">
    <w:pPr>
      <w:rPr>
        <w:rFonts w:ascii="Arial" w:hAnsi="Arial" w:cs="Arial"/>
        <w:b/>
        <w:color w:val="FF0000"/>
        <w:sz w:val="19"/>
        <w:szCs w:val="19"/>
      </w:rPr>
    </w:pPr>
  </w:p>
  <w:p w14:paraId="6BB9E253" w14:textId="77777777" w:rsidR="00455E94" w:rsidRPr="00455E94" w:rsidRDefault="00455E94" w:rsidP="0087538B">
    <w:pPr>
      <w:ind w:left="-284"/>
      <w:jc w:val="center"/>
      <w:rPr>
        <w:rFonts w:ascii="Arial" w:hAnsi="Arial" w:cs="Arial"/>
        <w:b/>
        <w:color w:val="FF0000"/>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19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119"/>
      <w:gridCol w:w="9072"/>
    </w:tblGrid>
    <w:tr w:rsidR="003F3862" w14:paraId="334E8175" w14:textId="77777777" w:rsidTr="00D17398">
      <w:trPr>
        <w:trHeight w:val="1104"/>
      </w:trPr>
      <w:tc>
        <w:tcPr>
          <w:tcW w:w="1119" w:type="dxa"/>
          <w:shd w:val="clear" w:color="auto" w:fill="auto"/>
          <w:vAlign w:val="center"/>
        </w:tcPr>
        <w:p w14:paraId="1F72F646" w14:textId="77777777" w:rsidR="003F3862" w:rsidRDefault="0070035D" w:rsidP="00DA1A9E">
          <w:pPr>
            <w:pStyle w:val="Cabealho"/>
          </w:pPr>
          <w:r w:rsidRPr="00B463D9">
            <w:rPr>
              <w:rFonts w:ascii="Arial" w:hAnsi="Arial" w:cs="Arial"/>
              <w:noProof/>
              <w:sz w:val="16"/>
              <w:szCs w:val="16"/>
            </w:rPr>
            <w:drawing>
              <wp:inline distT="0" distB="0" distL="0" distR="0" wp14:anchorId="1293FE5A" wp14:editId="371FA67B">
                <wp:extent cx="558351" cy="529590"/>
                <wp:effectExtent l="0" t="0" r="0" b="381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177" cy="532270"/>
                        </a:xfrm>
                        <a:prstGeom prst="rect">
                          <a:avLst/>
                        </a:prstGeom>
                        <a:noFill/>
                        <a:ln>
                          <a:noFill/>
                        </a:ln>
                      </pic:spPr>
                    </pic:pic>
                  </a:graphicData>
                </a:graphic>
              </wp:inline>
            </w:drawing>
          </w:r>
        </w:p>
      </w:tc>
      <w:tc>
        <w:tcPr>
          <w:tcW w:w="9072" w:type="dxa"/>
          <w:shd w:val="clear" w:color="auto" w:fill="auto"/>
        </w:tcPr>
        <w:p w14:paraId="0236FEAA" w14:textId="77777777" w:rsidR="003F3862" w:rsidRPr="00D17398" w:rsidRDefault="003F3862" w:rsidP="00B463D9">
          <w:pPr>
            <w:pStyle w:val="Rodap"/>
            <w:tabs>
              <w:tab w:val="clear" w:pos="4419"/>
              <w:tab w:val="clear" w:pos="8838"/>
            </w:tabs>
            <w:jc w:val="center"/>
            <w:rPr>
              <w:rFonts w:ascii="Arial" w:hAnsi="Arial" w:cs="Arial"/>
              <w:b/>
              <w:bCs/>
              <w:sz w:val="24"/>
              <w:szCs w:val="24"/>
            </w:rPr>
          </w:pPr>
          <w:r w:rsidRPr="00D17398">
            <w:rPr>
              <w:rFonts w:ascii="Arial" w:hAnsi="Arial" w:cs="Arial"/>
              <w:b/>
              <w:bCs/>
              <w:sz w:val="24"/>
              <w:szCs w:val="24"/>
            </w:rPr>
            <w:t>PODER JUDICIÁRIO DO ESTADO DO RIO DE JANEIRO</w:t>
          </w:r>
        </w:p>
        <w:p w14:paraId="2EB441CE" w14:textId="57E2B02B" w:rsidR="003F3862" w:rsidRPr="00D17398" w:rsidRDefault="000F6177" w:rsidP="00B463D9">
          <w:pPr>
            <w:pStyle w:val="Rodap"/>
            <w:tabs>
              <w:tab w:val="clear" w:pos="4419"/>
              <w:tab w:val="clear" w:pos="8838"/>
            </w:tabs>
            <w:jc w:val="center"/>
            <w:rPr>
              <w:rFonts w:ascii="Arial" w:hAnsi="Arial" w:cs="Arial"/>
              <w:b/>
              <w:bCs/>
              <w:sz w:val="24"/>
              <w:szCs w:val="24"/>
            </w:rPr>
          </w:pPr>
          <w:r w:rsidRPr="00D17398">
            <w:rPr>
              <w:rFonts w:ascii="Arial" w:hAnsi="Arial" w:cs="Arial"/>
              <w:b/>
              <w:bCs/>
              <w:sz w:val="24"/>
              <w:szCs w:val="24"/>
            </w:rPr>
            <w:t>DIRETORIA</w:t>
          </w:r>
          <w:r w:rsidR="00D17398">
            <w:rPr>
              <w:rFonts w:ascii="Arial" w:hAnsi="Arial" w:cs="Arial"/>
              <w:b/>
              <w:bCs/>
              <w:sz w:val="24"/>
              <w:szCs w:val="24"/>
            </w:rPr>
            <w:t>-</w:t>
          </w:r>
          <w:r w:rsidRPr="00D17398">
            <w:rPr>
              <w:rFonts w:ascii="Arial" w:hAnsi="Arial" w:cs="Arial"/>
              <w:b/>
              <w:bCs/>
              <w:sz w:val="24"/>
              <w:szCs w:val="24"/>
            </w:rPr>
            <w:t>GERAL DE CONTRATOS E LICITAÇÕES</w:t>
          </w:r>
        </w:p>
        <w:p w14:paraId="504AB779" w14:textId="77777777" w:rsidR="00EE6BEA" w:rsidRPr="00D17398" w:rsidRDefault="00EE6BEA" w:rsidP="00B463D9">
          <w:pPr>
            <w:pStyle w:val="Rodap"/>
            <w:tabs>
              <w:tab w:val="clear" w:pos="4419"/>
              <w:tab w:val="clear" w:pos="8838"/>
            </w:tabs>
            <w:jc w:val="center"/>
            <w:rPr>
              <w:rFonts w:ascii="Arial" w:hAnsi="Arial" w:cs="Arial"/>
              <w:b/>
              <w:bCs/>
              <w:sz w:val="24"/>
              <w:szCs w:val="24"/>
            </w:rPr>
          </w:pPr>
          <w:r w:rsidRPr="00D17398">
            <w:rPr>
              <w:rFonts w:ascii="Arial" w:hAnsi="Arial" w:cs="Arial"/>
              <w:b/>
              <w:bCs/>
              <w:sz w:val="24"/>
              <w:szCs w:val="24"/>
            </w:rPr>
            <w:t>DEPARTAMENTO DE CONTRATOS E ATOS NEGOCIAIS</w:t>
          </w:r>
        </w:p>
        <w:p w14:paraId="6CAF4BC8" w14:textId="77777777" w:rsidR="003F3862" w:rsidRPr="00D17398" w:rsidRDefault="003F3862" w:rsidP="00AF3C8F">
          <w:pPr>
            <w:jc w:val="center"/>
            <w:rPr>
              <w:i/>
              <w:sz w:val="24"/>
              <w:szCs w:val="24"/>
            </w:rPr>
          </w:pPr>
          <w:r w:rsidRPr="00D17398">
            <w:rPr>
              <w:rFonts w:ascii="Arial" w:hAnsi="Arial" w:cs="Arial"/>
              <w:b/>
              <w:sz w:val="24"/>
              <w:szCs w:val="24"/>
            </w:rPr>
            <w:t xml:space="preserve">MINUTA DE PLANO DE TRABALHO PARA </w:t>
          </w:r>
          <w:r w:rsidR="00B71887" w:rsidRPr="00D17398">
            <w:rPr>
              <w:rFonts w:ascii="Arial" w:hAnsi="Arial" w:cs="Arial"/>
              <w:b/>
              <w:sz w:val="24"/>
              <w:szCs w:val="24"/>
            </w:rPr>
            <w:t>CONVÊNIO</w:t>
          </w:r>
          <w:r w:rsidRPr="00D17398">
            <w:rPr>
              <w:rFonts w:ascii="Arial" w:hAnsi="Arial" w:cs="Arial"/>
              <w:b/>
              <w:sz w:val="24"/>
              <w:szCs w:val="24"/>
            </w:rPr>
            <w:t xml:space="preserve"> SEM REPASSE DE VERBA</w:t>
          </w:r>
        </w:p>
      </w:tc>
    </w:tr>
  </w:tbl>
  <w:p w14:paraId="514B9EB3" w14:textId="118E445D" w:rsidR="00781E70" w:rsidRPr="00D17398" w:rsidRDefault="003A39EC" w:rsidP="003A39EC">
    <w:pPr>
      <w:jc w:val="center"/>
      <w:rPr>
        <w:rFonts w:ascii="Arial" w:hAnsi="Arial" w:cs="Arial"/>
        <w:b/>
        <w:color w:val="FF0000"/>
        <w:sz w:val="18"/>
        <w:szCs w:val="18"/>
      </w:rPr>
    </w:pPr>
    <w:bookmarkStart w:id="1" w:name="_Hlk65238650"/>
    <w:r w:rsidRPr="00D17398">
      <w:rPr>
        <w:rFonts w:ascii="Arial" w:hAnsi="Arial" w:cs="Arial"/>
        <w:b/>
        <w:color w:val="C00000"/>
        <w:sz w:val="18"/>
        <w:szCs w:val="18"/>
      </w:rPr>
      <w:t xml:space="preserve">IMPORTANTE: sempre verifique no </w:t>
    </w:r>
    <w:r w:rsidRPr="00D17398">
      <w:rPr>
        <w:rFonts w:ascii="Arial" w:hAnsi="Arial" w:cs="Arial"/>
        <w:b/>
        <w:i/>
        <w:iCs/>
        <w:color w:val="C00000"/>
        <w:sz w:val="18"/>
        <w:szCs w:val="18"/>
      </w:rPr>
      <w:t>site</w:t>
    </w:r>
    <w:r w:rsidRPr="00D17398">
      <w:rPr>
        <w:rFonts w:ascii="Arial" w:hAnsi="Arial" w:cs="Arial"/>
        <w:b/>
        <w:color w:val="C00000"/>
        <w:sz w:val="18"/>
        <w:szCs w:val="18"/>
      </w:rPr>
      <w:t xml:space="preserve"> do TJRJ se a versão impressa do documento está atualizada.</w:t>
    </w:r>
    <w:bookmarkEnd w:id="1"/>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0710F"/>
    <w:multiLevelType w:val="hybridMultilevel"/>
    <w:tmpl w:val="D756A0E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C33399D"/>
    <w:multiLevelType w:val="multilevel"/>
    <w:tmpl w:val="12A21DF6"/>
    <w:lvl w:ilvl="0">
      <w:start w:val="5"/>
      <w:numFmt w:val="decimal"/>
      <w:lvlText w:val="%1"/>
      <w:lvlJc w:val="left"/>
      <w:pPr>
        <w:tabs>
          <w:tab w:val="num" w:pos="750"/>
        </w:tabs>
        <w:ind w:left="750" w:hanging="750"/>
      </w:pPr>
      <w:rPr>
        <w:rFonts w:hint="default"/>
      </w:rPr>
    </w:lvl>
    <w:lvl w:ilvl="1">
      <w:start w:val="5"/>
      <w:numFmt w:val="decimal"/>
      <w:lvlText w:val="%1.%2"/>
      <w:lvlJc w:val="left"/>
      <w:pPr>
        <w:tabs>
          <w:tab w:val="num" w:pos="750"/>
        </w:tabs>
        <w:ind w:left="750" w:hanging="750"/>
      </w:pPr>
      <w:rPr>
        <w:rFonts w:hint="default"/>
      </w:rPr>
    </w:lvl>
    <w:lvl w:ilvl="2">
      <w:start w:val="1"/>
      <w:numFmt w:val="decimal"/>
      <w:lvlText w:val="%1.%2.%3"/>
      <w:lvlJc w:val="left"/>
      <w:pPr>
        <w:tabs>
          <w:tab w:val="num" w:pos="750"/>
        </w:tabs>
        <w:ind w:left="750" w:hanging="75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0C391C80"/>
    <w:multiLevelType w:val="multilevel"/>
    <w:tmpl w:val="1FDEC840"/>
    <w:lvl w:ilvl="0">
      <w:start w:val="3"/>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7"/>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0FEF6658"/>
    <w:multiLevelType w:val="hybridMultilevel"/>
    <w:tmpl w:val="735ADEB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7B07135"/>
    <w:multiLevelType w:val="hybridMultilevel"/>
    <w:tmpl w:val="5D9A348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8175467"/>
    <w:multiLevelType w:val="hybridMultilevel"/>
    <w:tmpl w:val="267E1DE4"/>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 w15:restartNumberingAfterBreak="0">
    <w:nsid w:val="1860426A"/>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A5150C0"/>
    <w:multiLevelType w:val="multilevel"/>
    <w:tmpl w:val="06FA03F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upperLetter"/>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23495B8D"/>
    <w:multiLevelType w:val="hybridMultilevel"/>
    <w:tmpl w:val="158846C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5E62619"/>
    <w:multiLevelType w:val="singleLevel"/>
    <w:tmpl w:val="7ED4F2EE"/>
    <w:lvl w:ilvl="0">
      <w:start w:val="5"/>
      <w:numFmt w:val="bullet"/>
      <w:lvlText w:val="-"/>
      <w:lvlJc w:val="left"/>
      <w:pPr>
        <w:tabs>
          <w:tab w:val="num" w:pos="360"/>
        </w:tabs>
        <w:ind w:left="360" w:hanging="360"/>
      </w:pPr>
      <w:rPr>
        <w:rFonts w:ascii="Times New Roman" w:hAnsi="Times New Roman" w:hint="default"/>
      </w:rPr>
    </w:lvl>
  </w:abstractNum>
  <w:abstractNum w:abstractNumId="10" w15:restartNumberingAfterBreak="0">
    <w:nsid w:val="29DD4606"/>
    <w:multiLevelType w:val="hybridMultilevel"/>
    <w:tmpl w:val="BE1AA336"/>
    <w:lvl w:ilvl="0" w:tplc="7402D850">
      <w:numFmt w:val="bullet"/>
      <w:lvlText w:val="-"/>
      <w:lvlJc w:val="left"/>
      <w:pPr>
        <w:tabs>
          <w:tab w:val="num" w:pos="360"/>
        </w:tabs>
        <w:ind w:left="360" w:hanging="360"/>
      </w:pPr>
      <w:rPr>
        <w:rFonts w:ascii="Times New Roman" w:eastAsia="Times New Roman" w:hAnsi="Times New Roman" w:cs="Times New Roman" w:hint="default"/>
      </w:rPr>
    </w:lvl>
    <w:lvl w:ilvl="1" w:tplc="0AA6DF90" w:tentative="1">
      <w:start w:val="1"/>
      <w:numFmt w:val="bullet"/>
      <w:lvlText w:val="o"/>
      <w:lvlJc w:val="left"/>
      <w:pPr>
        <w:tabs>
          <w:tab w:val="num" w:pos="1080"/>
        </w:tabs>
        <w:ind w:left="1080" w:hanging="360"/>
      </w:pPr>
      <w:rPr>
        <w:rFonts w:ascii="Courier New" w:hAnsi="Courier New" w:hint="default"/>
      </w:rPr>
    </w:lvl>
    <w:lvl w:ilvl="2" w:tplc="531CD598" w:tentative="1">
      <w:start w:val="1"/>
      <w:numFmt w:val="bullet"/>
      <w:lvlText w:val=""/>
      <w:lvlJc w:val="left"/>
      <w:pPr>
        <w:tabs>
          <w:tab w:val="num" w:pos="1800"/>
        </w:tabs>
        <w:ind w:left="1800" w:hanging="360"/>
      </w:pPr>
      <w:rPr>
        <w:rFonts w:ascii="Wingdings" w:hAnsi="Wingdings" w:hint="default"/>
      </w:rPr>
    </w:lvl>
    <w:lvl w:ilvl="3" w:tplc="E0A00320" w:tentative="1">
      <w:start w:val="1"/>
      <w:numFmt w:val="bullet"/>
      <w:lvlText w:val=""/>
      <w:lvlJc w:val="left"/>
      <w:pPr>
        <w:tabs>
          <w:tab w:val="num" w:pos="2520"/>
        </w:tabs>
        <w:ind w:left="2520" w:hanging="360"/>
      </w:pPr>
      <w:rPr>
        <w:rFonts w:ascii="Symbol" w:hAnsi="Symbol" w:hint="default"/>
      </w:rPr>
    </w:lvl>
    <w:lvl w:ilvl="4" w:tplc="2E0AB25A" w:tentative="1">
      <w:start w:val="1"/>
      <w:numFmt w:val="bullet"/>
      <w:lvlText w:val="o"/>
      <w:lvlJc w:val="left"/>
      <w:pPr>
        <w:tabs>
          <w:tab w:val="num" w:pos="3240"/>
        </w:tabs>
        <w:ind w:left="3240" w:hanging="360"/>
      </w:pPr>
      <w:rPr>
        <w:rFonts w:ascii="Courier New" w:hAnsi="Courier New" w:hint="default"/>
      </w:rPr>
    </w:lvl>
    <w:lvl w:ilvl="5" w:tplc="AA34FE0A" w:tentative="1">
      <w:start w:val="1"/>
      <w:numFmt w:val="bullet"/>
      <w:lvlText w:val=""/>
      <w:lvlJc w:val="left"/>
      <w:pPr>
        <w:tabs>
          <w:tab w:val="num" w:pos="3960"/>
        </w:tabs>
        <w:ind w:left="3960" w:hanging="360"/>
      </w:pPr>
      <w:rPr>
        <w:rFonts w:ascii="Wingdings" w:hAnsi="Wingdings" w:hint="default"/>
      </w:rPr>
    </w:lvl>
    <w:lvl w:ilvl="6" w:tplc="7D0A6BF2" w:tentative="1">
      <w:start w:val="1"/>
      <w:numFmt w:val="bullet"/>
      <w:lvlText w:val=""/>
      <w:lvlJc w:val="left"/>
      <w:pPr>
        <w:tabs>
          <w:tab w:val="num" w:pos="4680"/>
        </w:tabs>
        <w:ind w:left="4680" w:hanging="360"/>
      </w:pPr>
      <w:rPr>
        <w:rFonts w:ascii="Symbol" w:hAnsi="Symbol" w:hint="default"/>
      </w:rPr>
    </w:lvl>
    <w:lvl w:ilvl="7" w:tplc="79D43252" w:tentative="1">
      <w:start w:val="1"/>
      <w:numFmt w:val="bullet"/>
      <w:lvlText w:val="o"/>
      <w:lvlJc w:val="left"/>
      <w:pPr>
        <w:tabs>
          <w:tab w:val="num" w:pos="5400"/>
        </w:tabs>
        <w:ind w:left="5400" w:hanging="360"/>
      </w:pPr>
      <w:rPr>
        <w:rFonts w:ascii="Courier New" w:hAnsi="Courier New" w:hint="default"/>
      </w:rPr>
    </w:lvl>
    <w:lvl w:ilvl="8" w:tplc="D57A4300"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A2C05DB"/>
    <w:multiLevelType w:val="hybridMultilevel"/>
    <w:tmpl w:val="A8D0B60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D293175"/>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ED96D15"/>
    <w:multiLevelType w:val="hybridMultilevel"/>
    <w:tmpl w:val="427282C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FB44D8B"/>
    <w:multiLevelType w:val="multilevel"/>
    <w:tmpl w:val="0F220358"/>
    <w:lvl w:ilvl="0">
      <w:start w:val="5"/>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15:restartNumberingAfterBreak="0">
    <w:nsid w:val="30CE0959"/>
    <w:multiLevelType w:val="hybridMultilevel"/>
    <w:tmpl w:val="AC0E3F9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1460765"/>
    <w:multiLevelType w:val="singleLevel"/>
    <w:tmpl w:val="7ED4F2EE"/>
    <w:lvl w:ilvl="0">
      <w:start w:val="4"/>
      <w:numFmt w:val="bullet"/>
      <w:lvlText w:val="-"/>
      <w:lvlJc w:val="left"/>
      <w:pPr>
        <w:tabs>
          <w:tab w:val="num" w:pos="360"/>
        </w:tabs>
        <w:ind w:left="360" w:hanging="360"/>
      </w:pPr>
      <w:rPr>
        <w:rFonts w:ascii="Times New Roman" w:hAnsi="Times New Roman" w:hint="default"/>
      </w:rPr>
    </w:lvl>
  </w:abstractNum>
  <w:abstractNum w:abstractNumId="17" w15:restartNumberingAfterBreak="0">
    <w:nsid w:val="3BFF67E9"/>
    <w:multiLevelType w:val="hybridMultilevel"/>
    <w:tmpl w:val="79E0EEC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D6F0636"/>
    <w:multiLevelType w:val="hybridMultilevel"/>
    <w:tmpl w:val="C5C4A4FC"/>
    <w:lvl w:ilvl="0" w:tplc="DD4E7FFC">
      <w:start w:val="1"/>
      <w:numFmt w:val="bullet"/>
      <w:lvlText w:val=""/>
      <w:lvlJc w:val="left"/>
      <w:pPr>
        <w:tabs>
          <w:tab w:val="num" w:pos="454"/>
        </w:tabs>
        <w:ind w:left="624" w:hanging="397"/>
      </w:pPr>
      <w:rPr>
        <w:rFonts w:ascii="Symbol" w:hAnsi="Symbol" w:hint="default"/>
        <w:b/>
        <w:i w:val="0"/>
        <w:color w:val="auto"/>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FAB3AB0"/>
    <w:multiLevelType w:val="singleLevel"/>
    <w:tmpl w:val="0416000F"/>
    <w:lvl w:ilvl="0">
      <w:start w:val="1"/>
      <w:numFmt w:val="decimal"/>
      <w:lvlText w:val="%1."/>
      <w:lvlJc w:val="left"/>
      <w:pPr>
        <w:tabs>
          <w:tab w:val="num" w:pos="360"/>
        </w:tabs>
        <w:ind w:left="360" w:hanging="360"/>
      </w:pPr>
    </w:lvl>
  </w:abstractNum>
  <w:abstractNum w:abstractNumId="20" w15:restartNumberingAfterBreak="0">
    <w:nsid w:val="473C01A5"/>
    <w:multiLevelType w:val="hybridMultilevel"/>
    <w:tmpl w:val="1168201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89668A0"/>
    <w:multiLevelType w:val="multilevel"/>
    <w:tmpl w:val="6244292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upperLetter"/>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2" w15:restartNumberingAfterBreak="0">
    <w:nsid w:val="4B7B61C0"/>
    <w:multiLevelType w:val="hybridMultilevel"/>
    <w:tmpl w:val="B8F40C2C"/>
    <w:lvl w:ilvl="0" w:tplc="D9B484C8">
      <w:numFmt w:val="bullet"/>
      <w:lvlText w:val="-"/>
      <w:lvlJc w:val="left"/>
      <w:pPr>
        <w:tabs>
          <w:tab w:val="num" w:pos="720"/>
        </w:tabs>
        <w:ind w:left="720" w:hanging="360"/>
      </w:pPr>
      <w:rPr>
        <w:rFonts w:ascii="Times New Roman" w:eastAsia="Times New Roman" w:hAnsi="Times New Roman" w:cs="Times New Roman" w:hint="default"/>
      </w:rPr>
    </w:lvl>
    <w:lvl w:ilvl="1" w:tplc="77DE1F92" w:tentative="1">
      <w:start w:val="1"/>
      <w:numFmt w:val="bullet"/>
      <w:lvlText w:val="o"/>
      <w:lvlJc w:val="left"/>
      <w:pPr>
        <w:tabs>
          <w:tab w:val="num" w:pos="1440"/>
        </w:tabs>
        <w:ind w:left="1440" w:hanging="360"/>
      </w:pPr>
      <w:rPr>
        <w:rFonts w:ascii="Courier New" w:hAnsi="Courier New" w:hint="default"/>
      </w:rPr>
    </w:lvl>
    <w:lvl w:ilvl="2" w:tplc="A60A376E" w:tentative="1">
      <w:start w:val="1"/>
      <w:numFmt w:val="bullet"/>
      <w:lvlText w:val=""/>
      <w:lvlJc w:val="left"/>
      <w:pPr>
        <w:tabs>
          <w:tab w:val="num" w:pos="2160"/>
        </w:tabs>
        <w:ind w:left="2160" w:hanging="360"/>
      </w:pPr>
      <w:rPr>
        <w:rFonts w:ascii="Wingdings" w:hAnsi="Wingdings" w:hint="default"/>
      </w:rPr>
    </w:lvl>
    <w:lvl w:ilvl="3" w:tplc="F284490E" w:tentative="1">
      <w:start w:val="1"/>
      <w:numFmt w:val="bullet"/>
      <w:lvlText w:val=""/>
      <w:lvlJc w:val="left"/>
      <w:pPr>
        <w:tabs>
          <w:tab w:val="num" w:pos="2880"/>
        </w:tabs>
        <w:ind w:left="2880" w:hanging="360"/>
      </w:pPr>
      <w:rPr>
        <w:rFonts w:ascii="Symbol" w:hAnsi="Symbol" w:hint="default"/>
      </w:rPr>
    </w:lvl>
    <w:lvl w:ilvl="4" w:tplc="00DEA304" w:tentative="1">
      <w:start w:val="1"/>
      <w:numFmt w:val="bullet"/>
      <w:lvlText w:val="o"/>
      <w:lvlJc w:val="left"/>
      <w:pPr>
        <w:tabs>
          <w:tab w:val="num" w:pos="3600"/>
        </w:tabs>
        <w:ind w:left="3600" w:hanging="360"/>
      </w:pPr>
      <w:rPr>
        <w:rFonts w:ascii="Courier New" w:hAnsi="Courier New" w:hint="default"/>
      </w:rPr>
    </w:lvl>
    <w:lvl w:ilvl="5" w:tplc="3F4E2410" w:tentative="1">
      <w:start w:val="1"/>
      <w:numFmt w:val="bullet"/>
      <w:lvlText w:val=""/>
      <w:lvlJc w:val="left"/>
      <w:pPr>
        <w:tabs>
          <w:tab w:val="num" w:pos="4320"/>
        </w:tabs>
        <w:ind w:left="4320" w:hanging="360"/>
      </w:pPr>
      <w:rPr>
        <w:rFonts w:ascii="Wingdings" w:hAnsi="Wingdings" w:hint="default"/>
      </w:rPr>
    </w:lvl>
    <w:lvl w:ilvl="6" w:tplc="E89AE1F8" w:tentative="1">
      <w:start w:val="1"/>
      <w:numFmt w:val="bullet"/>
      <w:lvlText w:val=""/>
      <w:lvlJc w:val="left"/>
      <w:pPr>
        <w:tabs>
          <w:tab w:val="num" w:pos="5040"/>
        </w:tabs>
        <w:ind w:left="5040" w:hanging="360"/>
      </w:pPr>
      <w:rPr>
        <w:rFonts w:ascii="Symbol" w:hAnsi="Symbol" w:hint="default"/>
      </w:rPr>
    </w:lvl>
    <w:lvl w:ilvl="7" w:tplc="AC7CB6F8" w:tentative="1">
      <w:start w:val="1"/>
      <w:numFmt w:val="bullet"/>
      <w:lvlText w:val="o"/>
      <w:lvlJc w:val="left"/>
      <w:pPr>
        <w:tabs>
          <w:tab w:val="num" w:pos="5760"/>
        </w:tabs>
        <w:ind w:left="5760" w:hanging="360"/>
      </w:pPr>
      <w:rPr>
        <w:rFonts w:ascii="Courier New" w:hAnsi="Courier New" w:hint="default"/>
      </w:rPr>
    </w:lvl>
    <w:lvl w:ilvl="8" w:tplc="D3ECAEEE"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BBB1ADA"/>
    <w:multiLevelType w:val="hybridMultilevel"/>
    <w:tmpl w:val="4D6CC0E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1F97122"/>
    <w:multiLevelType w:val="hybridMultilevel"/>
    <w:tmpl w:val="F724DE72"/>
    <w:lvl w:ilvl="0" w:tplc="4F388214">
      <w:start w:val="1"/>
      <w:numFmt w:val="bullet"/>
      <w:lvlText w:val=""/>
      <w:lvlJc w:val="left"/>
      <w:pPr>
        <w:tabs>
          <w:tab w:val="num" w:pos="720"/>
        </w:tabs>
        <w:ind w:left="720" w:hanging="360"/>
      </w:pPr>
      <w:rPr>
        <w:rFonts w:ascii="Wingdings" w:hAnsi="Wingdings" w:hint="default"/>
      </w:rPr>
    </w:lvl>
    <w:lvl w:ilvl="1" w:tplc="DB7818F6" w:tentative="1">
      <w:start w:val="1"/>
      <w:numFmt w:val="bullet"/>
      <w:lvlText w:val="o"/>
      <w:lvlJc w:val="left"/>
      <w:pPr>
        <w:tabs>
          <w:tab w:val="num" w:pos="1440"/>
        </w:tabs>
        <w:ind w:left="1440" w:hanging="360"/>
      </w:pPr>
      <w:rPr>
        <w:rFonts w:ascii="Courier New" w:hAnsi="Courier New" w:hint="default"/>
      </w:rPr>
    </w:lvl>
    <w:lvl w:ilvl="2" w:tplc="FDB6F9DE" w:tentative="1">
      <w:start w:val="1"/>
      <w:numFmt w:val="bullet"/>
      <w:lvlText w:val=""/>
      <w:lvlJc w:val="left"/>
      <w:pPr>
        <w:tabs>
          <w:tab w:val="num" w:pos="2160"/>
        </w:tabs>
        <w:ind w:left="2160" w:hanging="360"/>
      </w:pPr>
      <w:rPr>
        <w:rFonts w:ascii="Wingdings" w:hAnsi="Wingdings" w:hint="default"/>
      </w:rPr>
    </w:lvl>
    <w:lvl w:ilvl="3" w:tplc="6DCA6BE8" w:tentative="1">
      <w:start w:val="1"/>
      <w:numFmt w:val="bullet"/>
      <w:lvlText w:val=""/>
      <w:lvlJc w:val="left"/>
      <w:pPr>
        <w:tabs>
          <w:tab w:val="num" w:pos="2880"/>
        </w:tabs>
        <w:ind w:left="2880" w:hanging="360"/>
      </w:pPr>
      <w:rPr>
        <w:rFonts w:ascii="Symbol" w:hAnsi="Symbol" w:hint="default"/>
      </w:rPr>
    </w:lvl>
    <w:lvl w:ilvl="4" w:tplc="32B0D0A0" w:tentative="1">
      <w:start w:val="1"/>
      <w:numFmt w:val="bullet"/>
      <w:lvlText w:val="o"/>
      <w:lvlJc w:val="left"/>
      <w:pPr>
        <w:tabs>
          <w:tab w:val="num" w:pos="3600"/>
        </w:tabs>
        <w:ind w:left="3600" w:hanging="360"/>
      </w:pPr>
      <w:rPr>
        <w:rFonts w:ascii="Courier New" w:hAnsi="Courier New" w:hint="default"/>
      </w:rPr>
    </w:lvl>
    <w:lvl w:ilvl="5" w:tplc="343C61F0" w:tentative="1">
      <w:start w:val="1"/>
      <w:numFmt w:val="bullet"/>
      <w:lvlText w:val=""/>
      <w:lvlJc w:val="left"/>
      <w:pPr>
        <w:tabs>
          <w:tab w:val="num" w:pos="4320"/>
        </w:tabs>
        <w:ind w:left="4320" w:hanging="360"/>
      </w:pPr>
      <w:rPr>
        <w:rFonts w:ascii="Wingdings" w:hAnsi="Wingdings" w:hint="default"/>
      </w:rPr>
    </w:lvl>
    <w:lvl w:ilvl="6" w:tplc="9202FCF4" w:tentative="1">
      <w:start w:val="1"/>
      <w:numFmt w:val="bullet"/>
      <w:lvlText w:val=""/>
      <w:lvlJc w:val="left"/>
      <w:pPr>
        <w:tabs>
          <w:tab w:val="num" w:pos="5040"/>
        </w:tabs>
        <w:ind w:left="5040" w:hanging="360"/>
      </w:pPr>
      <w:rPr>
        <w:rFonts w:ascii="Symbol" w:hAnsi="Symbol" w:hint="default"/>
      </w:rPr>
    </w:lvl>
    <w:lvl w:ilvl="7" w:tplc="D9649546" w:tentative="1">
      <w:start w:val="1"/>
      <w:numFmt w:val="bullet"/>
      <w:lvlText w:val="o"/>
      <w:lvlJc w:val="left"/>
      <w:pPr>
        <w:tabs>
          <w:tab w:val="num" w:pos="5760"/>
        </w:tabs>
        <w:ind w:left="5760" w:hanging="360"/>
      </w:pPr>
      <w:rPr>
        <w:rFonts w:ascii="Courier New" w:hAnsi="Courier New" w:hint="default"/>
      </w:rPr>
    </w:lvl>
    <w:lvl w:ilvl="8" w:tplc="35C8A9A2"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8661C3F"/>
    <w:multiLevelType w:val="hybridMultilevel"/>
    <w:tmpl w:val="13DAE338"/>
    <w:lvl w:ilvl="0" w:tplc="46DCE240">
      <w:start w:val="4"/>
      <w:numFmt w:val="bullet"/>
      <w:lvlText w:val="-"/>
      <w:lvlJc w:val="left"/>
      <w:pPr>
        <w:tabs>
          <w:tab w:val="num" w:pos="720"/>
        </w:tabs>
        <w:ind w:left="720" w:hanging="360"/>
      </w:pPr>
      <w:rPr>
        <w:rFonts w:ascii="Times New Roman" w:eastAsia="Times New Roman" w:hAnsi="Times New Roman" w:hint="default"/>
      </w:rPr>
    </w:lvl>
    <w:lvl w:ilvl="1" w:tplc="2F24067A">
      <w:start w:val="1"/>
      <w:numFmt w:val="bullet"/>
      <w:lvlText w:val="o"/>
      <w:lvlJc w:val="left"/>
      <w:pPr>
        <w:tabs>
          <w:tab w:val="num" w:pos="1440"/>
        </w:tabs>
        <w:ind w:left="1440" w:hanging="360"/>
      </w:pPr>
      <w:rPr>
        <w:rFonts w:ascii="Courier New" w:hAnsi="Courier New" w:cs="Courier New" w:hint="default"/>
      </w:rPr>
    </w:lvl>
    <w:lvl w:ilvl="2" w:tplc="E29279B0">
      <w:start w:val="1"/>
      <w:numFmt w:val="bullet"/>
      <w:lvlText w:val=""/>
      <w:lvlJc w:val="left"/>
      <w:pPr>
        <w:tabs>
          <w:tab w:val="num" w:pos="2160"/>
        </w:tabs>
        <w:ind w:left="2160" w:hanging="360"/>
      </w:pPr>
      <w:rPr>
        <w:rFonts w:ascii="Wingdings" w:hAnsi="Wingdings" w:cs="Times New Roman" w:hint="default"/>
      </w:rPr>
    </w:lvl>
    <w:lvl w:ilvl="3" w:tplc="B00AE166">
      <w:start w:val="1"/>
      <w:numFmt w:val="bullet"/>
      <w:lvlText w:val=""/>
      <w:lvlJc w:val="left"/>
      <w:pPr>
        <w:tabs>
          <w:tab w:val="num" w:pos="2880"/>
        </w:tabs>
        <w:ind w:left="2880" w:hanging="360"/>
      </w:pPr>
      <w:rPr>
        <w:rFonts w:ascii="Symbol" w:hAnsi="Symbol" w:cs="Times New Roman" w:hint="default"/>
      </w:rPr>
    </w:lvl>
    <w:lvl w:ilvl="4" w:tplc="BF166114">
      <w:start w:val="1"/>
      <w:numFmt w:val="bullet"/>
      <w:lvlText w:val="o"/>
      <w:lvlJc w:val="left"/>
      <w:pPr>
        <w:tabs>
          <w:tab w:val="num" w:pos="3600"/>
        </w:tabs>
        <w:ind w:left="3600" w:hanging="360"/>
      </w:pPr>
      <w:rPr>
        <w:rFonts w:ascii="Courier New" w:hAnsi="Courier New" w:cs="Courier New" w:hint="default"/>
      </w:rPr>
    </w:lvl>
    <w:lvl w:ilvl="5" w:tplc="DB5877EA">
      <w:start w:val="1"/>
      <w:numFmt w:val="bullet"/>
      <w:lvlText w:val=""/>
      <w:lvlJc w:val="left"/>
      <w:pPr>
        <w:tabs>
          <w:tab w:val="num" w:pos="4320"/>
        </w:tabs>
        <w:ind w:left="4320" w:hanging="360"/>
      </w:pPr>
      <w:rPr>
        <w:rFonts w:ascii="Wingdings" w:hAnsi="Wingdings" w:cs="Times New Roman" w:hint="default"/>
      </w:rPr>
    </w:lvl>
    <w:lvl w:ilvl="6" w:tplc="D6227FC8">
      <w:start w:val="1"/>
      <w:numFmt w:val="bullet"/>
      <w:lvlText w:val=""/>
      <w:lvlJc w:val="left"/>
      <w:pPr>
        <w:tabs>
          <w:tab w:val="num" w:pos="5040"/>
        </w:tabs>
        <w:ind w:left="5040" w:hanging="360"/>
      </w:pPr>
      <w:rPr>
        <w:rFonts w:ascii="Symbol" w:hAnsi="Symbol" w:cs="Times New Roman" w:hint="default"/>
      </w:rPr>
    </w:lvl>
    <w:lvl w:ilvl="7" w:tplc="ACF4A5F8">
      <w:start w:val="1"/>
      <w:numFmt w:val="bullet"/>
      <w:lvlText w:val="o"/>
      <w:lvlJc w:val="left"/>
      <w:pPr>
        <w:tabs>
          <w:tab w:val="num" w:pos="5760"/>
        </w:tabs>
        <w:ind w:left="5760" w:hanging="360"/>
      </w:pPr>
      <w:rPr>
        <w:rFonts w:ascii="Courier New" w:hAnsi="Courier New" w:cs="Courier New" w:hint="default"/>
      </w:rPr>
    </w:lvl>
    <w:lvl w:ilvl="8" w:tplc="916EA61E">
      <w:start w:val="1"/>
      <w:numFmt w:val="bullet"/>
      <w:lvlText w:val=""/>
      <w:lvlJc w:val="left"/>
      <w:pPr>
        <w:tabs>
          <w:tab w:val="num" w:pos="6480"/>
        </w:tabs>
        <w:ind w:left="6480" w:hanging="360"/>
      </w:pPr>
      <w:rPr>
        <w:rFonts w:ascii="Wingdings" w:hAnsi="Wingdings" w:cs="Times New Roman" w:hint="default"/>
      </w:rPr>
    </w:lvl>
  </w:abstractNum>
  <w:abstractNum w:abstractNumId="26" w15:restartNumberingAfterBreak="0">
    <w:nsid w:val="5A787CD6"/>
    <w:multiLevelType w:val="hybridMultilevel"/>
    <w:tmpl w:val="DDF80C1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BDD096F"/>
    <w:multiLevelType w:val="hybridMultilevel"/>
    <w:tmpl w:val="220C9EF4"/>
    <w:lvl w:ilvl="0" w:tplc="3C0AB5B6">
      <w:numFmt w:val="bullet"/>
      <w:lvlText w:val="–"/>
      <w:lvlJc w:val="left"/>
      <w:pPr>
        <w:tabs>
          <w:tab w:val="num" w:pos="1125"/>
        </w:tabs>
        <w:ind w:left="1125" w:hanging="405"/>
      </w:pPr>
      <w:rPr>
        <w:rFonts w:ascii="Times New Roman" w:eastAsia="Times New Roman" w:hAnsi="Times New Roman" w:cs="Times New Roman" w:hint="default"/>
      </w:rPr>
    </w:lvl>
    <w:lvl w:ilvl="1" w:tplc="920A3554" w:tentative="1">
      <w:start w:val="1"/>
      <w:numFmt w:val="bullet"/>
      <w:lvlText w:val="o"/>
      <w:lvlJc w:val="left"/>
      <w:pPr>
        <w:tabs>
          <w:tab w:val="num" w:pos="1800"/>
        </w:tabs>
        <w:ind w:left="1800" w:hanging="360"/>
      </w:pPr>
      <w:rPr>
        <w:rFonts w:ascii="Courier New" w:hAnsi="Courier New" w:hint="default"/>
      </w:rPr>
    </w:lvl>
    <w:lvl w:ilvl="2" w:tplc="4DC6306C" w:tentative="1">
      <w:start w:val="1"/>
      <w:numFmt w:val="bullet"/>
      <w:lvlText w:val=""/>
      <w:lvlJc w:val="left"/>
      <w:pPr>
        <w:tabs>
          <w:tab w:val="num" w:pos="2520"/>
        </w:tabs>
        <w:ind w:left="2520" w:hanging="360"/>
      </w:pPr>
      <w:rPr>
        <w:rFonts w:ascii="Wingdings" w:hAnsi="Wingdings" w:hint="default"/>
      </w:rPr>
    </w:lvl>
    <w:lvl w:ilvl="3" w:tplc="00F070A8" w:tentative="1">
      <w:start w:val="1"/>
      <w:numFmt w:val="bullet"/>
      <w:lvlText w:val=""/>
      <w:lvlJc w:val="left"/>
      <w:pPr>
        <w:tabs>
          <w:tab w:val="num" w:pos="3240"/>
        </w:tabs>
        <w:ind w:left="3240" w:hanging="360"/>
      </w:pPr>
      <w:rPr>
        <w:rFonts w:ascii="Symbol" w:hAnsi="Symbol" w:hint="default"/>
      </w:rPr>
    </w:lvl>
    <w:lvl w:ilvl="4" w:tplc="51D8539E" w:tentative="1">
      <w:start w:val="1"/>
      <w:numFmt w:val="bullet"/>
      <w:lvlText w:val="o"/>
      <w:lvlJc w:val="left"/>
      <w:pPr>
        <w:tabs>
          <w:tab w:val="num" w:pos="3960"/>
        </w:tabs>
        <w:ind w:left="3960" w:hanging="360"/>
      </w:pPr>
      <w:rPr>
        <w:rFonts w:ascii="Courier New" w:hAnsi="Courier New" w:hint="default"/>
      </w:rPr>
    </w:lvl>
    <w:lvl w:ilvl="5" w:tplc="30AA745C" w:tentative="1">
      <w:start w:val="1"/>
      <w:numFmt w:val="bullet"/>
      <w:lvlText w:val=""/>
      <w:lvlJc w:val="left"/>
      <w:pPr>
        <w:tabs>
          <w:tab w:val="num" w:pos="4680"/>
        </w:tabs>
        <w:ind w:left="4680" w:hanging="360"/>
      </w:pPr>
      <w:rPr>
        <w:rFonts w:ascii="Wingdings" w:hAnsi="Wingdings" w:hint="default"/>
      </w:rPr>
    </w:lvl>
    <w:lvl w:ilvl="6" w:tplc="518A87E0" w:tentative="1">
      <w:start w:val="1"/>
      <w:numFmt w:val="bullet"/>
      <w:lvlText w:val=""/>
      <w:lvlJc w:val="left"/>
      <w:pPr>
        <w:tabs>
          <w:tab w:val="num" w:pos="5400"/>
        </w:tabs>
        <w:ind w:left="5400" w:hanging="360"/>
      </w:pPr>
      <w:rPr>
        <w:rFonts w:ascii="Symbol" w:hAnsi="Symbol" w:hint="default"/>
      </w:rPr>
    </w:lvl>
    <w:lvl w:ilvl="7" w:tplc="3D961A32" w:tentative="1">
      <w:start w:val="1"/>
      <w:numFmt w:val="bullet"/>
      <w:lvlText w:val="o"/>
      <w:lvlJc w:val="left"/>
      <w:pPr>
        <w:tabs>
          <w:tab w:val="num" w:pos="6120"/>
        </w:tabs>
        <w:ind w:left="6120" w:hanging="360"/>
      </w:pPr>
      <w:rPr>
        <w:rFonts w:ascii="Courier New" w:hAnsi="Courier New" w:hint="default"/>
      </w:rPr>
    </w:lvl>
    <w:lvl w:ilvl="8" w:tplc="5744621A"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613273A3"/>
    <w:multiLevelType w:val="multilevel"/>
    <w:tmpl w:val="EB30185E"/>
    <w:lvl w:ilvl="0">
      <w:start w:val="5"/>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15:restartNumberingAfterBreak="0">
    <w:nsid w:val="63CD691D"/>
    <w:multiLevelType w:val="hybridMultilevel"/>
    <w:tmpl w:val="7812BA10"/>
    <w:lvl w:ilvl="0" w:tplc="895E42DE">
      <w:start w:val="1"/>
      <w:numFmt w:val="bullet"/>
      <w:lvlText w:val=""/>
      <w:lvlJc w:val="left"/>
      <w:pPr>
        <w:tabs>
          <w:tab w:val="num" w:pos="720"/>
        </w:tabs>
        <w:ind w:left="720" w:hanging="360"/>
      </w:pPr>
      <w:rPr>
        <w:rFonts w:ascii="Wingdings" w:hAnsi="Wingdings" w:hint="default"/>
      </w:rPr>
    </w:lvl>
    <w:lvl w:ilvl="1" w:tplc="BEB0FE18" w:tentative="1">
      <w:start w:val="1"/>
      <w:numFmt w:val="bullet"/>
      <w:lvlText w:val="o"/>
      <w:lvlJc w:val="left"/>
      <w:pPr>
        <w:tabs>
          <w:tab w:val="num" w:pos="1440"/>
        </w:tabs>
        <w:ind w:left="1440" w:hanging="360"/>
      </w:pPr>
      <w:rPr>
        <w:rFonts w:ascii="Courier New" w:hAnsi="Courier New" w:hint="default"/>
      </w:rPr>
    </w:lvl>
    <w:lvl w:ilvl="2" w:tplc="A1C479DE" w:tentative="1">
      <w:start w:val="1"/>
      <w:numFmt w:val="bullet"/>
      <w:lvlText w:val=""/>
      <w:lvlJc w:val="left"/>
      <w:pPr>
        <w:tabs>
          <w:tab w:val="num" w:pos="2160"/>
        </w:tabs>
        <w:ind w:left="2160" w:hanging="360"/>
      </w:pPr>
      <w:rPr>
        <w:rFonts w:ascii="Wingdings" w:hAnsi="Wingdings" w:hint="default"/>
      </w:rPr>
    </w:lvl>
    <w:lvl w:ilvl="3" w:tplc="9DECFF0A" w:tentative="1">
      <w:start w:val="1"/>
      <w:numFmt w:val="bullet"/>
      <w:lvlText w:val=""/>
      <w:lvlJc w:val="left"/>
      <w:pPr>
        <w:tabs>
          <w:tab w:val="num" w:pos="2880"/>
        </w:tabs>
        <w:ind w:left="2880" w:hanging="360"/>
      </w:pPr>
      <w:rPr>
        <w:rFonts w:ascii="Symbol" w:hAnsi="Symbol" w:hint="default"/>
      </w:rPr>
    </w:lvl>
    <w:lvl w:ilvl="4" w:tplc="EA348F52" w:tentative="1">
      <w:start w:val="1"/>
      <w:numFmt w:val="bullet"/>
      <w:lvlText w:val="o"/>
      <w:lvlJc w:val="left"/>
      <w:pPr>
        <w:tabs>
          <w:tab w:val="num" w:pos="3600"/>
        </w:tabs>
        <w:ind w:left="3600" w:hanging="360"/>
      </w:pPr>
      <w:rPr>
        <w:rFonts w:ascii="Courier New" w:hAnsi="Courier New" w:hint="default"/>
      </w:rPr>
    </w:lvl>
    <w:lvl w:ilvl="5" w:tplc="D67CD94C" w:tentative="1">
      <w:start w:val="1"/>
      <w:numFmt w:val="bullet"/>
      <w:lvlText w:val=""/>
      <w:lvlJc w:val="left"/>
      <w:pPr>
        <w:tabs>
          <w:tab w:val="num" w:pos="4320"/>
        </w:tabs>
        <w:ind w:left="4320" w:hanging="360"/>
      </w:pPr>
      <w:rPr>
        <w:rFonts w:ascii="Wingdings" w:hAnsi="Wingdings" w:hint="default"/>
      </w:rPr>
    </w:lvl>
    <w:lvl w:ilvl="6" w:tplc="D416F702" w:tentative="1">
      <w:start w:val="1"/>
      <w:numFmt w:val="bullet"/>
      <w:lvlText w:val=""/>
      <w:lvlJc w:val="left"/>
      <w:pPr>
        <w:tabs>
          <w:tab w:val="num" w:pos="5040"/>
        </w:tabs>
        <w:ind w:left="5040" w:hanging="360"/>
      </w:pPr>
      <w:rPr>
        <w:rFonts w:ascii="Symbol" w:hAnsi="Symbol" w:hint="default"/>
      </w:rPr>
    </w:lvl>
    <w:lvl w:ilvl="7" w:tplc="B5540976" w:tentative="1">
      <w:start w:val="1"/>
      <w:numFmt w:val="bullet"/>
      <w:lvlText w:val="o"/>
      <w:lvlJc w:val="left"/>
      <w:pPr>
        <w:tabs>
          <w:tab w:val="num" w:pos="5760"/>
        </w:tabs>
        <w:ind w:left="5760" w:hanging="360"/>
      </w:pPr>
      <w:rPr>
        <w:rFonts w:ascii="Courier New" w:hAnsi="Courier New" w:hint="default"/>
      </w:rPr>
    </w:lvl>
    <w:lvl w:ilvl="8" w:tplc="33CC9552"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71275EA"/>
    <w:multiLevelType w:val="singleLevel"/>
    <w:tmpl w:val="7ED4F2EE"/>
    <w:lvl w:ilvl="0">
      <w:numFmt w:val="bullet"/>
      <w:lvlText w:val="-"/>
      <w:lvlJc w:val="left"/>
      <w:pPr>
        <w:tabs>
          <w:tab w:val="num" w:pos="360"/>
        </w:tabs>
        <w:ind w:left="360" w:hanging="360"/>
      </w:pPr>
      <w:rPr>
        <w:rFonts w:hint="default"/>
      </w:rPr>
    </w:lvl>
  </w:abstractNum>
  <w:abstractNum w:abstractNumId="31" w15:restartNumberingAfterBreak="0">
    <w:nsid w:val="680C6EF9"/>
    <w:multiLevelType w:val="hybridMultilevel"/>
    <w:tmpl w:val="7CFC441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687108B2"/>
    <w:multiLevelType w:val="hybridMultilevel"/>
    <w:tmpl w:val="4AA64E18"/>
    <w:lvl w:ilvl="0" w:tplc="242CEF66">
      <w:start w:val="1"/>
      <w:numFmt w:val="bullet"/>
      <w:pStyle w:val="MarcadorTexto1TJERJ"/>
      <w:lvlText w:val=""/>
      <w:lvlJc w:val="left"/>
      <w:pPr>
        <w:tabs>
          <w:tab w:val="num" w:pos="717"/>
        </w:tabs>
        <w:ind w:left="714" w:hanging="357"/>
      </w:pPr>
      <w:rPr>
        <w:rFonts w:ascii="Symbol" w:hAnsi="Symbol" w:hint="default"/>
      </w:rPr>
    </w:lvl>
    <w:lvl w:ilvl="1" w:tplc="D190FC82" w:tentative="1">
      <w:start w:val="1"/>
      <w:numFmt w:val="bullet"/>
      <w:lvlText w:val="o"/>
      <w:lvlJc w:val="left"/>
      <w:pPr>
        <w:tabs>
          <w:tab w:val="num" w:pos="1797"/>
        </w:tabs>
        <w:ind w:left="1797" w:hanging="360"/>
      </w:pPr>
      <w:rPr>
        <w:rFonts w:ascii="Courier New" w:hAnsi="Courier New" w:hint="default"/>
      </w:rPr>
    </w:lvl>
    <w:lvl w:ilvl="2" w:tplc="A8DEF522" w:tentative="1">
      <w:start w:val="1"/>
      <w:numFmt w:val="bullet"/>
      <w:lvlText w:val=""/>
      <w:lvlJc w:val="left"/>
      <w:pPr>
        <w:tabs>
          <w:tab w:val="num" w:pos="2517"/>
        </w:tabs>
        <w:ind w:left="2517" w:hanging="360"/>
      </w:pPr>
      <w:rPr>
        <w:rFonts w:ascii="Wingdings" w:hAnsi="Wingdings" w:hint="default"/>
      </w:rPr>
    </w:lvl>
    <w:lvl w:ilvl="3" w:tplc="B63A7882" w:tentative="1">
      <w:start w:val="1"/>
      <w:numFmt w:val="bullet"/>
      <w:lvlText w:val=""/>
      <w:lvlJc w:val="left"/>
      <w:pPr>
        <w:tabs>
          <w:tab w:val="num" w:pos="3237"/>
        </w:tabs>
        <w:ind w:left="3237" w:hanging="360"/>
      </w:pPr>
      <w:rPr>
        <w:rFonts w:ascii="Symbol" w:hAnsi="Symbol" w:hint="default"/>
      </w:rPr>
    </w:lvl>
    <w:lvl w:ilvl="4" w:tplc="7D267D44" w:tentative="1">
      <w:start w:val="1"/>
      <w:numFmt w:val="bullet"/>
      <w:lvlText w:val="o"/>
      <w:lvlJc w:val="left"/>
      <w:pPr>
        <w:tabs>
          <w:tab w:val="num" w:pos="3957"/>
        </w:tabs>
        <w:ind w:left="3957" w:hanging="360"/>
      </w:pPr>
      <w:rPr>
        <w:rFonts w:ascii="Courier New" w:hAnsi="Courier New" w:hint="default"/>
      </w:rPr>
    </w:lvl>
    <w:lvl w:ilvl="5" w:tplc="0680DA04" w:tentative="1">
      <w:start w:val="1"/>
      <w:numFmt w:val="bullet"/>
      <w:lvlText w:val=""/>
      <w:lvlJc w:val="left"/>
      <w:pPr>
        <w:tabs>
          <w:tab w:val="num" w:pos="4677"/>
        </w:tabs>
        <w:ind w:left="4677" w:hanging="360"/>
      </w:pPr>
      <w:rPr>
        <w:rFonts w:ascii="Wingdings" w:hAnsi="Wingdings" w:hint="default"/>
      </w:rPr>
    </w:lvl>
    <w:lvl w:ilvl="6" w:tplc="830E296E" w:tentative="1">
      <w:start w:val="1"/>
      <w:numFmt w:val="bullet"/>
      <w:lvlText w:val=""/>
      <w:lvlJc w:val="left"/>
      <w:pPr>
        <w:tabs>
          <w:tab w:val="num" w:pos="5397"/>
        </w:tabs>
        <w:ind w:left="5397" w:hanging="360"/>
      </w:pPr>
      <w:rPr>
        <w:rFonts w:ascii="Symbol" w:hAnsi="Symbol" w:hint="default"/>
      </w:rPr>
    </w:lvl>
    <w:lvl w:ilvl="7" w:tplc="A7B441D0" w:tentative="1">
      <w:start w:val="1"/>
      <w:numFmt w:val="bullet"/>
      <w:lvlText w:val="o"/>
      <w:lvlJc w:val="left"/>
      <w:pPr>
        <w:tabs>
          <w:tab w:val="num" w:pos="6117"/>
        </w:tabs>
        <w:ind w:left="6117" w:hanging="360"/>
      </w:pPr>
      <w:rPr>
        <w:rFonts w:ascii="Courier New" w:hAnsi="Courier New" w:hint="default"/>
      </w:rPr>
    </w:lvl>
    <w:lvl w:ilvl="8" w:tplc="153020F2" w:tentative="1">
      <w:start w:val="1"/>
      <w:numFmt w:val="bullet"/>
      <w:lvlText w:val=""/>
      <w:lvlJc w:val="left"/>
      <w:pPr>
        <w:tabs>
          <w:tab w:val="num" w:pos="6837"/>
        </w:tabs>
        <w:ind w:left="6837" w:hanging="360"/>
      </w:pPr>
      <w:rPr>
        <w:rFonts w:ascii="Wingdings" w:hAnsi="Wingdings" w:hint="default"/>
      </w:rPr>
    </w:lvl>
  </w:abstractNum>
  <w:abstractNum w:abstractNumId="33" w15:restartNumberingAfterBreak="0">
    <w:nsid w:val="6E32325C"/>
    <w:multiLevelType w:val="hybridMultilevel"/>
    <w:tmpl w:val="685616BA"/>
    <w:lvl w:ilvl="0" w:tplc="2CB43D92">
      <w:numFmt w:val="bullet"/>
      <w:lvlText w:val="-"/>
      <w:lvlJc w:val="left"/>
      <w:pPr>
        <w:tabs>
          <w:tab w:val="num" w:pos="720"/>
        </w:tabs>
        <w:ind w:left="720" w:hanging="360"/>
      </w:pPr>
      <w:rPr>
        <w:rFonts w:ascii="Times New Roman" w:eastAsia="Times New Roman" w:hAnsi="Times New Roman" w:cs="Times New Roman" w:hint="default"/>
      </w:rPr>
    </w:lvl>
    <w:lvl w:ilvl="1" w:tplc="5D9C965C" w:tentative="1">
      <w:start w:val="1"/>
      <w:numFmt w:val="bullet"/>
      <w:lvlText w:val="o"/>
      <w:lvlJc w:val="left"/>
      <w:pPr>
        <w:tabs>
          <w:tab w:val="num" w:pos="1440"/>
        </w:tabs>
        <w:ind w:left="1440" w:hanging="360"/>
      </w:pPr>
      <w:rPr>
        <w:rFonts w:ascii="Courier New" w:hAnsi="Courier New" w:hint="default"/>
      </w:rPr>
    </w:lvl>
    <w:lvl w:ilvl="2" w:tplc="E1AC1FAA" w:tentative="1">
      <w:start w:val="1"/>
      <w:numFmt w:val="bullet"/>
      <w:lvlText w:val=""/>
      <w:lvlJc w:val="left"/>
      <w:pPr>
        <w:tabs>
          <w:tab w:val="num" w:pos="2160"/>
        </w:tabs>
        <w:ind w:left="2160" w:hanging="360"/>
      </w:pPr>
      <w:rPr>
        <w:rFonts w:ascii="Wingdings" w:hAnsi="Wingdings" w:hint="default"/>
      </w:rPr>
    </w:lvl>
    <w:lvl w:ilvl="3" w:tplc="387C4510" w:tentative="1">
      <w:start w:val="1"/>
      <w:numFmt w:val="bullet"/>
      <w:lvlText w:val=""/>
      <w:lvlJc w:val="left"/>
      <w:pPr>
        <w:tabs>
          <w:tab w:val="num" w:pos="2880"/>
        </w:tabs>
        <w:ind w:left="2880" w:hanging="360"/>
      </w:pPr>
      <w:rPr>
        <w:rFonts w:ascii="Symbol" w:hAnsi="Symbol" w:hint="default"/>
      </w:rPr>
    </w:lvl>
    <w:lvl w:ilvl="4" w:tplc="D58ABA78" w:tentative="1">
      <w:start w:val="1"/>
      <w:numFmt w:val="bullet"/>
      <w:lvlText w:val="o"/>
      <w:lvlJc w:val="left"/>
      <w:pPr>
        <w:tabs>
          <w:tab w:val="num" w:pos="3600"/>
        </w:tabs>
        <w:ind w:left="3600" w:hanging="360"/>
      </w:pPr>
      <w:rPr>
        <w:rFonts w:ascii="Courier New" w:hAnsi="Courier New" w:hint="default"/>
      </w:rPr>
    </w:lvl>
    <w:lvl w:ilvl="5" w:tplc="276CA064" w:tentative="1">
      <w:start w:val="1"/>
      <w:numFmt w:val="bullet"/>
      <w:lvlText w:val=""/>
      <w:lvlJc w:val="left"/>
      <w:pPr>
        <w:tabs>
          <w:tab w:val="num" w:pos="4320"/>
        </w:tabs>
        <w:ind w:left="4320" w:hanging="360"/>
      </w:pPr>
      <w:rPr>
        <w:rFonts w:ascii="Wingdings" w:hAnsi="Wingdings" w:hint="default"/>
      </w:rPr>
    </w:lvl>
    <w:lvl w:ilvl="6" w:tplc="991E81CA" w:tentative="1">
      <w:start w:val="1"/>
      <w:numFmt w:val="bullet"/>
      <w:lvlText w:val=""/>
      <w:lvlJc w:val="left"/>
      <w:pPr>
        <w:tabs>
          <w:tab w:val="num" w:pos="5040"/>
        </w:tabs>
        <w:ind w:left="5040" w:hanging="360"/>
      </w:pPr>
      <w:rPr>
        <w:rFonts w:ascii="Symbol" w:hAnsi="Symbol" w:hint="default"/>
      </w:rPr>
    </w:lvl>
    <w:lvl w:ilvl="7" w:tplc="BC605100" w:tentative="1">
      <w:start w:val="1"/>
      <w:numFmt w:val="bullet"/>
      <w:lvlText w:val="o"/>
      <w:lvlJc w:val="left"/>
      <w:pPr>
        <w:tabs>
          <w:tab w:val="num" w:pos="5760"/>
        </w:tabs>
        <w:ind w:left="5760" w:hanging="360"/>
      </w:pPr>
      <w:rPr>
        <w:rFonts w:ascii="Courier New" w:hAnsi="Courier New" w:hint="default"/>
      </w:rPr>
    </w:lvl>
    <w:lvl w:ilvl="8" w:tplc="F7FE73C0"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0CC065D"/>
    <w:multiLevelType w:val="hybridMultilevel"/>
    <w:tmpl w:val="BE7059DC"/>
    <w:lvl w:ilvl="0" w:tplc="FF1A1E94">
      <w:numFmt w:val="bullet"/>
      <w:lvlText w:val="-"/>
      <w:lvlJc w:val="left"/>
      <w:pPr>
        <w:tabs>
          <w:tab w:val="num" w:pos="825"/>
        </w:tabs>
        <w:ind w:left="825" w:hanging="465"/>
      </w:pPr>
      <w:rPr>
        <w:rFonts w:ascii="Times New Roman" w:eastAsia="Times New Roman" w:hAnsi="Times New Roman" w:cs="Times New Roman" w:hint="default"/>
      </w:rPr>
    </w:lvl>
    <w:lvl w:ilvl="1" w:tplc="73AE528C" w:tentative="1">
      <w:start w:val="1"/>
      <w:numFmt w:val="bullet"/>
      <w:lvlText w:val="o"/>
      <w:lvlJc w:val="left"/>
      <w:pPr>
        <w:tabs>
          <w:tab w:val="num" w:pos="1440"/>
        </w:tabs>
        <w:ind w:left="1440" w:hanging="360"/>
      </w:pPr>
      <w:rPr>
        <w:rFonts w:ascii="Courier New" w:hAnsi="Courier New" w:hint="default"/>
      </w:rPr>
    </w:lvl>
    <w:lvl w:ilvl="2" w:tplc="28AEE244" w:tentative="1">
      <w:start w:val="1"/>
      <w:numFmt w:val="bullet"/>
      <w:lvlText w:val=""/>
      <w:lvlJc w:val="left"/>
      <w:pPr>
        <w:tabs>
          <w:tab w:val="num" w:pos="2160"/>
        </w:tabs>
        <w:ind w:left="2160" w:hanging="360"/>
      </w:pPr>
      <w:rPr>
        <w:rFonts w:ascii="Wingdings" w:hAnsi="Wingdings" w:hint="default"/>
      </w:rPr>
    </w:lvl>
    <w:lvl w:ilvl="3" w:tplc="F0904C08" w:tentative="1">
      <w:start w:val="1"/>
      <w:numFmt w:val="bullet"/>
      <w:lvlText w:val=""/>
      <w:lvlJc w:val="left"/>
      <w:pPr>
        <w:tabs>
          <w:tab w:val="num" w:pos="2880"/>
        </w:tabs>
        <w:ind w:left="2880" w:hanging="360"/>
      </w:pPr>
      <w:rPr>
        <w:rFonts w:ascii="Symbol" w:hAnsi="Symbol" w:hint="default"/>
      </w:rPr>
    </w:lvl>
    <w:lvl w:ilvl="4" w:tplc="4B22B89A" w:tentative="1">
      <w:start w:val="1"/>
      <w:numFmt w:val="bullet"/>
      <w:lvlText w:val="o"/>
      <w:lvlJc w:val="left"/>
      <w:pPr>
        <w:tabs>
          <w:tab w:val="num" w:pos="3600"/>
        </w:tabs>
        <w:ind w:left="3600" w:hanging="360"/>
      </w:pPr>
      <w:rPr>
        <w:rFonts w:ascii="Courier New" w:hAnsi="Courier New" w:hint="default"/>
      </w:rPr>
    </w:lvl>
    <w:lvl w:ilvl="5" w:tplc="9D6A849A" w:tentative="1">
      <w:start w:val="1"/>
      <w:numFmt w:val="bullet"/>
      <w:lvlText w:val=""/>
      <w:lvlJc w:val="left"/>
      <w:pPr>
        <w:tabs>
          <w:tab w:val="num" w:pos="4320"/>
        </w:tabs>
        <w:ind w:left="4320" w:hanging="360"/>
      </w:pPr>
      <w:rPr>
        <w:rFonts w:ascii="Wingdings" w:hAnsi="Wingdings" w:hint="default"/>
      </w:rPr>
    </w:lvl>
    <w:lvl w:ilvl="6" w:tplc="ACD0236E" w:tentative="1">
      <w:start w:val="1"/>
      <w:numFmt w:val="bullet"/>
      <w:lvlText w:val=""/>
      <w:lvlJc w:val="left"/>
      <w:pPr>
        <w:tabs>
          <w:tab w:val="num" w:pos="5040"/>
        </w:tabs>
        <w:ind w:left="5040" w:hanging="360"/>
      </w:pPr>
      <w:rPr>
        <w:rFonts w:ascii="Symbol" w:hAnsi="Symbol" w:hint="default"/>
      </w:rPr>
    </w:lvl>
    <w:lvl w:ilvl="7" w:tplc="ACB4248C" w:tentative="1">
      <w:start w:val="1"/>
      <w:numFmt w:val="bullet"/>
      <w:lvlText w:val="o"/>
      <w:lvlJc w:val="left"/>
      <w:pPr>
        <w:tabs>
          <w:tab w:val="num" w:pos="5760"/>
        </w:tabs>
        <w:ind w:left="5760" w:hanging="360"/>
      </w:pPr>
      <w:rPr>
        <w:rFonts w:ascii="Courier New" w:hAnsi="Courier New" w:hint="default"/>
      </w:rPr>
    </w:lvl>
    <w:lvl w:ilvl="8" w:tplc="8F8A24EC"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7E9678A"/>
    <w:multiLevelType w:val="hybridMultilevel"/>
    <w:tmpl w:val="7FF095B4"/>
    <w:lvl w:ilvl="0" w:tplc="12E66936">
      <w:numFmt w:val="bullet"/>
      <w:lvlText w:val="–"/>
      <w:lvlJc w:val="left"/>
      <w:pPr>
        <w:tabs>
          <w:tab w:val="num" w:pos="765"/>
        </w:tabs>
        <w:ind w:left="765" w:hanging="405"/>
      </w:pPr>
      <w:rPr>
        <w:rFonts w:ascii="Times New Roman" w:eastAsia="Times New Roman" w:hAnsi="Times New Roman" w:cs="Times New Roman" w:hint="default"/>
      </w:rPr>
    </w:lvl>
    <w:lvl w:ilvl="1" w:tplc="93E43B40" w:tentative="1">
      <w:start w:val="1"/>
      <w:numFmt w:val="bullet"/>
      <w:lvlText w:val="o"/>
      <w:lvlJc w:val="left"/>
      <w:pPr>
        <w:tabs>
          <w:tab w:val="num" w:pos="1440"/>
        </w:tabs>
        <w:ind w:left="1440" w:hanging="360"/>
      </w:pPr>
      <w:rPr>
        <w:rFonts w:ascii="Courier New" w:hAnsi="Courier New" w:hint="default"/>
      </w:rPr>
    </w:lvl>
    <w:lvl w:ilvl="2" w:tplc="97D44A32" w:tentative="1">
      <w:start w:val="1"/>
      <w:numFmt w:val="bullet"/>
      <w:lvlText w:val=""/>
      <w:lvlJc w:val="left"/>
      <w:pPr>
        <w:tabs>
          <w:tab w:val="num" w:pos="2160"/>
        </w:tabs>
        <w:ind w:left="2160" w:hanging="360"/>
      </w:pPr>
      <w:rPr>
        <w:rFonts w:ascii="Wingdings" w:hAnsi="Wingdings" w:hint="default"/>
      </w:rPr>
    </w:lvl>
    <w:lvl w:ilvl="3" w:tplc="D55A855A" w:tentative="1">
      <w:start w:val="1"/>
      <w:numFmt w:val="bullet"/>
      <w:lvlText w:val=""/>
      <w:lvlJc w:val="left"/>
      <w:pPr>
        <w:tabs>
          <w:tab w:val="num" w:pos="2880"/>
        </w:tabs>
        <w:ind w:left="2880" w:hanging="360"/>
      </w:pPr>
      <w:rPr>
        <w:rFonts w:ascii="Symbol" w:hAnsi="Symbol" w:hint="default"/>
      </w:rPr>
    </w:lvl>
    <w:lvl w:ilvl="4" w:tplc="488C86F0" w:tentative="1">
      <w:start w:val="1"/>
      <w:numFmt w:val="bullet"/>
      <w:lvlText w:val="o"/>
      <w:lvlJc w:val="left"/>
      <w:pPr>
        <w:tabs>
          <w:tab w:val="num" w:pos="3600"/>
        </w:tabs>
        <w:ind w:left="3600" w:hanging="360"/>
      </w:pPr>
      <w:rPr>
        <w:rFonts w:ascii="Courier New" w:hAnsi="Courier New" w:hint="default"/>
      </w:rPr>
    </w:lvl>
    <w:lvl w:ilvl="5" w:tplc="1A2EA6F0" w:tentative="1">
      <w:start w:val="1"/>
      <w:numFmt w:val="bullet"/>
      <w:lvlText w:val=""/>
      <w:lvlJc w:val="left"/>
      <w:pPr>
        <w:tabs>
          <w:tab w:val="num" w:pos="4320"/>
        </w:tabs>
        <w:ind w:left="4320" w:hanging="360"/>
      </w:pPr>
      <w:rPr>
        <w:rFonts w:ascii="Wingdings" w:hAnsi="Wingdings" w:hint="default"/>
      </w:rPr>
    </w:lvl>
    <w:lvl w:ilvl="6" w:tplc="EF566AD6" w:tentative="1">
      <w:start w:val="1"/>
      <w:numFmt w:val="bullet"/>
      <w:lvlText w:val=""/>
      <w:lvlJc w:val="left"/>
      <w:pPr>
        <w:tabs>
          <w:tab w:val="num" w:pos="5040"/>
        </w:tabs>
        <w:ind w:left="5040" w:hanging="360"/>
      </w:pPr>
      <w:rPr>
        <w:rFonts w:ascii="Symbol" w:hAnsi="Symbol" w:hint="default"/>
      </w:rPr>
    </w:lvl>
    <w:lvl w:ilvl="7" w:tplc="30187FE0" w:tentative="1">
      <w:start w:val="1"/>
      <w:numFmt w:val="bullet"/>
      <w:lvlText w:val="o"/>
      <w:lvlJc w:val="left"/>
      <w:pPr>
        <w:tabs>
          <w:tab w:val="num" w:pos="5760"/>
        </w:tabs>
        <w:ind w:left="5760" w:hanging="360"/>
      </w:pPr>
      <w:rPr>
        <w:rFonts w:ascii="Courier New" w:hAnsi="Courier New" w:hint="default"/>
      </w:rPr>
    </w:lvl>
    <w:lvl w:ilvl="8" w:tplc="4FF25A72" w:tentative="1">
      <w:start w:val="1"/>
      <w:numFmt w:val="bullet"/>
      <w:lvlText w:val=""/>
      <w:lvlJc w:val="left"/>
      <w:pPr>
        <w:tabs>
          <w:tab w:val="num" w:pos="6480"/>
        </w:tabs>
        <w:ind w:left="6480" w:hanging="360"/>
      </w:pPr>
      <w:rPr>
        <w:rFonts w:ascii="Wingdings" w:hAnsi="Wingdings" w:hint="default"/>
      </w:rPr>
    </w:lvl>
  </w:abstractNum>
  <w:num w:numId="1">
    <w:abstractNumId w:val="35"/>
  </w:num>
  <w:num w:numId="2">
    <w:abstractNumId w:val="27"/>
  </w:num>
  <w:num w:numId="3">
    <w:abstractNumId w:val="22"/>
  </w:num>
  <w:num w:numId="4">
    <w:abstractNumId w:val="10"/>
  </w:num>
  <w:num w:numId="5">
    <w:abstractNumId w:val="19"/>
  </w:num>
  <w:num w:numId="6">
    <w:abstractNumId w:val="33"/>
  </w:num>
  <w:num w:numId="7">
    <w:abstractNumId w:val="34"/>
  </w:num>
  <w:num w:numId="8">
    <w:abstractNumId w:val="12"/>
  </w:num>
  <w:num w:numId="9">
    <w:abstractNumId w:val="6"/>
  </w:num>
  <w:num w:numId="10">
    <w:abstractNumId w:val="16"/>
  </w:num>
  <w:num w:numId="11">
    <w:abstractNumId w:val="9"/>
  </w:num>
  <w:num w:numId="12">
    <w:abstractNumId w:val="14"/>
  </w:num>
  <w:num w:numId="13">
    <w:abstractNumId w:val="30"/>
  </w:num>
  <w:num w:numId="14">
    <w:abstractNumId w:val="1"/>
  </w:num>
  <w:num w:numId="15">
    <w:abstractNumId w:val="2"/>
  </w:num>
  <w:num w:numId="16">
    <w:abstractNumId w:val="28"/>
  </w:num>
  <w:num w:numId="17">
    <w:abstractNumId w:val="25"/>
  </w:num>
  <w:num w:numId="18">
    <w:abstractNumId w:val="29"/>
  </w:num>
  <w:num w:numId="19">
    <w:abstractNumId w:val="24"/>
  </w:num>
  <w:num w:numId="20">
    <w:abstractNumId w:val="18"/>
  </w:num>
  <w:num w:numId="21">
    <w:abstractNumId w:val="32"/>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5"/>
  </w:num>
  <w:num w:numId="25">
    <w:abstractNumId w:val="23"/>
  </w:num>
  <w:num w:numId="26">
    <w:abstractNumId w:val="13"/>
  </w:num>
  <w:num w:numId="27">
    <w:abstractNumId w:val="11"/>
  </w:num>
  <w:num w:numId="28">
    <w:abstractNumId w:val="4"/>
  </w:num>
  <w:num w:numId="29">
    <w:abstractNumId w:val="0"/>
  </w:num>
  <w:num w:numId="30">
    <w:abstractNumId w:val="20"/>
  </w:num>
  <w:num w:numId="31">
    <w:abstractNumId w:val="31"/>
  </w:num>
  <w:num w:numId="32">
    <w:abstractNumId w:val="8"/>
  </w:num>
  <w:num w:numId="33">
    <w:abstractNumId w:val="3"/>
  </w:num>
  <w:num w:numId="34">
    <w:abstractNumId w:val="26"/>
  </w:num>
  <w:num w:numId="35">
    <w:abstractNumId w:val="15"/>
  </w:num>
  <w:num w:numId="36">
    <w:abstractNumId w:val="7"/>
  </w:num>
  <w:num w:numId="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9B3"/>
    <w:rsid w:val="0000410F"/>
    <w:rsid w:val="0000436B"/>
    <w:rsid w:val="00012AB5"/>
    <w:rsid w:val="00015D19"/>
    <w:rsid w:val="00016A51"/>
    <w:rsid w:val="00020738"/>
    <w:rsid w:val="00023E68"/>
    <w:rsid w:val="00037547"/>
    <w:rsid w:val="00037C99"/>
    <w:rsid w:val="00043D2A"/>
    <w:rsid w:val="00047A48"/>
    <w:rsid w:val="00062E70"/>
    <w:rsid w:val="0006662E"/>
    <w:rsid w:val="00067442"/>
    <w:rsid w:val="0007426F"/>
    <w:rsid w:val="00077E78"/>
    <w:rsid w:val="00080A0E"/>
    <w:rsid w:val="0008192B"/>
    <w:rsid w:val="000853C6"/>
    <w:rsid w:val="00086515"/>
    <w:rsid w:val="00087BD0"/>
    <w:rsid w:val="0009099C"/>
    <w:rsid w:val="000B0C63"/>
    <w:rsid w:val="000B17AF"/>
    <w:rsid w:val="000B3878"/>
    <w:rsid w:val="000B573B"/>
    <w:rsid w:val="000C7664"/>
    <w:rsid w:val="000D6E66"/>
    <w:rsid w:val="000E1474"/>
    <w:rsid w:val="000F2168"/>
    <w:rsid w:val="000F3839"/>
    <w:rsid w:val="000F4D08"/>
    <w:rsid w:val="000F6177"/>
    <w:rsid w:val="0011060F"/>
    <w:rsid w:val="00111B9E"/>
    <w:rsid w:val="001126E0"/>
    <w:rsid w:val="001134FB"/>
    <w:rsid w:val="00124BD6"/>
    <w:rsid w:val="00124CB7"/>
    <w:rsid w:val="00127453"/>
    <w:rsid w:val="00127700"/>
    <w:rsid w:val="00127B75"/>
    <w:rsid w:val="00130C55"/>
    <w:rsid w:val="001314CC"/>
    <w:rsid w:val="00143185"/>
    <w:rsid w:val="00143407"/>
    <w:rsid w:val="001461C7"/>
    <w:rsid w:val="00147B0A"/>
    <w:rsid w:val="00151ED8"/>
    <w:rsid w:val="001631A0"/>
    <w:rsid w:val="001704C2"/>
    <w:rsid w:val="00170E57"/>
    <w:rsid w:val="00170EB1"/>
    <w:rsid w:val="00184573"/>
    <w:rsid w:val="00185BF2"/>
    <w:rsid w:val="00194D4D"/>
    <w:rsid w:val="00194DC6"/>
    <w:rsid w:val="00195753"/>
    <w:rsid w:val="001A6333"/>
    <w:rsid w:val="001A6A70"/>
    <w:rsid w:val="001C7875"/>
    <w:rsid w:val="001D2485"/>
    <w:rsid w:val="001D5A67"/>
    <w:rsid w:val="001D5BA7"/>
    <w:rsid w:val="001E690D"/>
    <w:rsid w:val="0020324D"/>
    <w:rsid w:val="002103F5"/>
    <w:rsid w:val="002158BD"/>
    <w:rsid w:val="00221992"/>
    <w:rsid w:val="00223D44"/>
    <w:rsid w:val="00223FF2"/>
    <w:rsid w:val="002270D7"/>
    <w:rsid w:val="002320A1"/>
    <w:rsid w:val="00232B59"/>
    <w:rsid w:val="002331F8"/>
    <w:rsid w:val="00234A15"/>
    <w:rsid w:val="00241823"/>
    <w:rsid w:val="00242482"/>
    <w:rsid w:val="002437A1"/>
    <w:rsid w:val="002466CE"/>
    <w:rsid w:val="00255E95"/>
    <w:rsid w:val="00263CA9"/>
    <w:rsid w:val="00274369"/>
    <w:rsid w:val="00274894"/>
    <w:rsid w:val="00282C74"/>
    <w:rsid w:val="00284309"/>
    <w:rsid w:val="002853C1"/>
    <w:rsid w:val="002A2078"/>
    <w:rsid w:val="002A5529"/>
    <w:rsid w:val="002A75C3"/>
    <w:rsid w:val="002A7A73"/>
    <w:rsid w:val="002A7AB3"/>
    <w:rsid w:val="002C3322"/>
    <w:rsid w:val="002C5305"/>
    <w:rsid w:val="002C659C"/>
    <w:rsid w:val="002D7449"/>
    <w:rsid w:val="002F102A"/>
    <w:rsid w:val="002F3576"/>
    <w:rsid w:val="002F5AFF"/>
    <w:rsid w:val="002F6A88"/>
    <w:rsid w:val="002F769E"/>
    <w:rsid w:val="00302B5F"/>
    <w:rsid w:val="00304945"/>
    <w:rsid w:val="00317124"/>
    <w:rsid w:val="00317943"/>
    <w:rsid w:val="00325979"/>
    <w:rsid w:val="003347E1"/>
    <w:rsid w:val="00337EF9"/>
    <w:rsid w:val="0034351A"/>
    <w:rsid w:val="00346211"/>
    <w:rsid w:val="00351FD8"/>
    <w:rsid w:val="0035482E"/>
    <w:rsid w:val="00360A87"/>
    <w:rsid w:val="00360C54"/>
    <w:rsid w:val="00370354"/>
    <w:rsid w:val="00374D6F"/>
    <w:rsid w:val="00380414"/>
    <w:rsid w:val="00380637"/>
    <w:rsid w:val="00380A91"/>
    <w:rsid w:val="00383CC6"/>
    <w:rsid w:val="003936FF"/>
    <w:rsid w:val="00396CC5"/>
    <w:rsid w:val="003A39EC"/>
    <w:rsid w:val="003A7E72"/>
    <w:rsid w:val="003B1F3E"/>
    <w:rsid w:val="003B4762"/>
    <w:rsid w:val="003C3EC9"/>
    <w:rsid w:val="003C6049"/>
    <w:rsid w:val="003C7A95"/>
    <w:rsid w:val="003C7ED0"/>
    <w:rsid w:val="003D264B"/>
    <w:rsid w:val="003D3D12"/>
    <w:rsid w:val="003D70B8"/>
    <w:rsid w:val="003E308D"/>
    <w:rsid w:val="003E799E"/>
    <w:rsid w:val="003F1F48"/>
    <w:rsid w:val="003F3862"/>
    <w:rsid w:val="003F62A9"/>
    <w:rsid w:val="00400756"/>
    <w:rsid w:val="00400EAF"/>
    <w:rsid w:val="00405745"/>
    <w:rsid w:val="00406AF7"/>
    <w:rsid w:val="00420192"/>
    <w:rsid w:val="00420A56"/>
    <w:rsid w:val="004220F8"/>
    <w:rsid w:val="00431FFD"/>
    <w:rsid w:val="0043426F"/>
    <w:rsid w:val="00435961"/>
    <w:rsid w:val="00446A60"/>
    <w:rsid w:val="00451016"/>
    <w:rsid w:val="00455E94"/>
    <w:rsid w:val="00457F87"/>
    <w:rsid w:val="004635A2"/>
    <w:rsid w:val="00474C24"/>
    <w:rsid w:val="00481F40"/>
    <w:rsid w:val="0048591E"/>
    <w:rsid w:val="004859ED"/>
    <w:rsid w:val="004863CD"/>
    <w:rsid w:val="00491B5F"/>
    <w:rsid w:val="004948BF"/>
    <w:rsid w:val="004A70CE"/>
    <w:rsid w:val="004C46E0"/>
    <w:rsid w:val="004C4C1A"/>
    <w:rsid w:val="004C6468"/>
    <w:rsid w:val="004D31C3"/>
    <w:rsid w:val="004E277C"/>
    <w:rsid w:val="004E5D04"/>
    <w:rsid w:val="004E6F86"/>
    <w:rsid w:val="004F2B56"/>
    <w:rsid w:val="00502761"/>
    <w:rsid w:val="0050298E"/>
    <w:rsid w:val="005134EA"/>
    <w:rsid w:val="00524D7F"/>
    <w:rsid w:val="00525B19"/>
    <w:rsid w:val="00526F6E"/>
    <w:rsid w:val="00530114"/>
    <w:rsid w:val="00532F92"/>
    <w:rsid w:val="00533D3A"/>
    <w:rsid w:val="005427DE"/>
    <w:rsid w:val="00544221"/>
    <w:rsid w:val="00546E2E"/>
    <w:rsid w:val="005479E4"/>
    <w:rsid w:val="00547B0F"/>
    <w:rsid w:val="00556522"/>
    <w:rsid w:val="00556C21"/>
    <w:rsid w:val="00564CB0"/>
    <w:rsid w:val="00571320"/>
    <w:rsid w:val="00576684"/>
    <w:rsid w:val="00577A58"/>
    <w:rsid w:val="00583804"/>
    <w:rsid w:val="00583CEA"/>
    <w:rsid w:val="005B0A76"/>
    <w:rsid w:val="005B583E"/>
    <w:rsid w:val="005B5BD5"/>
    <w:rsid w:val="005B5E3A"/>
    <w:rsid w:val="005B78EA"/>
    <w:rsid w:val="005C42D6"/>
    <w:rsid w:val="005C5B1F"/>
    <w:rsid w:val="005C6978"/>
    <w:rsid w:val="005C7DBC"/>
    <w:rsid w:val="005D2A8E"/>
    <w:rsid w:val="005D5272"/>
    <w:rsid w:val="005D5FB3"/>
    <w:rsid w:val="005E2AB0"/>
    <w:rsid w:val="005E58C0"/>
    <w:rsid w:val="005F29A6"/>
    <w:rsid w:val="005F2C47"/>
    <w:rsid w:val="005F5630"/>
    <w:rsid w:val="005F59D0"/>
    <w:rsid w:val="005F5D51"/>
    <w:rsid w:val="00602CFF"/>
    <w:rsid w:val="00611759"/>
    <w:rsid w:val="00615F86"/>
    <w:rsid w:val="00631875"/>
    <w:rsid w:val="006319A0"/>
    <w:rsid w:val="00645C6A"/>
    <w:rsid w:val="006464EE"/>
    <w:rsid w:val="00650B39"/>
    <w:rsid w:val="00657C4E"/>
    <w:rsid w:val="00664111"/>
    <w:rsid w:val="00664A38"/>
    <w:rsid w:val="006653B9"/>
    <w:rsid w:val="006768A6"/>
    <w:rsid w:val="006826FC"/>
    <w:rsid w:val="00684EAE"/>
    <w:rsid w:val="00690F01"/>
    <w:rsid w:val="006973C5"/>
    <w:rsid w:val="006A281A"/>
    <w:rsid w:val="006A4446"/>
    <w:rsid w:val="006A766B"/>
    <w:rsid w:val="006B29CD"/>
    <w:rsid w:val="006C2555"/>
    <w:rsid w:val="006C41A7"/>
    <w:rsid w:val="006C4890"/>
    <w:rsid w:val="006D3EB2"/>
    <w:rsid w:val="006E19AC"/>
    <w:rsid w:val="006E254B"/>
    <w:rsid w:val="006E39A0"/>
    <w:rsid w:val="006E3D22"/>
    <w:rsid w:val="006E60E0"/>
    <w:rsid w:val="006E70AF"/>
    <w:rsid w:val="006F0191"/>
    <w:rsid w:val="006F04D2"/>
    <w:rsid w:val="006F0CC2"/>
    <w:rsid w:val="006F1151"/>
    <w:rsid w:val="006F4EF1"/>
    <w:rsid w:val="0070035D"/>
    <w:rsid w:val="0070387B"/>
    <w:rsid w:val="00703B71"/>
    <w:rsid w:val="0070712B"/>
    <w:rsid w:val="007249E9"/>
    <w:rsid w:val="00732EFC"/>
    <w:rsid w:val="0073598E"/>
    <w:rsid w:val="007371AB"/>
    <w:rsid w:val="007415DF"/>
    <w:rsid w:val="007429E4"/>
    <w:rsid w:val="007468A8"/>
    <w:rsid w:val="00746FD1"/>
    <w:rsid w:val="0075043E"/>
    <w:rsid w:val="0075489B"/>
    <w:rsid w:val="00760D91"/>
    <w:rsid w:val="00764EE8"/>
    <w:rsid w:val="00774EAE"/>
    <w:rsid w:val="00780B25"/>
    <w:rsid w:val="007814E7"/>
    <w:rsid w:val="00781E70"/>
    <w:rsid w:val="00787823"/>
    <w:rsid w:val="00797F06"/>
    <w:rsid w:val="007A03D4"/>
    <w:rsid w:val="007A53B2"/>
    <w:rsid w:val="007B480A"/>
    <w:rsid w:val="007B5CD2"/>
    <w:rsid w:val="007D052D"/>
    <w:rsid w:val="007D4677"/>
    <w:rsid w:val="007E146F"/>
    <w:rsid w:val="007E1E1D"/>
    <w:rsid w:val="00800B33"/>
    <w:rsid w:val="00810096"/>
    <w:rsid w:val="00816A44"/>
    <w:rsid w:val="008344D2"/>
    <w:rsid w:val="00836A16"/>
    <w:rsid w:val="00836DFF"/>
    <w:rsid w:val="00836E78"/>
    <w:rsid w:val="00840679"/>
    <w:rsid w:val="0084562B"/>
    <w:rsid w:val="00847B09"/>
    <w:rsid w:val="00855BC5"/>
    <w:rsid w:val="008625A7"/>
    <w:rsid w:val="008648BA"/>
    <w:rsid w:val="00867677"/>
    <w:rsid w:val="0087276A"/>
    <w:rsid w:val="0087538B"/>
    <w:rsid w:val="00882C9D"/>
    <w:rsid w:val="008972CB"/>
    <w:rsid w:val="008A689D"/>
    <w:rsid w:val="008B7784"/>
    <w:rsid w:val="008C15DE"/>
    <w:rsid w:val="008C2C55"/>
    <w:rsid w:val="008C5C15"/>
    <w:rsid w:val="008C6B98"/>
    <w:rsid w:val="008D548B"/>
    <w:rsid w:val="008D5503"/>
    <w:rsid w:val="008D56BB"/>
    <w:rsid w:val="008F0406"/>
    <w:rsid w:val="008F466E"/>
    <w:rsid w:val="00901736"/>
    <w:rsid w:val="00902321"/>
    <w:rsid w:val="00912B0B"/>
    <w:rsid w:val="00923EC9"/>
    <w:rsid w:val="009255E5"/>
    <w:rsid w:val="0095110F"/>
    <w:rsid w:val="00953648"/>
    <w:rsid w:val="00953A65"/>
    <w:rsid w:val="0096073F"/>
    <w:rsid w:val="00966594"/>
    <w:rsid w:val="00972FDC"/>
    <w:rsid w:val="009841DB"/>
    <w:rsid w:val="00995C52"/>
    <w:rsid w:val="0099783B"/>
    <w:rsid w:val="009A0E1A"/>
    <w:rsid w:val="009D1C3B"/>
    <w:rsid w:val="009D2337"/>
    <w:rsid w:val="009D54E8"/>
    <w:rsid w:val="009D5DD1"/>
    <w:rsid w:val="009D63A7"/>
    <w:rsid w:val="009E5468"/>
    <w:rsid w:val="009F773A"/>
    <w:rsid w:val="00A01129"/>
    <w:rsid w:val="00A07D1E"/>
    <w:rsid w:val="00A227CF"/>
    <w:rsid w:val="00A333D2"/>
    <w:rsid w:val="00A364C9"/>
    <w:rsid w:val="00A41038"/>
    <w:rsid w:val="00A45CD3"/>
    <w:rsid w:val="00A546D4"/>
    <w:rsid w:val="00A61FFD"/>
    <w:rsid w:val="00A6530C"/>
    <w:rsid w:val="00A73A4A"/>
    <w:rsid w:val="00A74975"/>
    <w:rsid w:val="00A74F98"/>
    <w:rsid w:val="00A83059"/>
    <w:rsid w:val="00A85A6A"/>
    <w:rsid w:val="00A94CB5"/>
    <w:rsid w:val="00A958EB"/>
    <w:rsid w:val="00AA1611"/>
    <w:rsid w:val="00AA3F20"/>
    <w:rsid w:val="00AB2F95"/>
    <w:rsid w:val="00AB5729"/>
    <w:rsid w:val="00AC3AD2"/>
    <w:rsid w:val="00AC3D49"/>
    <w:rsid w:val="00AD3917"/>
    <w:rsid w:val="00AD465C"/>
    <w:rsid w:val="00AD7EC3"/>
    <w:rsid w:val="00AE1427"/>
    <w:rsid w:val="00AE66F2"/>
    <w:rsid w:val="00AF2D31"/>
    <w:rsid w:val="00AF3C8F"/>
    <w:rsid w:val="00AF764B"/>
    <w:rsid w:val="00B00AEE"/>
    <w:rsid w:val="00B014D8"/>
    <w:rsid w:val="00B03E9E"/>
    <w:rsid w:val="00B053C5"/>
    <w:rsid w:val="00B05591"/>
    <w:rsid w:val="00B11B56"/>
    <w:rsid w:val="00B22396"/>
    <w:rsid w:val="00B23F89"/>
    <w:rsid w:val="00B26326"/>
    <w:rsid w:val="00B33EA3"/>
    <w:rsid w:val="00B366AE"/>
    <w:rsid w:val="00B413E9"/>
    <w:rsid w:val="00B41769"/>
    <w:rsid w:val="00B42F4B"/>
    <w:rsid w:val="00B463D9"/>
    <w:rsid w:val="00B52695"/>
    <w:rsid w:val="00B635C7"/>
    <w:rsid w:val="00B71887"/>
    <w:rsid w:val="00B72DE1"/>
    <w:rsid w:val="00B7475B"/>
    <w:rsid w:val="00B75A50"/>
    <w:rsid w:val="00B80A25"/>
    <w:rsid w:val="00B828D9"/>
    <w:rsid w:val="00BA44ED"/>
    <w:rsid w:val="00BB1831"/>
    <w:rsid w:val="00BB6B35"/>
    <w:rsid w:val="00BC050F"/>
    <w:rsid w:val="00BC0683"/>
    <w:rsid w:val="00BC58ED"/>
    <w:rsid w:val="00BD0604"/>
    <w:rsid w:val="00BD7A22"/>
    <w:rsid w:val="00BF5F56"/>
    <w:rsid w:val="00C05C3B"/>
    <w:rsid w:val="00C11FC4"/>
    <w:rsid w:val="00C126C8"/>
    <w:rsid w:val="00C129B3"/>
    <w:rsid w:val="00C27881"/>
    <w:rsid w:val="00C32180"/>
    <w:rsid w:val="00C32822"/>
    <w:rsid w:val="00C343B4"/>
    <w:rsid w:val="00C451C9"/>
    <w:rsid w:val="00C51498"/>
    <w:rsid w:val="00C54E7A"/>
    <w:rsid w:val="00C56F72"/>
    <w:rsid w:val="00C64129"/>
    <w:rsid w:val="00C67D02"/>
    <w:rsid w:val="00C70814"/>
    <w:rsid w:val="00C72C55"/>
    <w:rsid w:val="00C73B51"/>
    <w:rsid w:val="00C75162"/>
    <w:rsid w:val="00C7760E"/>
    <w:rsid w:val="00C91B23"/>
    <w:rsid w:val="00CA38CF"/>
    <w:rsid w:val="00CB565F"/>
    <w:rsid w:val="00CC3BAB"/>
    <w:rsid w:val="00CD01BB"/>
    <w:rsid w:val="00CD7DC5"/>
    <w:rsid w:val="00CE27DF"/>
    <w:rsid w:val="00CE5529"/>
    <w:rsid w:val="00CF36C4"/>
    <w:rsid w:val="00CF5C57"/>
    <w:rsid w:val="00D00D21"/>
    <w:rsid w:val="00D0351B"/>
    <w:rsid w:val="00D04D66"/>
    <w:rsid w:val="00D1065E"/>
    <w:rsid w:val="00D17398"/>
    <w:rsid w:val="00D23092"/>
    <w:rsid w:val="00D3640F"/>
    <w:rsid w:val="00D36FC6"/>
    <w:rsid w:val="00D44958"/>
    <w:rsid w:val="00D50B6A"/>
    <w:rsid w:val="00D5699B"/>
    <w:rsid w:val="00D6139D"/>
    <w:rsid w:val="00D6270E"/>
    <w:rsid w:val="00D62D11"/>
    <w:rsid w:val="00D73B82"/>
    <w:rsid w:val="00D73ECA"/>
    <w:rsid w:val="00D81609"/>
    <w:rsid w:val="00D838C6"/>
    <w:rsid w:val="00D845BD"/>
    <w:rsid w:val="00D8570B"/>
    <w:rsid w:val="00D85D83"/>
    <w:rsid w:val="00D86E99"/>
    <w:rsid w:val="00D875ED"/>
    <w:rsid w:val="00D9695A"/>
    <w:rsid w:val="00DA1A9E"/>
    <w:rsid w:val="00DA5BF8"/>
    <w:rsid w:val="00DA6BD0"/>
    <w:rsid w:val="00DB68A7"/>
    <w:rsid w:val="00DB7ADD"/>
    <w:rsid w:val="00DB7D1B"/>
    <w:rsid w:val="00DC2604"/>
    <w:rsid w:val="00DC3B44"/>
    <w:rsid w:val="00DC670F"/>
    <w:rsid w:val="00DE4C85"/>
    <w:rsid w:val="00DE79C5"/>
    <w:rsid w:val="00E02073"/>
    <w:rsid w:val="00E03F97"/>
    <w:rsid w:val="00E07A81"/>
    <w:rsid w:val="00E1311E"/>
    <w:rsid w:val="00E13EEC"/>
    <w:rsid w:val="00E14A3C"/>
    <w:rsid w:val="00E23143"/>
    <w:rsid w:val="00E241F8"/>
    <w:rsid w:val="00E24DC6"/>
    <w:rsid w:val="00E348FC"/>
    <w:rsid w:val="00E35124"/>
    <w:rsid w:val="00E40CE4"/>
    <w:rsid w:val="00E6086A"/>
    <w:rsid w:val="00E61279"/>
    <w:rsid w:val="00E62D70"/>
    <w:rsid w:val="00E70AFA"/>
    <w:rsid w:val="00E8384C"/>
    <w:rsid w:val="00E842B1"/>
    <w:rsid w:val="00E87675"/>
    <w:rsid w:val="00E90E10"/>
    <w:rsid w:val="00E91309"/>
    <w:rsid w:val="00E918B5"/>
    <w:rsid w:val="00E927C4"/>
    <w:rsid w:val="00EA24CC"/>
    <w:rsid w:val="00EA2941"/>
    <w:rsid w:val="00EA657B"/>
    <w:rsid w:val="00EA7989"/>
    <w:rsid w:val="00EC250A"/>
    <w:rsid w:val="00EC3CF6"/>
    <w:rsid w:val="00EC7774"/>
    <w:rsid w:val="00ED3AF0"/>
    <w:rsid w:val="00EE3405"/>
    <w:rsid w:val="00EE6BEA"/>
    <w:rsid w:val="00EF3351"/>
    <w:rsid w:val="00EF6547"/>
    <w:rsid w:val="00F06B58"/>
    <w:rsid w:val="00F14D4C"/>
    <w:rsid w:val="00F17707"/>
    <w:rsid w:val="00F200B8"/>
    <w:rsid w:val="00F24480"/>
    <w:rsid w:val="00F3309C"/>
    <w:rsid w:val="00F423A8"/>
    <w:rsid w:val="00F50056"/>
    <w:rsid w:val="00F54C37"/>
    <w:rsid w:val="00F55B9C"/>
    <w:rsid w:val="00F5780C"/>
    <w:rsid w:val="00F700C4"/>
    <w:rsid w:val="00F716CF"/>
    <w:rsid w:val="00F73406"/>
    <w:rsid w:val="00F74435"/>
    <w:rsid w:val="00F816C2"/>
    <w:rsid w:val="00F84F83"/>
    <w:rsid w:val="00F930C1"/>
    <w:rsid w:val="00FA1251"/>
    <w:rsid w:val="00FA5627"/>
    <w:rsid w:val="00FB602A"/>
    <w:rsid w:val="00FC540D"/>
    <w:rsid w:val="00FC665D"/>
    <w:rsid w:val="00FE2989"/>
    <w:rsid w:val="00FE2C8A"/>
    <w:rsid w:val="00FE54A1"/>
    <w:rsid w:val="074EDAD7"/>
    <w:rsid w:val="2E33B461"/>
    <w:rsid w:val="7D44C4F1"/>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7D2157"/>
  <w15:chartTrackingRefBased/>
  <w15:docId w15:val="{1462C66F-DB96-45DD-83E2-0D04495F7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pt-BR"/>
    </w:rPr>
  </w:style>
  <w:style w:type="paragraph" w:styleId="Ttulo1">
    <w:name w:val="heading 1"/>
    <w:basedOn w:val="Normal"/>
    <w:next w:val="Normal"/>
    <w:qFormat/>
    <w:pPr>
      <w:keepNext/>
      <w:outlineLvl w:val="0"/>
    </w:pPr>
    <w:rPr>
      <w:sz w:val="24"/>
    </w:rPr>
  </w:style>
  <w:style w:type="paragraph" w:styleId="Ttulo2">
    <w:name w:val="heading 2"/>
    <w:basedOn w:val="Normal"/>
    <w:next w:val="Normal"/>
    <w:qFormat/>
    <w:pPr>
      <w:keepNext/>
      <w:jc w:val="both"/>
      <w:outlineLvl w:val="1"/>
    </w:pPr>
    <w:rPr>
      <w:rFonts w:ascii="Verdana" w:hAnsi="Verdana"/>
      <w:b/>
      <w:i/>
      <w:iCs/>
      <w:sz w:val="28"/>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pPr>
      <w:jc w:val="both"/>
    </w:pPr>
    <w:rPr>
      <w:rFonts w:ascii="Verdana" w:hAnsi="Verdana"/>
      <w:i/>
      <w:iCs/>
      <w:sz w:val="28"/>
      <w:szCs w:val="24"/>
    </w:rPr>
  </w:style>
  <w:style w:type="paragraph" w:styleId="Corpodetexto2">
    <w:name w:val="Body Text 2"/>
    <w:basedOn w:val="Normal"/>
    <w:link w:val="Corpodetexto2Char"/>
    <w:rPr>
      <w:sz w:val="28"/>
    </w:rPr>
  </w:style>
  <w:style w:type="paragraph" w:styleId="Corpodetexto3">
    <w:name w:val="Body Text 3"/>
    <w:basedOn w:val="Normal"/>
    <w:link w:val="Corpodetexto3Char"/>
    <w:rPr>
      <w:b/>
      <w:sz w:val="28"/>
    </w:rPr>
  </w:style>
  <w:style w:type="paragraph" w:styleId="Recuodecorpodetexto">
    <w:name w:val="Body Text Indent"/>
    <w:basedOn w:val="Normal"/>
    <w:pPr>
      <w:ind w:firstLine="708"/>
    </w:pPr>
    <w:rPr>
      <w:sz w:val="28"/>
    </w:rPr>
  </w:style>
  <w:style w:type="paragraph" w:styleId="Ttulo">
    <w:name w:val="Title"/>
    <w:basedOn w:val="Normal"/>
    <w:qFormat/>
    <w:pPr>
      <w:numPr>
        <w:ilvl w:val="12"/>
      </w:numPr>
      <w:ind w:left="567" w:hanging="567"/>
      <w:jc w:val="center"/>
    </w:pPr>
    <w:rPr>
      <w:b/>
      <w:color w:val="FF0000"/>
      <w:sz w:val="28"/>
    </w:rPr>
  </w:style>
  <w:style w:type="paragraph" w:styleId="Rodap">
    <w:name w:val="footer"/>
    <w:basedOn w:val="Normal"/>
    <w:pPr>
      <w:tabs>
        <w:tab w:val="center" w:pos="4419"/>
        <w:tab w:val="right" w:pos="8838"/>
      </w:tabs>
    </w:pPr>
  </w:style>
  <w:style w:type="character" w:styleId="Nmerodepgina">
    <w:name w:val="page number"/>
    <w:basedOn w:val="Fontepargpadro"/>
  </w:style>
  <w:style w:type="paragraph" w:styleId="Cabealho">
    <w:name w:val="header"/>
    <w:basedOn w:val="Normal"/>
    <w:pPr>
      <w:tabs>
        <w:tab w:val="center" w:pos="4419"/>
        <w:tab w:val="right" w:pos="8838"/>
      </w:tabs>
    </w:pPr>
  </w:style>
  <w:style w:type="paragraph" w:styleId="Recuodecorpodetexto3">
    <w:name w:val="Body Text Indent 3"/>
    <w:basedOn w:val="Normal"/>
    <w:pPr>
      <w:ind w:firstLine="709"/>
      <w:jc w:val="both"/>
    </w:pPr>
    <w:rPr>
      <w:sz w:val="24"/>
    </w:rPr>
  </w:style>
  <w:style w:type="character" w:customStyle="1" w:styleId="WW-Absatz-Standardschriftart">
    <w:name w:val="WW-Absatz-Standardschriftart"/>
  </w:style>
  <w:style w:type="paragraph" w:styleId="Textoembloco">
    <w:name w:val="Block Text"/>
    <w:basedOn w:val="Normal"/>
    <w:pPr>
      <w:ind w:left="993" w:right="749"/>
      <w:jc w:val="both"/>
    </w:pPr>
    <w:rPr>
      <w:rFonts w:ascii="Comic Sans MS" w:hAnsi="Comic Sans MS"/>
      <w:bCs/>
      <w:sz w:val="22"/>
    </w:rPr>
  </w:style>
  <w:style w:type="paragraph" w:customStyle="1" w:styleId="BodyText22">
    <w:name w:val="Body Text 22"/>
    <w:basedOn w:val="Normal"/>
    <w:pPr>
      <w:widowControl w:val="0"/>
      <w:ind w:left="709" w:hanging="709"/>
      <w:jc w:val="both"/>
    </w:pPr>
    <w:rPr>
      <w:snapToGrid w:val="0"/>
      <w:sz w:val="24"/>
    </w:rPr>
  </w:style>
  <w:style w:type="table" w:styleId="Tabelacomgrade">
    <w:name w:val="Table Grid"/>
    <w:basedOn w:val="Tabelanormal"/>
    <w:rsid w:val="008C2C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odetextoChar">
    <w:name w:val="Corpo de texto Char"/>
    <w:link w:val="Corpodetexto"/>
    <w:semiHidden/>
    <w:locked/>
    <w:rsid w:val="00241823"/>
    <w:rPr>
      <w:rFonts w:ascii="Verdana" w:hAnsi="Verdana"/>
      <w:i/>
      <w:iCs/>
      <w:sz w:val="28"/>
      <w:szCs w:val="24"/>
      <w:lang w:val="pt-BR" w:eastAsia="pt-BR" w:bidi="ar-SA"/>
    </w:rPr>
  </w:style>
  <w:style w:type="paragraph" w:styleId="Textodebalo">
    <w:name w:val="Balloon Text"/>
    <w:basedOn w:val="Normal"/>
    <w:semiHidden/>
    <w:rsid w:val="00AD3917"/>
    <w:rPr>
      <w:rFonts w:ascii="Tahoma" w:hAnsi="Tahoma" w:cs="Tahoma"/>
      <w:sz w:val="16"/>
      <w:szCs w:val="16"/>
    </w:rPr>
  </w:style>
  <w:style w:type="paragraph" w:styleId="NormalWeb">
    <w:name w:val="Normal (Web)"/>
    <w:basedOn w:val="Normal"/>
    <w:rsid w:val="00972FDC"/>
    <w:pPr>
      <w:suppressAutoHyphens/>
      <w:spacing w:before="100" w:after="100"/>
      <w:jc w:val="both"/>
    </w:pPr>
    <w:rPr>
      <w:rFonts w:ascii="Verdana" w:hAnsi="Verdana"/>
      <w:sz w:val="24"/>
      <w:szCs w:val="24"/>
      <w:lang w:eastAsia="ar-SA"/>
    </w:rPr>
  </w:style>
  <w:style w:type="paragraph" w:customStyle="1" w:styleId="MarcadorTexto1TJERJ">
    <w:name w:val="MarcadorTexto1TJERJ"/>
    <w:basedOn w:val="Normal"/>
    <w:rsid w:val="0048591E"/>
    <w:pPr>
      <w:numPr>
        <w:numId w:val="21"/>
      </w:numPr>
      <w:spacing w:before="240" w:line="360" w:lineRule="auto"/>
      <w:jc w:val="both"/>
    </w:pPr>
    <w:rPr>
      <w:rFonts w:ascii="Arial" w:hAnsi="Arial"/>
      <w:noProof/>
      <w:snapToGrid w:val="0"/>
      <w:sz w:val="24"/>
      <w:lang w:val="pt-PT"/>
    </w:rPr>
  </w:style>
  <w:style w:type="paragraph" w:styleId="PargrafodaLista">
    <w:name w:val="List Paragraph"/>
    <w:basedOn w:val="Normal"/>
    <w:uiPriority w:val="34"/>
    <w:qFormat/>
    <w:rsid w:val="00C51498"/>
    <w:pPr>
      <w:suppressAutoHyphens/>
      <w:ind w:left="708"/>
    </w:pPr>
    <w:rPr>
      <w:sz w:val="24"/>
      <w:szCs w:val="24"/>
      <w:lang w:eastAsia="zh-CN"/>
    </w:rPr>
  </w:style>
  <w:style w:type="paragraph" w:customStyle="1" w:styleId="Corpodetexto21">
    <w:name w:val="Corpo de texto 21"/>
    <w:basedOn w:val="Normal"/>
    <w:rsid w:val="00C51498"/>
    <w:pPr>
      <w:suppressAutoHyphens/>
    </w:pPr>
    <w:rPr>
      <w:sz w:val="28"/>
      <w:lang w:eastAsia="zh-CN"/>
    </w:rPr>
  </w:style>
  <w:style w:type="character" w:customStyle="1" w:styleId="Corpodetexto2Char">
    <w:name w:val="Corpo de texto 2 Char"/>
    <w:basedOn w:val="Fontepargpadro"/>
    <w:link w:val="Corpodetexto2"/>
    <w:rsid w:val="00D8570B"/>
    <w:rPr>
      <w:sz w:val="28"/>
      <w:lang w:eastAsia="pt-BR"/>
    </w:rPr>
  </w:style>
  <w:style w:type="character" w:customStyle="1" w:styleId="Corpodetexto3Char">
    <w:name w:val="Corpo de texto 3 Char"/>
    <w:basedOn w:val="Fontepargpadro"/>
    <w:link w:val="Corpodetexto3"/>
    <w:rsid w:val="00D8570B"/>
    <w:rPr>
      <w:b/>
      <w:sz w:val="2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631DC992670A984A97693BE7588F06D8" ma:contentTypeVersion="4" ma:contentTypeDescription="Crie um novo documento." ma:contentTypeScope="" ma:versionID="bfd515aba5f96897875abb158438a07e">
  <xsd:schema xmlns:xsd="http://www.w3.org/2001/XMLSchema" xmlns:p="http://schemas.microsoft.com/office/2006/metadata/properties" targetNamespace="http://schemas.microsoft.com/office/2006/metadata/properties" ma:root="true" ma:fieldsID="6bcfef7ef81bfcccd62772d0d129db9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C93316-E5A0-4083-96C5-689F0076D323}">
  <ds:schemaRefs>
    <ds:schemaRef ds:uri="http://schemas.microsoft.com/sharepoint/v3/contenttype/forms"/>
  </ds:schemaRefs>
</ds:datastoreItem>
</file>

<file path=customXml/itemProps2.xml><?xml version="1.0" encoding="utf-8"?>
<ds:datastoreItem xmlns:ds="http://schemas.openxmlformats.org/officeDocument/2006/customXml" ds:itemID="{D6487A07-DEA0-49A4-A542-176D7D0C80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AF34DBCD-9FB0-4916-AEFF-BAEA52926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2686</Words>
  <Characters>14510</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DOS CRITÉRIOS DA EXECUÇÃO:</vt:lpstr>
    </vt:vector>
  </TitlesOfParts>
  <Company>TJERJ</Company>
  <LinksUpToDate>false</LinksUpToDate>
  <CharactersWithSpaces>17162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DOS CRITÉRIOS DA EXECUÇÃO:</dc:title>
  <dc:subject/>
  <dc:creator>SOI</dc:creator>
  <cp:keywords/>
  <cp:lastModifiedBy>Carlos Guilherme Lima Madeira</cp:lastModifiedBy>
  <cp:revision>3</cp:revision>
  <cp:lastPrinted>2022-09-14T20:28:00Z</cp:lastPrinted>
  <dcterms:created xsi:type="dcterms:W3CDTF">2022-11-11T21:09:00Z</dcterms:created>
  <dcterms:modified xsi:type="dcterms:W3CDTF">2022-11-11T21:24:00Z</dcterms:modified>
</cp:coreProperties>
</file>