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A0064" w14:textId="07D01515" w:rsidR="00F07EF8" w:rsidRPr="009362A6" w:rsidRDefault="009D6CB1" w:rsidP="00CD21F7">
      <w:pPr>
        <w:jc w:val="center"/>
        <w:rPr>
          <w:b/>
          <w:bCs/>
          <w:i/>
          <w:sz w:val="32"/>
          <w:szCs w:val="32"/>
        </w:rPr>
      </w:pPr>
      <w:r w:rsidRPr="009362A6">
        <w:rPr>
          <w:b/>
          <w:bCs/>
          <w:i/>
          <w:sz w:val="32"/>
          <w:szCs w:val="32"/>
        </w:rPr>
        <w:t>Informações</w:t>
      </w:r>
      <w:r w:rsidR="00F07EF8" w:rsidRPr="009362A6">
        <w:rPr>
          <w:b/>
          <w:bCs/>
          <w:i/>
          <w:sz w:val="32"/>
          <w:szCs w:val="32"/>
        </w:rPr>
        <w:t xml:space="preserve"> preliminares </w:t>
      </w:r>
    </w:p>
    <w:p w14:paraId="3B006245" w14:textId="77777777" w:rsidR="008348C1" w:rsidRDefault="008348C1" w:rsidP="00F07EF8">
      <w:pPr>
        <w:rPr>
          <w:b/>
          <w:bCs/>
          <w:color w:val="1F3864" w:themeColor="accent1" w:themeShade="80"/>
          <w:sz w:val="24"/>
          <w:szCs w:val="24"/>
        </w:rPr>
      </w:pPr>
    </w:p>
    <w:p w14:paraId="3C9B0377" w14:textId="287F6989" w:rsidR="00F07EF8" w:rsidRPr="009362A6" w:rsidRDefault="00F07EF8" w:rsidP="00F07EF8">
      <w:pPr>
        <w:rPr>
          <w:bCs/>
          <w:sz w:val="24"/>
          <w:szCs w:val="24"/>
        </w:rPr>
      </w:pPr>
      <w:r w:rsidRPr="009362A6">
        <w:rPr>
          <w:b/>
          <w:bCs/>
          <w:sz w:val="24"/>
          <w:szCs w:val="24"/>
        </w:rPr>
        <w:t xml:space="preserve">Serventia Judicial: </w:t>
      </w:r>
    </w:p>
    <w:p w14:paraId="5E3A3188" w14:textId="37D4C4BB" w:rsidR="00857318" w:rsidRPr="009362A6" w:rsidRDefault="00857318" w:rsidP="00F07EF8">
      <w:pPr>
        <w:rPr>
          <w:bCs/>
          <w:sz w:val="24"/>
          <w:szCs w:val="24"/>
        </w:rPr>
      </w:pPr>
      <w:r w:rsidRPr="009362A6">
        <w:rPr>
          <w:b/>
          <w:bCs/>
          <w:sz w:val="24"/>
          <w:szCs w:val="24"/>
        </w:rPr>
        <w:t>Juiz</w:t>
      </w:r>
      <w:r w:rsidR="00862BFA" w:rsidRPr="009362A6">
        <w:rPr>
          <w:b/>
          <w:bCs/>
          <w:sz w:val="24"/>
          <w:szCs w:val="24"/>
        </w:rPr>
        <w:t xml:space="preserve"> em exercício</w:t>
      </w:r>
      <w:r w:rsidRPr="009362A6">
        <w:rPr>
          <w:bCs/>
          <w:sz w:val="24"/>
          <w:szCs w:val="24"/>
        </w:rPr>
        <w:t>:</w:t>
      </w:r>
      <w:r w:rsidR="00862BFA" w:rsidRPr="009362A6">
        <w:rPr>
          <w:bCs/>
          <w:sz w:val="24"/>
          <w:szCs w:val="24"/>
        </w:rPr>
        <w:t xml:space="preserve"> </w:t>
      </w:r>
    </w:p>
    <w:p w14:paraId="1D452508" w14:textId="788C1950" w:rsidR="00857318" w:rsidRPr="009362A6" w:rsidRDefault="00857318" w:rsidP="00F07EF8">
      <w:pPr>
        <w:rPr>
          <w:bCs/>
          <w:sz w:val="24"/>
          <w:szCs w:val="24"/>
        </w:rPr>
      </w:pPr>
      <w:r w:rsidRPr="009362A6">
        <w:rPr>
          <w:b/>
          <w:bCs/>
          <w:sz w:val="24"/>
          <w:szCs w:val="24"/>
        </w:rPr>
        <w:t>Chefe do cartório</w:t>
      </w:r>
      <w:r w:rsidRPr="009362A6">
        <w:rPr>
          <w:bCs/>
          <w:sz w:val="24"/>
          <w:szCs w:val="24"/>
        </w:rPr>
        <w:t>:</w:t>
      </w:r>
      <w:r w:rsidR="00862BFA" w:rsidRPr="009362A6">
        <w:rPr>
          <w:bCs/>
          <w:sz w:val="24"/>
          <w:szCs w:val="24"/>
        </w:rPr>
        <w:t xml:space="preserve"> </w:t>
      </w:r>
    </w:p>
    <w:p w14:paraId="3CE35EA7" w14:textId="77777777" w:rsidR="00085509" w:rsidRPr="009362A6" w:rsidRDefault="00006917" w:rsidP="00F07EF8">
      <w:pPr>
        <w:rPr>
          <w:bCs/>
          <w:sz w:val="24"/>
          <w:szCs w:val="24"/>
        </w:rPr>
      </w:pPr>
      <w:r w:rsidRPr="009362A6">
        <w:rPr>
          <w:b/>
          <w:bCs/>
          <w:sz w:val="24"/>
          <w:szCs w:val="24"/>
        </w:rPr>
        <w:t xml:space="preserve">Lotação </w:t>
      </w:r>
      <w:r w:rsidR="004C3795" w:rsidRPr="009362A6">
        <w:rPr>
          <w:b/>
          <w:bCs/>
          <w:sz w:val="24"/>
          <w:szCs w:val="24"/>
        </w:rPr>
        <w:t xml:space="preserve">atual </w:t>
      </w:r>
      <w:r w:rsidRPr="009362A6">
        <w:rPr>
          <w:b/>
          <w:bCs/>
          <w:sz w:val="24"/>
          <w:szCs w:val="24"/>
        </w:rPr>
        <w:t>da serventia</w:t>
      </w:r>
      <w:r w:rsidRPr="009362A6">
        <w:rPr>
          <w:bCs/>
          <w:sz w:val="24"/>
          <w:szCs w:val="24"/>
        </w:rPr>
        <w:t xml:space="preserve">: </w:t>
      </w:r>
    </w:p>
    <w:p w14:paraId="7A3C2E5A" w14:textId="77777777" w:rsidR="008348C1" w:rsidRPr="009362A6" w:rsidRDefault="004C3795" w:rsidP="00F07EF8">
      <w:pPr>
        <w:rPr>
          <w:bCs/>
          <w:sz w:val="24"/>
          <w:szCs w:val="24"/>
        </w:rPr>
      </w:pPr>
      <w:r w:rsidRPr="009362A6">
        <w:rPr>
          <w:b/>
          <w:bCs/>
          <w:sz w:val="24"/>
          <w:szCs w:val="24"/>
        </w:rPr>
        <w:t>Lotação paradigma</w:t>
      </w:r>
      <w:r w:rsidRPr="009362A6">
        <w:rPr>
          <w:bCs/>
          <w:sz w:val="24"/>
          <w:szCs w:val="24"/>
        </w:rPr>
        <w:t xml:space="preserve">: </w:t>
      </w:r>
      <w:proofErr w:type="spellStart"/>
      <w:r w:rsidR="006D32B6" w:rsidRPr="009362A6">
        <w:rPr>
          <w:bCs/>
          <w:sz w:val="24"/>
          <w:szCs w:val="24"/>
        </w:rPr>
        <w:t>xx</w:t>
      </w:r>
      <w:proofErr w:type="spellEnd"/>
      <w:r w:rsidR="006D32B6" w:rsidRPr="009362A6">
        <w:rPr>
          <w:bCs/>
          <w:sz w:val="24"/>
          <w:szCs w:val="24"/>
        </w:rPr>
        <w:t xml:space="preserve"> servidores (chefe, substituto e auxiliar de gabinete). </w:t>
      </w:r>
    </w:p>
    <w:p w14:paraId="00CAB70A" w14:textId="7B9E1297" w:rsidR="00006917" w:rsidRPr="009362A6" w:rsidRDefault="006D32B6" w:rsidP="00F07EF8">
      <w:pPr>
        <w:rPr>
          <w:b/>
          <w:bCs/>
          <w:sz w:val="24"/>
          <w:szCs w:val="24"/>
        </w:rPr>
      </w:pPr>
      <w:r w:rsidRPr="009362A6">
        <w:rPr>
          <w:b/>
          <w:bCs/>
          <w:sz w:val="24"/>
          <w:szCs w:val="24"/>
        </w:rPr>
        <w:t>Lotação paradigma</w:t>
      </w:r>
      <w:r w:rsidRPr="009362A6">
        <w:rPr>
          <w:bCs/>
          <w:sz w:val="24"/>
          <w:szCs w:val="24"/>
        </w:rPr>
        <w:t xml:space="preserve">: </w:t>
      </w:r>
      <w:proofErr w:type="spellStart"/>
      <w:r w:rsidRPr="009362A6">
        <w:rPr>
          <w:bCs/>
          <w:sz w:val="24"/>
          <w:szCs w:val="24"/>
        </w:rPr>
        <w:t>xx</w:t>
      </w:r>
      <w:proofErr w:type="spellEnd"/>
      <w:r w:rsidRPr="009362A6">
        <w:rPr>
          <w:bCs/>
          <w:sz w:val="24"/>
          <w:szCs w:val="24"/>
        </w:rPr>
        <w:t xml:space="preserve"> servidores.</w:t>
      </w:r>
    </w:p>
    <w:p w14:paraId="6959CA4E" w14:textId="77777777" w:rsidR="008348C1" w:rsidRDefault="008348C1" w:rsidP="00CD21F7">
      <w:pPr>
        <w:jc w:val="center"/>
        <w:rPr>
          <w:b/>
          <w:bCs/>
          <w:color w:val="1F3864" w:themeColor="accent1" w:themeShade="80"/>
          <w:sz w:val="36"/>
          <w:szCs w:val="36"/>
        </w:rPr>
      </w:pPr>
    </w:p>
    <w:p w14:paraId="784BC6AC" w14:textId="1B9CCC64" w:rsidR="00CD21F7" w:rsidRPr="008348C1" w:rsidRDefault="00CD21F7" w:rsidP="00CD21F7">
      <w:pPr>
        <w:jc w:val="center"/>
        <w:rPr>
          <w:b/>
          <w:bCs/>
          <w:color w:val="1F3864" w:themeColor="accent1" w:themeShade="80"/>
          <w:sz w:val="24"/>
          <w:szCs w:val="24"/>
        </w:rPr>
      </w:pPr>
      <w:r w:rsidRPr="008348C1">
        <w:rPr>
          <w:b/>
          <w:bCs/>
          <w:color w:val="1F3864" w:themeColor="accent1" w:themeShade="80"/>
          <w:sz w:val="24"/>
          <w:szCs w:val="24"/>
        </w:rPr>
        <w:t>Diagrama de Ishikawa</w:t>
      </w:r>
    </w:p>
    <w:p w14:paraId="08BCD270" w14:textId="634FA297" w:rsidR="00E56AEF" w:rsidRPr="009362A6" w:rsidRDefault="00591615" w:rsidP="008348C1">
      <w:pPr>
        <w:jc w:val="center"/>
        <w:rPr>
          <w:noProof/>
          <w:color w:val="0070C0"/>
          <w:sz w:val="24"/>
          <w:szCs w:val="24"/>
          <w:lang w:eastAsia="pt-BR"/>
        </w:rPr>
      </w:pPr>
      <w:r w:rsidRPr="009362A6">
        <w:rPr>
          <w:noProof/>
          <w:color w:val="0070C0"/>
          <w:sz w:val="24"/>
          <w:szCs w:val="24"/>
          <w:lang w:eastAsia="pt-BR"/>
        </w:rPr>
        <w:t xml:space="preserve"> (Inserir figura do diagrama</w:t>
      </w:r>
      <w:r w:rsidR="00085509" w:rsidRPr="009362A6">
        <w:rPr>
          <w:noProof/>
          <w:color w:val="0070C0"/>
          <w:sz w:val="24"/>
          <w:szCs w:val="24"/>
          <w:lang w:eastAsia="pt-BR"/>
        </w:rPr>
        <w:t>)</w:t>
      </w:r>
    </w:p>
    <w:p w14:paraId="5655A46E" w14:textId="2E92066D" w:rsidR="00085509" w:rsidRPr="008348C1" w:rsidRDefault="00085509" w:rsidP="006E778A">
      <w:pPr>
        <w:ind w:left="-567"/>
        <w:jc w:val="center"/>
        <w:rPr>
          <w:noProof/>
          <w:color w:val="FF0000"/>
          <w:sz w:val="24"/>
          <w:szCs w:val="24"/>
          <w:lang w:eastAsia="pt-BR"/>
        </w:rPr>
      </w:pPr>
    </w:p>
    <w:p w14:paraId="2D7DC7CF" w14:textId="4EBE9296" w:rsidR="005E2ACF" w:rsidRPr="009362A6" w:rsidRDefault="00F07EF8" w:rsidP="00F07EF8">
      <w:pPr>
        <w:jc w:val="both"/>
        <w:rPr>
          <w:sz w:val="24"/>
          <w:szCs w:val="24"/>
        </w:rPr>
      </w:pPr>
      <w:r w:rsidRPr="009362A6">
        <w:rPr>
          <w:b/>
          <w:sz w:val="24"/>
          <w:szCs w:val="24"/>
        </w:rPr>
        <w:t>Objetivo</w:t>
      </w:r>
      <w:r w:rsidRPr="009362A6">
        <w:rPr>
          <w:sz w:val="24"/>
          <w:szCs w:val="24"/>
        </w:rPr>
        <w:t xml:space="preserve">: demonstrar </w:t>
      </w:r>
      <w:r w:rsidR="005E2ACF" w:rsidRPr="009362A6">
        <w:rPr>
          <w:sz w:val="24"/>
          <w:szCs w:val="24"/>
        </w:rPr>
        <w:t xml:space="preserve">causas e efeitos </w:t>
      </w:r>
      <w:r w:rsidRPr="009362A6">
        <w:rPr>
          <w:sz w:val="24"/>
          <w:szCs w:val="24"/>
        </w:rPr>
        <w:t>d</w:t>
      </w:r>
      <w:r w:rsidR="005E2ACF" w:rsidRPr="009362A6">
        <w:rPr>
          <w:sz w:val="24"/>
          <w:szCs w:val="24"/>
        </w:rPr>
        <w:t>os desvios encontrados</w:t>
      </w:r>
      <w:r w:rsidRPr="009362A6">
        <w:rPr>
          <w:sz w:val="24"/>
          <w:szCs w:val="24"/>
        </w:rPr>
        <w:t xml:space="preserve">, bem como </w:t>
      </w:r>
      <w:r w:rsidR="008F04C4" w:rsidRPr="009362A6">
        <w:rPr>
          <w:sz w:val="24"/>
          <w:szCs w:val="24"/>
        </w:rPr>
        <w:t>as</w:t>
      </w:r>
      <w:r w:rsidR="005E2ACF" w:rsidRPr="009362A6">
        <w:rPr>
          <w:sz w:val="24"/>
          <w:szCs w:val="24"/>
        </w:rPr>
        <w:t xml:space="preserve"> respectivas ações </w:t>
      </w:r>
      <w:r w:rsidRPr="009362A6">
        <w:rPr>
          <w:sz w:val="24"/>
          <w:szCs w:val="24"/>
        </w:rPr>
        <w:t>de melhoria</w:t>
      </w:r>
      <w:r w:rsidR="005E2ACF" w:rsidRPr="009362A6">
        <w:rPr>
          <w:sz w:val="24"/>
          <w:szCs w:val="24"/>
        </w:rPr>
        <w:t>.</w:t>
      </w:r>
    </w:p>
    <w:p w14:paraId="000A6168" w14:textId="0BBCF280" w:rsidR="00654C0E" w:rsidRPr="009362A6" w:rsidRDefault="00654C0E" w:rsidP="00F07EF8">
      <w:pPr>
        <w:jc w:val="both"/>
        <w:rPr>
          <w:sz w:val="24"/>
          <w:szCs w:val="24"/>
        </w:rPr>
      </w:pPr>
    </w:p>
    <w:p w14:paraId="21D28C1B" w14:textId="17F6AF65" w:rsidR="003C3655" w:rsidRPr="009362A6" w:rsidRDefault="00CD21F7" w:rsidP="00E407CA">
      <w:pPr>
        <w:jc w:val="center"/>
        <w:rPr>
          <w:b/>
          <w:bCs/>
          <w:sz w:val="24"/>
          <w:szCs w:val="24"/>
        </w:rPr>
      </w:pPr>
      <w:r w:rsidRPr="009362A6">
        <w:rPr>
          <w:b/>
          <w:bCs/>
          <w:sz w:val="24"/>
          <w:szCs w:val="24"/>
        </w:rPr>
        <w:t>Desvios</w:t>
      </w:r>
      <w:r w:rsidR="00164C8D" w:rsidRPr="009362A6">
        <w:rPr>
          <w:b/>
          <w:bCs/>
          <w:sz w:val="24"/>
          <w:szCs w:val="24"/>
        </w:rPr>
        <w:t xml:space="preserve"> X</w:t>
      </w:r>
      <w:r w:rsidR="001E08F4" w:rsidRPr="009362A6">
        <w:rPr>
          <w:b/>
          <w:bCs/>
          <w:sz w:val="24"/>
          <w:szCs w:val="24"/>
        </w:rPr>
        <w:t xml:space="preserve"> Ações </w:t>
      </w:r>
      <w:r w:rsidR="00345D24" w:rsidRPr="009362A6">
        <w:rPr>
          <w:b/>
          <w:bCs/>
          <w:sz w:val="24"/>
          <w:szCs w:val="24"/>
        </w:rPr>
        <w:t>Gerenciais</w:t>
      </w:r>
    </w:p>
    <w:tbl>
      <w:tblPr>
        <w:tblStyle w:val="Tabelacomgrade"/>
        <w:tblW w:w="0" w:type="auto"/>
        <w:jc w:val="center"/>
        <w:tblBorders>
          <w:top w:val="single" w:sz="12" w:space="0" w:color="F4B083" w:themeColor="accent2" w:themeTint="99"/>
          <w:left w:val="single" w:sz="12" w:space="0" w:color="F4B083" w:themeColor="accent2" w:themeTint="99"/>
          <w:bottom w:val="single" w:sz="12" w:space="0" w:color="F4B083" w:themeColor="accent2" w:themeTint="99"/>
          <w:right w:val="single" w:sz="12" w:space="0" w:color="F4B083" w:themeColor="accent2" w:themeTint="99"/>
          <w:insideH w:val="single" w:sz="12" w:space="0" w:color="F4B083" w:themeColor="accent2" w:themeTint="99"/>
          <w:insideV w:val="single" w:sz="12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2253"/>
        <w:gridCol w:w="6221"/>
      </w:tblGrid>
      <w:tr w:rsidR="009362A6" w:rsidRPr="009362A6" w14:paraId="6CF6305D" w14:textId="77777777" w:rsidTr="00045072">
        <w:trPr>
          <w:trHeight w:val="416"/>
          <w:jc w:val="center"/>
        </w:trPr>
        <w:tc>
          <w:tcPr>
            <w:tcW w:w="2253" w:type="dxa"/>
            <w:shd w:val="clear" w:color="auto" w:fill="FBE4D5" w:themeFill="accent2" w:themeFillTint="33"/>
            <w:vAlign w:val="center"/>
          </w:tcPr>
          <w:p w14:paraId="1678C69F" w14:textId="4787110D" w:rsidR="00AD5244" w:rsidRPr="009362A6" w:rsidRDefault="00AD5244" w:rsidP="007153AC">
            <w:pPr>
              <w:jc w:val="center"/>
              <w:rPr>
                <w:b/>
                <w:sz w:val="24"/>
                <w:szCs w:val="24"/>
              </w:rPr>
            </w:pPr>
            <w:r w:rsidRPr="009362A6">
              <w:rPr>
                <w:b/>
                <w:sz w:val="24"/>
                <w:szCs w:val="24"/>
              </w:rPr>
              <w:t>Indicador 1:</w:t>
            </w:r>
          </w:p>
        </w:tc>
        <w:tc>
          <w:tcPr>
            <w:tcW w:w="6221" w:type="dxa"/>
            <w:shd w:val="clear" w:color="auto" w:fill="F0F4FA"/>
            <w:vAlign w:val="center"/>
          </w:tcPr>
          <w:p w14:paraId="326878FC" w14:textId="6DB36EC9" w:rsidR="00AD5244" w:rsidRPr="009362A6" w:rsidRDefault="00AD5244" w:rsidP="00715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62A6" w:rsidRPr="009362A6" w14:paraId="185480D2" w14:textId="77777777" w:rsidTr="00045072">
        <w:trPr>
          <w:trHeight w:val="536"/>
          <w:jc w:val="center"/>
        </w:trPr>
        <w:tc>
          <w:tcPr>
            <w:tcW w:w="2253" w:type="dxa"/>
            <w:shd w:val="clear" w:color="auto" w:fill="FBE4D5" w:themeFill="accent2" w:themeFillTint="33"/>
            <w:vAlign w:val="center"/>
          </w:tcPr>
          <w:p w14:paraId="3BAA514D" w14:textId="26BA59CD" w:rsidR="00AD5244" w:rsidRPr="009362A6" w:rsidRDefault="00AD5244" w:rsidP="007153AC">
            <w:pPr>
              <w:jc w:val="center"/>
              <w:rPr>
                <w:b/>
                <w:sz w:val="24"/>
                <w:szCs w:val="24"/>
              </w:rPr>
            </w:pPr>
            <w:r w:rsidRPr="009362A6">
              <w:rPr>
                <w:b/>
                <w:sz w:val="24"/>
                <w:szCs w:val="24"/>
              </w:rPr>
              <w:t>Desvio encontrado:</w:t>
            </w:r>
          </w:p>
        </w:tc>
        <w:tc>
          <w:tcPr>
            <w:tcW w:w="6221" w:type="dxa"/>
            <w:shd w:val="clear" w:color="auto" w:fill="F0F4FA"/>
            <w:vAlign w:val="center"/>
          </w:tcPr>
          <w:p w14:paraId="0FFDD802" w14:textId="17ADFE99" w:rsidR="00AD5244" w:rsidRPr="009362A6" w:rsidRDefault="00AD5244" w:rsidP="00B67966">
            <w:pPr>
              <w:jc w:val="both"/>
              <w:rPr>
                <w:sz w:val="24"/>
                <w:szCs w:val="24"/>
              </w:rPr>
            </w:pPr>
          </w:p>
        </w:tc>
      </w:tr>
      <w:tr w:rsidR="009362A6" w:rsidRPr="009362A6" w14:paraId="4BE03BEF" w14:textId="77777777" w:rsidTr="00045072">
        <w:trPr>
          <w:jc w:val="center"/>
        </w:trPr>
        <w:tc>
          <w:tcPr>
            <w:tcW w:w="2253" w:type="dxa"/>
            <w:shd w:val="clear" w:color="auto" w:fill="FBE4D5" w:themeFill="accent2" w:themeFillTint="33"/>
            <w:vAlign w:val="center"/>
          </w:tcPr>
          <w:p w14:paraId="7CDEC5B0" w14:textId="2B46E2DE" w:rsidR="00AD5244" w:rsidRPr="009362A6" w:rsidRDefault="00AD5244" w:rsidP="007153AC">
            <w:pPr>
              <w:jc w:val="center"/>
              <w:rPr>
                <w:b/>
                <w:sz w:val="24"/>
                <w:szCs w:val="24"/>
              </w:rPr>
            </w:pPr>
            <w:r w:rsidRPr="009362A6">
              <w:rPr>
                <w:b/>
                <w:sz w:val="24"/>
                <w:szCs w:val="24"/>
              </w:rPr>
              <w:t>Causas:</w:t>
            </w:r>
          </w:p>
        </w:tc>
        <w:tc>
          <w:tcPr>
            <w:tcW w:w="6221" w:type="dxa"/>
            <w:shd w:val="clear" w:color="auto" w:fill="F0F4FA"/>
            <w:vAlign w:val="center"/>
          </w:tcPr>
          <w:p w14:paraId="0952E322" w14:textId="090CE484" w:rsidR="00AD5244" w:rsidRPr="009362A6" w:rsidRDefault="00AD5244" w:rsidP="004C3795">
            <w:pPr>
              <w:jc w:val="both"/>
              <w:rPr>
                <w:sz w:val="24"/>
                <w:szCs w:val="24"/>
              </w:rPr>
            </w:pPr>
          </w:p>
        </w:tc>
      </w:tr>
      <w:tr w:rsidR="009362A6" w:rsidRPr="009362A6" w14:paraId="5B135729" w14:textId="77777777" w:rsidTr="00045072">
        <w:trPr>
          <w:jc w:val="center"/>
        </w:trPr>
        <w:tc>
          <w:tcPr>
            <w:tcW w:w="2253" w:type="dxa"/>
            <w:shd w:val="clear" w:color="auto" w:fill="FBE4D5" w:themeFill="accent2" w:themeFillTint="33"/>
            <w:vAlign w:val="center"/>
          </w:tcPr>
          <w:p w14:paraId="74681C95" w14:textId="4C8C55F2" w:rsidR="00AD5244" w:rsidRPr="009362A6" w:rsidRDefault="00AD5244" w:rsidP="007153AC">
            <w:pPr>
              <w:jc w:val="center"/>
              <w:rPr>
                <w:b/>
                <w:sz w:val="24"/>
                <w:szCs w:val="24"/>
              </w:rPr>
            </w:pPr>
            <w:r w:rsidRPr="009362A6">
              <w:rPr>
                <w:b/>
                <w:sz w:val="24"/>
                <w:szCs w:val="24"/>
              </w:rPr>
              <w:t>Ação gerencial:</w:t>
            </w:r>
          </w:p>
        </w:tc>
        <w:tc>
          <w:tcPr>
            <w:tcW w:w="6221" w:type="dxa"/>
            <w:shd w:val="clear" w:color="auto" w:fill="F0F4FA"/>
            <w:vAlign w:val="center"/>
          </w:tcPr>
          <w:p w14:paraId="591D7B62" w14:textId="4EA74084" w:rsidR="00AD5244" w:rsidRPr="009362A6" w:rsidRDefault="00AD5244" w:rsidP="006406B3">
            <w:pPr>
              <w:jc w:val="both"/>
              <w:rPr>
                <w:sz w:val="24"/>
                <w:szCs w:val="24"/>
              </w:rPr>
            </w:pPr>
          </w:p>
        </w:tc>
      </w:tr>
    </w:tbl>
    <w:p w14:paraId="39266516" w14:textId="26D9EF66" w:rsidR="008B13BA" w:rsidRPr="009362A6" w:rsidRDefault="008B13BA">
      <w:pPr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single" w:sz="12" w:space="0" w:color="F4B083" w:themeColor="accent2" w:themeTint="99"/>
          <w:left w:val="single" w:sz="12" w:space="0" w:color="F4B083" w:themeColor="accent2" w:themeTint="99"/>
          <w:bottom w:val="single" w:sz="12" w:space="0" w:color="F4B083" w:themeColor="accent2" w:themeTint="99"/>
          <w:right w:val="single" w:sz="12" w:space="0" w:color="F4B083" w:themeColor="accent2" w:themeTint="99"/>
          <w:insideH w:val="single" w:sz="12" w:space="0" w:color="F4B083" w:themeColor="accent2" w:themeTint="99"/>
          <w:insideV w:val="single" w:sz="12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2253"/>
        <w:gridCol w:w="6221"/>
      </w:tblGrid>
      <w:tr w:rsidR="009362A6" w:rsidRPr="009362A6" w14:paraId="6390A678" w14:textId="77777777" w:rsidTr="00045072">
        <w:trPr>
          <w:trHeight w:val="416"/>
          <w:jc w:val="center"/>
        </w:trPr>
        <w:tc>
          <w:tcPr>
            <w:tcW w:w="2253" w:type="dxa"/>
            <w:shd w:val="clear" w:color="auto" w:fill="FBE4D5" w:themeFill="accent2" w:themeFillTint="33"/>
            <w:vAlign w:val="center"/>
          </w:tcPr>
          <w:p w14:paraId="7645BDBA" w14:textId="6669C936" w:rsidR="00DE180F" w:rsidRPr="009362A6" w:rsidRDefault="00865374" w:rsidP="007153AC">
            <w:pPr>
              <w:jc w:val="center"/>
              <w:rPr>
                <w:b/>
                <w:sz w:val="24"/>
                <w:szCs w:val="24"/>
              </w:rPr>
            </w:pPr>
            <w:r w:rsidRPr="009362A6">
              <w:rPr>
                <w:b/>
                <w:sz w:val="24"/>
                <w:szCs w:val="24"/>
              </w:rPr>
              <w:t>Indicador 2</w:t>
            </w:r>
            <w:r w:rsidR="00DE180F" w:rsidRPr="009362A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21" w:type="dxa"/>
            <w:shd w:val="clear" w:color="auto" w:fill="F0F4FA"/>
            <w:vAlign w:val="center"/>
          </w:tcPr>
          <w:p w14:paraId="6C8C75D0" w14:textId="0162FA5F" w:rsidR="00DE180F" w:rsidRPr="009362A6" w:rsidRDefault="00DE180F" w:rsidP="00715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62A6" w:rsidRPr="009362A6" w14:paraId="3DC1D449" w14:textId="77777777" w:rsidTr="00045072">
        <w:trPr>
          <w:trHeight w:val="536"/>
          <w:jc w:val="center"/>
        </w:trPr>
        <w:tc>
          <w:tcPr>
            <w:tcW w:w="2253" w:type="dxa"/>
            <w:shd w:val="clear" w:color="auto" w:fill="FBE4D5" w:themeFill="accent2" w:themeFillTint="33"/>
            <w:vAlign w:val="center"/>
          </w:tcPr>
          <w:p w14:paraId="3F4F37D0" w14:textId="77777777" w:rsidR="00DE180F" w:rsidRPr="009362A6" w:rsidRDefault="00DE180F" w:rsidP="007153AC">
            <w:pPr>
              <w:jc w:val="center"/>
              <w:rPr>
                <w:b/>
                <w:sz w:val="24"/>
                <w:szCs w:val="24"/>
              </w:rPr>
            </w:pPr>
            <w:r w:rsidRPr="009362A6">
              <w:rPr>
                <w:b/>
                <w:sz w:val="24"/>
                <w:szCs w:val="24"/>
              </w:rPr>
              <w:t>Desvio encontrado:</w:t>
            </w:r>
          </w:p>
        </w:tc>
        <w:tc>
          <w:tcPr>
            <w:tcW w:w="6221" w:type="dxa"/>
            <w:shd w:val="clear" w:color="auto" w:fill="F0F4FA"/>
            <w:vAlign w:val="center"/>
          </w:tcPr>
          <w:p w14:paraId="5D1D07D1" w14:textId="4D2BD000" w:rsidR="00DE180F" w:rsidRPr="009362A6" w:rsidRDefault="00DE180F" w:rsidP="004C3795">
            <w:pPr>
              <w:jc w:val="both"/>
              <w:rPr>
                <w:sz w:val="24"/>
                <w:szCs w:val="24"/>
              </w:rPr>
            </w:pPr>
          </w:p>
        </w:tc>
      </w:tr>
      <w:tr w:rsidR="009362A6" w:rsidRPr="009362A6" w14:paraId="48BE5D51" w14:textId="77777777" w:rsidTr="00045072">
        <w:trPr>
          <w:jc w:val="center"/>
        </w:trPr>
        <w:tc>
          <w:tcPr>
            <w:tcW w:w="2253" w:type="dxa"/>
            <w:shd w:val="clear" w:color="auto" w:fill="FBE4D5" w:themeFill="accent2" w:themeFillTint="33"/>
            <w:vAlign w:val="center"/>
          </w:tcPr>
          <w:p w14:paraId="4FF9DBEC" w14:textId="77777777" w:rsidR="00DE180F" w:rsidRPr="009362A6" w:rsidRDefault="00DE180F" w:rsidP="007153AC">
            <w:pPr>
              <w:jc w:val="center"/>
              <w:rPr>
                <w:b/>
                <w:sz w:val="24"/>
                <w:szCs w:val="24"/>
              </w:rPr>
            </w:pPr>
            <w:r w:rsidRPr="009362A6">
              <w:rPr>
                <w:b/>
                <w:sz w:val="24"/>
                <w:szCs w:val="24"/>
              </w:rPr>
              <w:t>Causas:</w:t>
            </w:r>
          </w:p>
        </w:tc>
        <w:tc>
          <w:tcPr>
            <w:tcW w:w="6221" w:type="dxa"/>
            <w:shd w:val="clear" w:color="auto" w:fill="F0F4FA"/>
            <w:vAlign w:val="center"/>
          </w:tcPr>
          <w:p w14:paraId="3F76B9B0" w14:textId="24D76067" w:rsidR="00DE180F" w:rsidRPr="009362A6" w:rsidRDefault="00DE180F" w:rsidP="004C3795">
            <w:pPr>
              <w:jc w:val="both"/>
              <w:rPr>
                <w:sz w:val="24"/>
                <w:szCs w:val="24"/>
              </w:rPr>
            </w:pPr>
          </w:p>
        </w:tc>
      </w:tr>
      <w:tr w:rsidR="009362A6" w:rsidRPr="009362A6" w14:paraId="2A00DE3E" w14:textId="77777777" w:rsidTr="00045072">
        <w:trPr>
          <w:jc w:val="center"/>
        </w:trPr>
        <w:tc>
          <w:tcPr>
            <w:tcW w:w="2253" w:type="dxa"/>
            <w:shd w:val="clear" w:color="auto" w:fill="FBE4D5" w:themeFill="accent2" w:themeFillTint="33"/>
            <w:vAlign w:val="center"/>
          </w:tcPr>
          <w:p w14:paraId="4A0ED819" w14:textId="77777777" w:rsidR="00DE180F" w:rsidRPr="009362A6" w:rsidRDefault="00DE180F" w:rsidP="007153AC">
            <w:pPr>
              <w:jc w:val="center"/>
              <w:rPr>
                <w:b/>
                <w:sz w:val="24"/>
                <w:szCs w:val="24"/>
              </w:rPr>
            </w:pPr>
            <w:r w:rsidRPr="009362A6">
              <w:rPr>
                <w:b/>
                <w:sz w:val="24"/>
                <w:szCs w:val="24"/>
              </w:rPr>
              <w:t>Ação gerencial:</w:t>
            </w:r>
          </w:p>
        </w:tc>
        <w:tc>
          <w:tcPr>
            <w:tcW w:w="6221" w:type="dxa"/>
            <w:shd w:val="clear" w:color="auto" w:fill="F0F4FA"/>
            <w:vAlign w:val="center"/>
          </w:tcPr>
          <w:p w14:paraId="36851199" w14:textId="31930FAC" w:rsidR="00DE180F" w:rsidRPr="009362A6" w:rsidRDefault="00DE180F" w:rsidP="00E66AB1">
            <w:pPr>
              <w:jc w:val="both"/>
              <w:rPr>
                <w:sz w:val="24"/>
                <w:szCs w:val="24"/>
              </w:rPr>
            </w:pPr>
          </w:p>
        </w:tc>
      </w:tr>
    </w:tbl>
    <w:p w14:paraId="77DD558D" w14:textId="77777777" w:rsidR="009362A6" w:rsidRPr="009362A6" w:rsidRDefault="009362A6">
      <w:pPr>
        <w:rPr>
          <w:sz w:val="24"/>
          <w:szCs w:val="24"/>
        </w:rPr>
      </w:pPr>
    </w:p>
    <w:sectPr w:rsidR="009362A6" w:rsidRPr="009362A6" w:rsidSect="009362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14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ABEA8" w14:textId="77777777" w:rsidR="00C704CE" w:rsidRDefault="00C704CE" w:rsidP="005F1700">
      <w:pPr>
        <w:spacing w:after="0" w:line="240" w:lineRule="auto"/>
      </w:pPr>
      <w:r>
        <w:separator/>
      </w:r>
    </w:p>
  </w:endnote>
  <w:endnote w:type="continuationSeparator" w:id="0">
    <w:p w14:paraId="45F38A24" w14:textId="77777777" w:rsidR="00C704CE" w:rsidRDefault="00C704CE" w:rsidP="005F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D696A" w14:textId="77777777" w:rsidR="00F1335A" w:rsidRDefault="00F133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58720" w14:textId="729D195D" w:rsidR="000E2DEC" w:rsidRPr="00820952" w:rsidRDefault="00942008" w:rsidP="00F1335A">
    <w:pPr>
      <w:pStyle w:val="Rodap"/>
      <w:tabs>
        <w:tab w:val="left" w:pos="4111"/>
      </w:tabs>
      <w:rPr>
        <w:rFonts w:ascii="Arial" w:hAnsi="Arial" w:cs="Arial"/>
        <w:sz w:val="16"/>
        <w:szCs w:val="16"/>
        <w:lang w:val="en-US"/>
      </w:rPr>
    </w:pPr>
    <w:r w:rsidRPr="00820952">
      <w:rPr>
        <w:rFonts w:ascii="Arial" w:hAnsi="Arial" w:cs="Arial"/>
        <w:sz w:val="16"/>
        <w:szCs w:val="16"/>
        <w:lang w:val="en-US"/>
      </w:rPr>
      <w:t>FRM-DGFAJ-</w:t>
    </w:r>
    <w:r w:rsidR="00192DCC" w:rsidRPr="00820952">
      <w:rPr>
        <w:rFonts w:ascii="Arial" w:hAnsi="Arial" w:cs="Arial"/>
        <w:sz w:val="16"/>
        <w:szCs w:val="16"/>
        <w:lang w:val="en-US"/>
      </w:rPr>
      <w:t>01</w:t>
    </w:r>
    <w:r w:rsidR="005406A6" w:rsidRPr="00820952">
      <w:rPr>
        <w:rFonts w:ascii="Arial" w:hAnsi="Arial" w:cs="Arial"/>
        <w:sz w:val="16"/>
        <w:szCs w:val="16"/>
        <w:lang w:val="en-US"/>
      </w:rPr>
      <w:t>8</w:t>
    </w:r>
    <w:r w:rsidR="00192DCC" w:rsidRPr="00820952">
      <w:rPr>
        <w:rFonts w:ascii="Arial" w:hAnsi="Arial" w:cs="Arial"/>
        <w:sz w:val="16"/>
        <w:szCs w:val="16"/>
        <w:lang w:val="en-US"/>
      </w:rPr>
      <w:t>-0</w:t>
    </w:r>
    <w:r w:rsidR="00D74AEE" w:rsidRPr="00820952">
      <w:rPr>
        <w:rFonts w:ascii="Arial" w:hAnsi="Arial" w:cs="Arial"/>
        <w:sz w:val="16"/>
        <w:szCs w:val="16"/>
        <w:lang w:val="en-US"/>
      </w:rPr>
      <w:t>1</w:t>
    </w:r>
    <w:r w:rsidRPr="00820952">
      <w:rPr>
        <w:rFonts w:ascii="Arial" w:hAnsi="Arial" w:cs="Arial"/>
        <w:sz w:val="16"/>
        <w:szCs w:val="16"/>
      </w:rPr>
      <w:ptab w:relativeTo="margin" w:alignment="center" w:leader="none"/>
    </w:r>
    <w:r w:rsidRPr="00820952">
      <w:rPr>
        <w:rFonts w:ascii="Arial" w:hAnsi="Arial" w:cs="Arial"/>
        <w:sz w:val="16"/>
        <w:szCs w:val="16"/>
        <w:lang w:val="en-US"/>
      </w:rPr>
      <w:t xml:space="preserve">     </w:t>
    </w:r>
    <w:r w:rsidRPr="00F1335A">
      <w:rPr>
        <w:rFonts w:ascii="Arial" w:hAnsi="Arial" w:cs="Arial"/>
        <w:sz w:val="16"/>
        <w:szCs w:val="16"/>
      </w:rPr>
      <w:t xml:space="preserve">    </w:t>
    </w:r>
    <w:r w:rsidR="00F1335A" w:rsidRPr="00820952">
      <w:rPr>
        <w:rFonts w:ascii="Arial" w:hAnsi="Arial" w:cs="Arial"/>
        <w:sz w:val="16"/>
        <w:szCs w:val="16"/>
        <w:lang w:val="en-US"/>
      </w:rPr>
      <w:t xml:space="preserve"> Rev. 00</w:t>
    </w:r>
    <w:r w:rsidR="00F1335A">
      <w:rPr>
        <w:rFonts w:ascii="Arial" w:hAnsi="Arial" w:cs="Arial"/>
        <w:sz w:val="16"/>
        <w:szCs w:val="16"/>
        <w:lang w:val="en-US"/>
      </w:rPr>
      <w:tab/>
    </w:r>
    <w:r w:rsidRPr="00820952">
      <w:rPr>
        <w:rFonts w:ascii="Arial" w:hAnsi="Arial" w:cs="Arial"/>
        <w:sz w:val="16"/>
        <w:szCs w:val="16"/>
        <w:lang w:val="en-US"/>
      </w:rPr>
      <w:t xml:space="preserve">Data </w:t>
    </w:r>
    <w:r w:rsidR="00CE2871" w:rsidRPr="00820952">
      <w:rPr>
        <w:rFonts w:ascii="Arial" w:hAnsi="Arial" w:cs="Arial"/>
        <w:sz w:val="16"/>
        <w:szCs w:val="16"/>
        <w:lang w:val="en-US"/>
      </w:rPr>
      <w:t>26/08</w:t>
    </w:r>
    <w:r w:rsidRPr="00820952">
      <w:rPr>
        <w:rFonts w:ascii="Arial" w:hAnsi="Arial" w:cs="Arial"/>
        <w:sz w:val="16"/>
        <w:szCs w:val="16"/>
        <w:lang w:val="en-US"/>
      </w:rPr>
      <w:t>/</w:t>
    </w:r>
    <w:r w:rsidR="00F1335A">
      <w:rPr>
        <w:rFonts w:ascii="Arial" w:hAnsi="Arial" w:cs="Arial"/>
        <w:sz w:val="16"/>
        <w:szCs w:val="16"/>
        <w:lang w:val="en-US"/>
      </w:rPr>
      <w:t>2022</w:t>
    </w:r>
    <w:r w:rsidR="00820952">
      <w:rPr>
        <w:rFonts w:ascii="Arial" w:hAnsi="Arial" w:cs="Arial"/>
        <w:sz w:val="16"/>
        <w:szCs w:val="16"/>
        <w:lang w:val="en-US"/>
      </w:rPr>
      <w:t xml:space="preserve"> </w:t>
    </w:r>
  </w:p>
  <w:p w14:paraId="0F48433E" w14:textId="77777777" w:rsidR="00F1335A" w:rsidRDefault="00F1335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1AFF6" w14:textId="77777777" w:rsidR="00F1335A" w:rsidRDefault="00F133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C63F4" w14:textId="77777777" w:rsidR="00C704CE" w:rsidRDefault="00C704CE" w:rsidP="005F1700">
      <w:pPr>
        <w:spacing w:after="0" w:line="240" w:lineRule="auto"/>
      </w:pPr>
      <w:r>
        <w:separator/>
      </w:r>
    </w:p>
  </w:footnote>
  <w:footnote w:type="continuationSeparator" w:id="0">
    <w:p w14:paraId="0378F4C6" w14:textId="77777777" w:rsidR="00C704CE" w:rsidRDefault="00C704CE" w:rsidP="005F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39E4A" w14:textId="77777777" w:rsidR="00F1335A" w:rsidRDefault="00F133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bottomFromText="160" w:vertAnchor="page" w:horzAnchor="page" w:tblpX="1" w:tblpY="1028"/>
      <w:tblW w:w="16726" w:type="dxa"/>
      <w:shd w:val="clear" w:color="auto" w:fill="BFBFBF" w:themeFill="background1" w:themeFillShade="BF"/>
      <w:tblLook w:val="04A0" w:firstRow="1" w:lastRow="0" w:firstColumn="1" w:lastColumn="0" w:noHBand="0" w:noVBand="1"/>
    </w:tblPr>
    <w:tblGrid>
      <w:gridCol w:w="10141"/>
      <w:gridCol w:w="6585"/>
    </w:tblGrid>
    <w:tr w:rsidR="009362A6" w14:paraId="4E89802B" w14:textId="77777777" w:rsidTr="00F75D55">
      <w:trPr>
        <w:trHeight w:val="1424"/>
      </w:trPr>
      <w:tc>
        <w:tcPr>
          <w:tcW w:w="10141" w:type="dxa"/>
          <w:shd w:val="clear" w:color="auto" w:fill="F7CAAC" w:themeFill="accent2" w:themeFillTint="66"/>
        </w:tcPr>
        <w:p w14:paraId="2B42D5D4" w14:textId="77777777" w:rsidR="009362A6" w:rsidRDefault="009362A6" w:rsidP="009362A6">
          <w:pPr>
            <w:pStyle w:val="Cabealho"/>
            <w:jc w:val="center"/>
            <w:rPr>
              <w:rFonts w:ascii="Calibri" w:hAnsi="Calibri" w:cs="Calibri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0C06CFCF" wp14:editId="7C5EF809">
                <wp:simplePos x="0" y="0"/>
                <wp:positionH relativeFrom="column">
                  <wp:posOffset>550545</wp:posOffset>
                </wp:positionH>
                <wp:positionV relativeFrom="paragraph">
                  <wp:posOffset>125095</wp:posOffset>
                </wp:positionV>
                <wp:extent cx="653415" cy="670560"/>
                <wp:effectExtent l="0" t="0" r="0" b="0"/>
                <wp:wrapSquare wrapText="bothSides"/>
                <wp:docPr id="2" name="Imagem 2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Ícone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625E682E" wp14:editId="5ACF90BD">
                    <wp:simplePos x="0" y="0"/>
                    <wp:positionH relativeFrom="column">
                      <wp:posOffset>1546860</wp:posOffset>
                    </wp:positionH>
                    <wp:positionV relativeFrom="paragraph">
                      <wp:posOffset>33655</wp:posOffset>
                    </wp:positionV>
                    <wp:extent cx="4619625" cy="807720"/>
                    <wp:effectExtent l="0" t="0" r="9525" b="0"/>
                    <wp:wrapSquare wrapText="bothSides"/>
                    <wp:docPr id="217" name="Caixa de Texto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19625" cy="80772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C71A1C" w14:textId="77777777" w:rsidR="009362A6" w:rsidRDefault="009362A6" w:rsidP="009362A6">
                                <w:pPr>
                                  <w:pStyle w:val="Standard"/>
                                  <w:shd w:val="clear" w:color="auto" w:fill="F7CAAC" w:themeFill="accent2" w:themeFillTint="66"/>
                                  <w:tabs>
                                    <w:tab w:val="center" w:pos="4252"/>
                                    <w:tab w:val="right" w:pos="8504"/>
                                  </w:tabs>
                                  <w:contextualSpacing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color w:val="1F3864" w:themeColor="accent1" w:themeShade="80"/>
                                    <w:lang w:eastAsia="ar-SA"/>
                                  </w:rPr>
                                </w:pPr>
                                <w:r w:rsidRPr="00857318">
                                  <w:rPr>
                                    <w:rFonts w:ascii="Calibri" w:hAnsi="Calibri" w:cs="Calibri"/>
                                    <w:b/>
                                    <w:color w:val="1F3864" w:themeColor="accent1" w:themeShade="80"/>
                                    <w:lang w:eastAsia="ar-SA"/>
                                  </w:rPr>
                                  <w:t>Corregedoria-Geral da Justiça</w:t>
                                </w:r>
                              </w:p>
                              <w:p w14:paraId="47418282" w14:textId="77777777" w:rsidR="009362A6" w:rsidRDefault="009362A6" w:rsidP="009362A6">
                                <w:pPr>
                                  <w:pStyle w:val="Standard"/>
                                  <w:shd w:val="clear" w:color="auto" w:fill="F7CAAC" w:themeFill="accent2" w:themeFillTint="66"/>
                                  <w:tabs>
                                    <w:tab w:val="center" w:pos="4252"/>
                                    <w:tab w:val="right" w:pos="8504"/>
                                  </w:tabs>
                                  <w:contextualSpacing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color w:val="1F3864" w:themeColor="accent1" w:themeShade="80"/>
                                    <w:lang w:eastAsia="ar-SA"/>
                                  </w:rPr>
                                </w:pPr>
                                <w:r w:rsidRPr="00857318">
                                  <w:rPr>
                                    <w:rFonts w:ascii="Calibri" w:hAnsi="Calibri" w:cs="Calibri"/>
                                    <w:b/>
                                    <w:color w:val="1F3864" w:themeColor="accent1" w:themeShade="80"/>
                                    <w:lang w:eastAsia="ar-SA"/>
                                  </w:rPr>
                                  <w:t>Diretoria Geral de Fiscalização e Assessoramento Judicial (DGFAJ)</w:t>
                                </w:r>
                              </w:p>
                              <w:p w14:paraId="37388301" w14:textId="77777777" w:rsidR="009362A6" w:rsidRDefault="009362A6" w:rsidP="009362A6">
                                <w:pPr>
                                  <w:pStyle w:val="Standard"/>
                                  <w:shd w:val="clear" w:color="auto" w:fill="F7CAAC" w:themeFill="accent2" w:themeFillTint="66"/>
                                  <w:tabs>
                                    <w:tab w:val="center" w:pos="4252"/>
                                    <w:tab w:val="right" w:pos="8504"/>
                                  </w:tabs>
                                  <w:contextualSpacing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color w:val="1F3864" w:themeColor="accent1" w:themeShade="80"/>
                                    <w:lang w:eastAsia="ar-SA"/>
                                  </w:rPr>
                                </w:pPr>
                                <w:r w:rsidRPr="00857318">
                                  <w:rPr>
                                    <w:rFonts w:ascii="Calibri" w:hAnsi="Calibri" w:cs="Calibri"/>
                                    <w:b/>
                                    <w:color w:val="1F3864" w:themeColor="accent1" w:themeShade="80"/>
                                    <w:lang w:eastAsia="ar-SA"/>
                                  </w:rPr>
                                  <w:t>Divisão de Apoio à Gestão Cartorária (DIGES)</w:t>
                                </w:r>
                              </w:p>
                              <w:p w14:paraId="0E0685AC" w14:textId="77777777" w:rsidR="009362A6" w:rsidRPr="00857318" w:rsidRDefault="009362A6" w:rsidP="009362A6">
                                <w:pPr>
                                  <w:pStyle w:val="Standard"/>
                                  <w:shd w:val="clear" w:color="auto" w:fill="F7CAAC" w:themeFill="accent2" w:themeFillTint="66"/>
                                  <w:tabs>
                                    <w:tab w:val="center" w:pos="4252"/>
                                    <w:tab w:val="right" w:pos="8504"/>
                                  </w:tabs>
                                  <w:contextualSpacing/>
                                  <w:jc w:val="center"/>
                                  <w:rPr>
                                    <w:rFonts w:cstheme="minorHAnsi"/>
                                    <w:color w:val="1F3864" w:themeColor="accent1" w:themeShade="80"/>
                                  </w:rPr>
                                </w:pPr>
                                <w:r w:rsidRPr="00857318">
                                  <w:rPr>
                                    <w:rFonts w:cstheme="minorHAnsi"/>
                                    <w:b/>
                                    <w:color w:val="1F3864" w:themeColor="accent1" w:themeShade="80"/>
                                    <w:lang w:eastAsia="ar-SA"/>
                                  </w:rPr>
                                  <w:t>Serviço de Apoio à Gestão Cartorária (SEGES)</w:t>
                                </w:r>
                              </w:p>
                            </w:txbxContent>
                          </wps:txbx>
                          <wps:bodyPr rot="0" vertOverflow="clip" horzOverflow="clip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5E682E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17" o:spid="_x0000_s1026" type="#_x0000_t202" style="position:absolute;left:0;text-align:left;margin-left:121.8pt;margin-top:2.65pt;width:363.75pt;height:6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" fillcolor="#f7caac [1301]" stroked="f">
                    <v:textbox>
                      <w:txbxContent>
                        <w:p w14:paraId="4EC71A1C" w14:textId="77777777" w:rsidR="009362A6" w:rsidRDefault="009362A6" w:rsidP="009362A6">
                          <w:pPr>
                            <w:pStyle w:val="Standard"/>
                            <w:shd w:val="clear" w:color="auto" w:fill="F7CAAC" w:themeFill="accent2" w:themeFillTint="66"/>
                            <w:tabs>
                              <w:tab w:val="center" w:pos="4252"/>
                              <w:tab w:val="right" w:pos="8504"/>
                            </w:tabs>
                            <w:contextualSpacing/>
                            <w:jc w:val="center"/>
                            <w:rPr>
                              <w:rFonts w:ascii="Calibri" w:hAnsi="Calibri" w:cs="Calibri"/>
                              <w:b/>
                              <w:color w:val="1F3864" w:themeColor="accent1" w:themeShade="80"/>
                              <w:lang w:eastAsia="ar-SA"/>
                            </w:rPr>
                          </w:pPr>
                          <w:r w:rsidRPr="00857318">
                            <w:rPr>
                              <w:rFonts w:ascii="Calibri" w:hAnsi="Calibri" w:cs="Calibri"/>
                              <w:b/>
                              <w:color w:val="1F3864" w:themeColor="accent1" w:themeShade="80"/>
                              <w:lang w:eastAsia="ar-SA"/>
                            </w:rPr>
                            <w:t>Corregedoria-Geral da Justiça</w:t>
                          </w:r>
                        </w:p>
                        <w:p w14:paraId="47418282" w14:textId="77777777" w:rsidR="009362A6" w:rsidRDefault="009362A6" w:rsidP="009362A6">
                          <w:pPr>
                            <w:pStyle w:val="Standard"/>
                            <w:shd w:val="clear" w:color="auto" w:fill="F7CAAC" w:themeFill="accent2" w:themeFillTint="66"/>
                            <w:tabs>
                              <w:tab w:val="center" w:pos="4252"/>
                              <w:tab w:val="right" w:pos="8504"/>
                            </w:tabs>
                            <w:contextualSpacing/>
                            <w:jc w:val="center"/>
                            <w:rPr>
                              <w:rFonts w:ascii="Calibri" w:hAnsi="Calibri" w:cs="Calibri"/>
                              <w:b/>
                              <w:color w:val="1F3864" w:themeColor="accent1" w:themeShade="80"/>
                              <w:lang w:eastAsia="ar-SA"/>
                            </w:rPr>
                          </w:pPr>
                          <w:r w:rsidRPr="00857318">
                            <w:rPr>
                              <w:rFonts w:ascii="Calibri" w:hAnsi="Calibri" w:cs="Calibri"/>
                              <w:b/>
                              <w:color w:val="1F3864" w:themeColor="accent1" w:themeShade="80"/>
                              <w:lang w:eastAsia="ar-SA"/>
                            </w:rPr>
                            <w:t>Diretoria Geral de Fiscalização e Assessoramento Judicial (DGFAJ)</w:t>
                          </w:r>
                        </w:p>
                        <w:p w14:paraId="37388301" w14:textId="77777777" w:rsidR="009362A6" w:rsidRDefault="009362A6" w:rsidP="009362A6">
                          <w:pPr>
                            <w:pStyle w:val="Standard"/>
                            <w:shd w:val="clear" w:color="auto" w:fill="F7CAAC" w:themeFill="accent2" w:themeFillTint="66"/>
                            <w:tabs>
                              <w:tab w:val="center" w:pos="4252"/>
                              <w:tab w:val="right" w:pos="8504"/>
                            </w:tabs>
                            <w:contextualSpacing/>
                            <w:jc w:val="center"/>
                            <w:rPr>
                              <w:rFonts w:ascii="Calibri" w:hAnsi="Calibri" w:cs="Calibri"/>
                              <w:b/>
                              <w:color w:val="1F3864" w:themeColor="accent1" w:themeShade="80"/>
                              <w:lang w:eastAsia="ar-SA"/>
                            </w:rPr>
                          </w:pPr>
                          <w:r w:rsidRPr="00857318">
                            <w:rPr>
                              <w:rFonts w:ascii="Calibri" w:hAnsi="Calibri" w:cs="Calibri"/>
                              <w:b/>
                              <w:color w:val="1F3864" w:themeColor="accent1" w:themeShade="80"/>
                              <w:lang w:eastAsia="ar-SA"/>
                            </w:rPr>
                            <w:t>Divisão de Apoio à Gestão Cartorária (DIGES)</w:t>
                          </w:r>
                        </w:p>
                        <w:p w14:paraId="0E0685AC" w14:textId="77777777" w:rsidR="009362A6" w:rsidRPr="00857318" w:rsidRDefault="009362A6" w:rsidP="009362A6">
                          <w:pPr>
                            <w:pStyle w:val="Standard"/>
                            <w:shd w:val="clear" w:color="auto" w:fill="F7CAAC" w:themeFill="accent2" w:themeFillTint="66"/>
                            <w:tabs>
                              <w:tab w:val="center" w:pos="4252"/>
                              <w:tab w:val="right" w:pos="8504"/>
                            </w:tabs>
                            <w:contextualSpacing/>
                            <w:jc w:val="center"/>
                            <w:rPr>
                              <w:rFonts w:cstheme="minorHAnsi"/>
                              <w:color w:val="1F3864" w:themeColor="accent1" w:themeShade="80"/>
                            </w:rPr>
                          </w:pPr>
                          <w:r w:rsidRPr="00857318">
                            <w:rPr>
                              <w:rFonts w:cstheme="minorHAnsi"/>
                              <w:b/>
                              <w:color w:val="1F3864" w:themeColor="accent1" w:themeShade="80"/>
                              <w:lang w:eastAsia="ar-SA"/>
                            </w:rPr>
                            <w:t>Serviço de Apoio à Gestão Cartorária (SEGES)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6585" w:type="dxa"/>
          <w:shd w:val="clear" w:color="auto" w:fill="F7CAAC" w:themeFill="accent2" w:themeFillTint="66"/>
          <w:tcMar>
            <w:top w:w="0" w:type="dxa"/>
            <w:left w:w="10" w:type="dxa"/>
            <w:bottom w:w="0" w:type="dxa"/>
            <w:right w:w="10" w:type="dxa"/>
          </w:tcMar>
          <w:vAlign w:val="bottom"/>
        </w:tcPr>
        <w:p w14:paraId="3E11DE4A" w14:textId="77777777" w:rsidR="009362A6" w:rsidRDefault="009362A6" w:rsidP="009362A6">
          <w:pPr>
            <w:pStyle w:val="Rodap"/>
            <w:spacing w:line="256" w:lineRule="auto"/>
            <w:ind w:left="6228" w:right="1277"/>
            <w:rPr>
              <w:rFonts w:ascii="Calibri" w:hAnsi="Calibri" w:cs="Calibri"/>
              <w:b/>
              <w:sz w:val="20"/>
              <w:lang w:eastAsia="ar-SA"/>
            </w:rPr>
          </w:pPr>
        </w:p>
      </w:tc>
    </w:tr>
  </w:tbl>
  <w:p w14:paraId="5D1020CC" w14:textId="48D141CC" w:rsidR="009362A6" w:rsidRDefault="009362A6" w:rsidP="009362A6">
    <w:pPr>
      <w:jc w:val="center"/>
    </w:pPr>
    <w:r w:rsidRPr="003758DF">
      <w:rPr>
        <w:rFonts w:ascii="Fonte Ecológica Spranq" w:hAnsi="Fonte Ecológica Spranq" w:cs="Arial"/>
        <w:b/>
        <w:color w:val="FF0000"/>
        <w:sz w:val="20"/>
        <w:szCs w:val="20"/>
      </w:rPr>
      <w:t>IMPORTANTE: sempre verifique no site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62008" w14:textId="77777777" w:rsidR="00F1335A" w:rsidRDefault="00F133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1F7"/>
    <w:rsid w:val="00006917"/>
    <w:rsid w:val="00045072"/>
    <w:rsid w:val="00056FA2"/>
    <w:rsid w:val="00057959"/>
    <w:rsid w:val="000657E6"/>
    <w:rsid w:val="00085509"/>
    <w:rsid w:val="000B1C93"/>
    <w:rsid w:val="000E2DEC"/>
    <w:rsid w:val="000E3E1A"/>
    <w:rsid w:val="00164C8D"/>
    <w:rsid w:val="00181C50"/>
    <w:rsid w:val="001903EB"/>
    <w:rsid w:val="00192DCC"/>
    <w:rsid w:val="001E08F4"/>
    <w:rsid w:val="00200B5E"/>
    <w:rsid w:val="002417CD"/>
    <w:rsid w:val="002F1FE6"/>
    <w:rsid w:val="002F38A8"/>
    <w:rsid w:val="003272B8"/>
    <w:rsid w:val="00345D24"/>
    <w:rsid w:val="00381100"/>
    <w:rsid w:val="003B3048"/>
    <w:rsid w:val="003C3655"/>
    <w:rsid w:val="003F2D1C"/>
    <w:rsid w:val="004B2A95"/>
    <w:rsid w:val="004C3795"/>
    <w:rsid w:val="00523B90"/>
    <w:rsid w:val="00527431"/>
    <w:rsid w:val="005406A6"/>
    <w:rsid w:val="00572CBD"/>
    <w:rsid w:val="00591615"/>
    <w:rsid w:val="005D5490"/>
    <w:rsid w:val="005E05A7"/>
    <w:rsid w:val="005E06EC"/>
    <w:rsid w:val="005E2ACF"/>
    <w:rsid w:val="005F1700"/>
    <w:rsid w:val="005F4556"/>
    <w:rsid w:val="0063025D"/>
    <w:rsid w:val="006406B3"/>
    <w:rsid w:val="00654C0E"/>
    <w:rsid w:val="00664A79"/>
    <w:rsid w:val="006D32B6"/>
    <w:rsid w:val="006E778A"/>
    <w:rsid w:val="00717783"/>
    <w:rsid w:val="00741F6B"/>
    <w:rsid w:val="00781736"/>
    <w:rsid w:val="007C3C2E"/>
    <w:rsid w:val="007F0C62"/>
    <w:rsid w:val="00820952"/>
    <w:rsid w:val="008348C1"/>
    <w:rsid w:val="008453A7"/>
    <w:rsid w:val="00857318"/>
    <w:rsid w:val="00862BFA"/>
    <w:rsid w:val="00865374"/>
    <w:rsid w:val="008A51EC"/>
    <w:rsid w:val="008B13BA"/>
    <w:rsid w:val="008D62B9"/>
    <w:rsid w:val="008F04C4"/>
    <w:rsid w:val="008F0EB8"/>
    <w:rsid w:val="00900834"/>
    <w:rsid w:val="009362A6"/>
    <w:rsid w:val="00942008"/>
    <w:rsid w:val="00957E22"/>
    <w:rsid w:val="00977F8D"/>
    <w:rsid w:val="00984DE4"/>
    <w:rsid w:val="0099553F"/>
    <w:rsid w:val="009A0830"/>
    <w:rsid w:val="009C78EA"/>
    <w:rsid w:val="009D6CB1"/>
    <w:rsid w:val="009F1AA9"/>
    <w:rsid w:val="00A2290C"/>
    <w:rsid w:val="00A819C8"/>
    <w:rsid w:val="00AD5244"/>
    <w:rsid w:val="00B14A9D"/>
    <w:rsid w:val="00B167AD"/>
    <w:rsid w:val="00B52D35"/>
    <w:rsid w:val="00B60874"/>
    <w:rsid w:val="00B67966"/>
    <w:rsid w:val="00BC0449"/>
    <w:rsid w:val="00BD70DE"/>
    <w:rsid w:val="00BF60A2"/>
    <w:rsid w:val="00BF6F69"/>
    <w:rsid w:val="00C30614"/>
    <w:rsid w:val="00C704CE"/>
    <w:rsid w:val="00C940C8"/>
    <w:rsid w:val="00CD21F7"/>
    <w:rsid w:val="00CE2871"/>
    <w:rsid w:val="00CF3C29"/>
    <w:rsid w:val="00D12C58"/>
    <w:rsid w:val="00D15622"/>
    <w:rsid w:val="00D74AEE"/>
    <w:rsid w:val="00DE180F"/>
    <w:rsid w:val="00DE302E"/>
    <w:rsid w:val="00E13366"/>
    <w:rsid w:val="00E407CA"/>
    <w:rsid w:val="00E56AEF"/>
    <w:rsid w:val="00E66AB1"/>
    <w:rsid w:val="00E85DEF"/>
    <w:rsid w:val="00E90B4B"/>
    <w:rsid w:val="00EB13A6"/>
    <w:rsid w:val="00F009F9"/>
    <w:rsid w:val="00F07EF8"/>
    <w:rsid w:val="00F1335A"/>
    <w:rsid w:val="00FD0B50"/>
    <w:rsid w:val="00FD438F"/>
    <w:rsid w:val="00FE4573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6A6F90"/>
  <w15:chartTrackingRefBased/>
  <w15:docId w15:val="{7C26A763-083A-4ED5-B688-FEFF00CE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17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1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F1700"/>
  </w:style>
  <w:style w:type="paragraph" w:styleId="Rodap">
    <w:name w:val="footer"/>
    <w:basedOn w:val="Normal"/>
    <w:link w:val="RodapChar"/>
    <w:uiPriority w:val="99"/>
    <w:unhideWhenUsed/>
    <w:rsid w:val="005F1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5F1700"/>
  </w:style>
  <w:style w:type="paragraph" w:customStyle="1" w:styleId="Standard">
    <w:name w:val="Standard"/>
    <w:qFormat/>
    <w:rsid w:val="005F1700"/>
    <w:pPr>
      <w:suppressAutoHyphens/>
      <w:spacing w:line="252" w:lineRule="auto"/>
    </w:pPr>
    <w:rPr>
      <w:rFonts w:eastAsia="Calibri" w:cs="Tahoma"/>
    </w:rPr>
  </w:style>
  <w:style w:type="character" w:customStyle="1" w:styleId="Ttulo1Char">
    <w:name w:val="Título 1 Char"/>
    <w:basedOn w:val="Fontepargpadro"/>
    <w:link w:val="Ttulo1"/>
    <w:uiPriority w:val="9"/>
    <w:rsid w:val="005F1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5F1700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AD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7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3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8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8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80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3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42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Naiara de Sousa Monteiro</dc:creator>
  <cp:keywords/>
  <dc:description/>
  <cp:lastModifiedBy>Adriane Maria de Luna Nunes</cp:lastModifiedBy>
  <cp:revision>7</cp:revision>
  <cp:lastPrinted>2022-04-07T22:44:00Z</cp:lastPrinted>
  <dcterms:created xsi:type="dcterms:W3CDTF">2022-08-05T18:13:00Z</dcterms:created>
  <dcterms:modified xsi:type="dcterms:W3CDTF">2022-08-24T16:16:00Z</dcterms:modified>
</cp:coreProperties>
</file>