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9F173C" w14:textId="3F23D057" w:rsidR="00B67A78" w:rsidRDefault="00B67A78" w:rsidP="00B67A78">
      <w:pPr>
        <w:pStyle w:val="textocentralizadomaiusculas"/>
        <w:jc w:val="center"/>
        <w:rPr>
          <w:b/>
          <w:bCs/>
          <w:caps/>
          <w:color w:val="000000"/>
          <w:sz w:val="26"/>
          <w:szCs w:val="26"/>
        </w:rPr>
      </w:pPr>
      <w:bookmarkStart w:id="0" w:name="_Hlk83214377"/>
      <w:r>
        <w:rPr>
          <w:rStyle w:val="Forte"/>
          <w:caps/>
          <w:color w:val="000000"/>
          <w:sz w:val="26"/>
          <w:szCs w:val="26"/>
        </w:rPr>
        <w:t xml:space="preserve">AVISO CONJUNTO 2ªVP/CGJ Nº </w:t>
      </w:r>
      <w:r>
        <w:rPr>
          <w:rStyle w:val="Forte"/>
          <w:caps/>
          <w:color w:val="000000"/>
          <w:sz w:val="26"/>
          <w:szCs w:val="26"/>
        </w:rPr>
        <w:t>07</w:t>
      </w:r>
      <w:r>
        <w:rPr>
          <w:rStyle w:val="Forte"/>
          <w:caps/>
          <w:color w:val="000000"/>
          <w:sz w:val="26"/>
          <w:szCs w:val="26"/>
        </w:rPr>
        <w:t>/2021</w:t>
      </w:r>
    </w:p>
    <w:p w14:paraId="3D4B2227" w14:textId="77777777" w:rsidR="00B67A78" w:rsidRDefault="00B67A78" w:rsidP="00B67A78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066A0558" w14:textId="77777777" w:rsidR="00B67A78" w:rsidRDefault="00B67A78" w:rsidP="00B67A78">
      <w:pPr>
        <w:pStyle w:val="textoementa"/>
        <w:spacing w:before="80" w:beforeAutospacing="0" w:after="80" w:afterAutospacing="0"/>
        <w:ind w:left="452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Comunica o novo endereço eletrônico do SEAPE/DF, para o qual deverão ser encaminhadas as requisições para as audiências por videoconferência, bem como o telefone de contato.</w:t>
      </w:r>
    </w:p>
    <w:p w14:paraId="2C5BA5E9" w14:textId="77777777" w:rsidR="00B67A78" w:rsidRDefault="00B67A78" w:rsidP="00B67A78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52F8A42D" w14:textId="77777777" w:rsidR="00B67A78" w:rsidRDefault="00B67A78" w:rsidP="00B67A78">
      <w:pPr>
        <w:pStyle w:val="textojustificado"/>
        <w:spacing w:before="120" w:beforeAutospacing="0" w:after="120" w:afterAutospacing="0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27BF2598" w14:textId="77777777" w:rsidR="00B67A78" w:rsidRDefault="00B67A78" w:rsidP="00B67A78">
      <w:pPr>
        <w:pStyle w:val="textojustificado"/>
        <w:spacing w:before="120" w:beforeAutospacing="0" w:after="120" w:afterAutospacing="0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O </w:t>
      </w:r>
      <w:r>
        <w:rPr>
          <w:rStyle w:val="Forte"/>
          <w:color w:val="000000"/>
          <w:sz w:val="27"/>
          <w:szCs w:val="27"/>
        </w:rPr>
        <w:t>2º VICE-PRESIDENTE DO TRIBUNAL DE JUSTIÇA, </w:t>
      </w:r>
      <w:r>
        <w:rPr>
          <w:color w:val="000000"/>
          <w:sz w:val="27"/>
          <w:szCs w:val="27"/>
        </w:rPr>
        <w:t>Desembargador </w:t>
      </w:r>
      <w:r>
        <w:rPr>
          <w:rStyle w:val="Forte"/>
          <w:color w:val="000000"/>
          <w:sz w:val="27"/>
          <w:szCs w:val="27"/>
        </w:rPr>
        <w:t>MARCUS HENRIQUE PINTO BASÍLIO, </w:t>
      </w:r>
      <w:r>
        <w:rPr>
          <w:color w:val="000000"/>
          <w:sz w:val="27"/>
          <w:szCs w:val="27"/>
        </w:rPr>
        <w:t>e</w:t>
      </w:r>
      <w:r>
        <w:rPr>
          <w:rStyle w:val="Fort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o </w:t>
      </w:r>
      <w:r>
        <w:rPr>
          <w:rStyle w:val="Forte"/>
          <w:color w:val="000000"/>
          <w:sz w:val="27"/>
          <w:szCs w:val="27"/>
        </w:rPr>
        <w:t>CORREGEDOR- GERAL DA JUSTIÇA DO ESTADO DO RIO DE JANEIRO, </w:t>
      </w:r>
      <w:r>
        <w:rPr>
          <w:color w:val="000000"/>
          <w:sz w:val="27"/>
          <w:szCs w:val="27"/>
        </w:rPr>
        <w:t>Desembargador </w:t>
      </w:r>
      <w:r>
        <w:rPr>
          <w:rStyle w:val="Forte"/>
          <w:color w:val="000000"/>
          <w:sz w:val="27"/>
          <w:szCs w:val="27"/>
        </w:rPr>
        <w:t>RICARDO RODRIGUES CARDOZO,</w:t>
      </w:r>
      <w:r>
        <w:rPr>
          <w:color w:val="000000"/>
          <w:sz w:val="27"/>
          <w:szCs w:val="27"/>
        </w:rPr>
        <w:t> no uso de suas respectivas atribuições legais;</w:t>
      </w:r>
    </w:p>
    <w:p w14:paraId="6B120A7D" w14:textId="77777777" w:rsidR="00B67A78" w:rsidRDefault="00B67A78" w:rsidP="00B67A78">
      <w:pPr>
        <w:pStyle w:val="textojustificado"/>
        <w:spacing w:before="120" w:beforeAutospacing="0" w:after="120" w:afterAutospacing="0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2E29482F" w14:textId="2D6902AB" w:rsidR="00B67A78" w:rsidRDefault="00B67A78" w:rsidP="00B67A78">
      <w:pPr>
        <w:pStyle w:val="textojustificado"/>
        <w:spacing w:before="120" w:beforeAutospacing="0" w:after="120" w:afterAutospacing="0"/>
        <w:ind w:left="120" w:right="120"/>
        <w:jc w:val="both"/>
        <w:rPr>
          <w:color w:val="000000"/>
          <w:sz w:val="27"/>
          <w:szCs w:val="27"/>
        </w:rPr>
      </w:pPr>
      <w:r>
        <w:rPr>
          <w:rStyle w:val="Forte"/>
          <w:color w:val="000000"/>
          <w:sz w:val="27"/>
          <w:szCs w:val="27"/>
        </w:rPr>
        <w:t>CONSIDERANDO</w:t>
      </w:r>
      <w:r>
        <w:rPr>
          <w:color w:val="000000"/>
          <w:sz w:val="27"/>
          <w:szCs w:val="27"/>
        </w:rPr>
        <w:t xml:space="preserve"> a informação constante </w:t>
      </w:r>
      <w:r w:rsidR="0068265B">
        <w:rPr>
          <w:color w:val="000000"/>
          <w:sz w:val="27"/>
          <w:szCs w:val="27"/>
        </w:rPr>
        <w:t>n</w:t>
      </w:r>
      <w:r>
        <w:rPr>
          <w:color w:val="000000"/>
          <w:sz w:val="27"/>
          <w:szCs w:val="27"/>
        </w:rPr>
        <w:t>o Ofício Circular GPR 110, da lavra do Excelentíssimo Desembargador Romeu Gonzaga Neiva, Presidente do Tribunal de Justiça do Distrito Federal e Territórios, no sentido de que foi aprovado o Plano de Execução do Termo de Cooperação 006/2021, firmado entre a União, por intermédio do TJDFT, e o Distrito Federal, por intermédio da Secretaria de Estado de Administração Penitenciária – SEAPE;</w:t>
      </w:r>
    </w:p>
    <w:p w14:paraId="00C306C6" w14:textId="77777777" w:rsidR="00B67A78" w:rsidRDefault="00B67A78" w:rsidP="00B67A78">
      <w:pPr>
        <w:pStyle w:val="textojustificado"/>
        <w:spacing w:before="120" w:beforeAutospacing="0" w:after="120" w:afterAutospacing="0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54E78949" w14:textId="77777777" w:rsidR="00B67A78" w:rsidRDefault="00B67A78" w:rsidP="00B67A78">
      <w:pPr>
        <w:pStyle w:val="textojustificado"/>
        <w:spacing w:before="120" w:beforeAutospacing="0" w:after="120" w:afterAutospacing="0"/>
        <w:ind w:left="120" w:right="120"/>
        <w:jc w:val="both"/>
        <w:rPr>
          <w:color w:val="000000"/>
          <w:sz w:val="27"/>
          <w:szCs w:val="27"/>
        </w:rPr>
      </w:pPr>
      <w:r>
        <w:rPr>
          <w:rStyle w:val="Forte"/>
          <w:color w:val="000000"/>
          <w:sz w:val="27"/>
          <w:szCs w:val="27"/>
        </w:rPr>
        <w:t>CONSIDERANDO </w:t>
      </w:r>
      <w:r>
        <w:rPr>
          <w:color w:val="000000"/>
          <w:sz w:val="27"/>
          <w:szCs w:val="27"/>
        </w:rPr>
        <w:t>a necessidade de divulgar o novo endereço eletrônico, ao qual deverão ser encaminhadas as requisições para as audiências por videoconferência junto à SEAPE do Distrito Federal;</w:t>
      </w:r>
    </w:p>
    <w:p w14:paraId="518A8791" w14:textId="77777777" w:rsidR="00B67A78" w:rsidRDefault="00B67A78" w:rsidP="00B67A78">
      <w:pPr>
        <w:pStyle w:val="textojustificado"/>
        <w:spacing w:before="120" w:beforeAutospacing="0" w:after="120" w:afterAutospacing="0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4A7FA702" w14:textId="77777777" w:rsidR="00B67A78" w:rsidRDefault="00B67A78" w:rsidP="00B67A78">
      <w:pPr>
        <w:pStyle w:val="textojustificado"/>
        <w:spacing w:before="120" w:beforeAutospacing="0" w:after="120" w:afterAutospacing="0"/>
        <w:ind w:left="120" w:right="120"/>
        <w:jc w:val="both"/>
        <w:rPr>
          <w:color w:val="000000"/>
          <w:sz w:val="27"/>
          <w:szCs w:val="27"/>
        </w:rPr>
      </w:pPr>
      <w:r>
        <w:rPr>
          <w:rStyle w:val="Forte"/>
          <w:color w:val="000000"/>
          <w:sz w:val="27"/>
          <w:szCs w:val="27"/>
        </w:rPr>
        <w:t>CONSIDERANDO </w:t>
      </w:r>
      <w:r>
        <w:rPr>
          <w:color w:val="000000"/>
          <w:sz w:val="27"/>
          <w:szCs w:val="27"/>
        </w:rPr>
        <w:t>o decidido no processo administrativo eletrônico n° 2021-0642984;</w:t>
      </w:r>
    </w:p>
    <w:p w14:paraId="1E36CFB2" w14:textId="77777777" w:rsidR="00B67A78" w:rsidRDefault="00B67A78" w:rsidP="00B67A78">
      <w:pPr>
        <w:pStyle w:val="textojustificado"/>
        <w:spacing w:before="120" w:beforeAutospacing="0" w:after="120" w:afterAutospacing="0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37CA9C95" w14:textId="117CC097" w:rsidR="00B67A78" w:rsidRDefault="00B67A78" w:rsidP="00B67A78">
      <w:pPr>
        <w:pStyle w:val="textojustificado"/>
        <w:spacing w:before="120" w:beforeAutospacing="0" w:after="120" w:afterAutospacing="0"/>
        <w:ind w:left="120" w:right="120"/>
        <w:jc w:val="both"/>
        <w:rPr>
          <w:color w:val="000000"/>
          <w:sz w:val="27"/>
          <w:szCs w:val="27"/>
        </w:rPr>
      </w:pPr>
      <w:r>
        <w:rPr>
          <w:rStyle w:val="Forte"/>
          <w:color w:val="000000"/>
          <w:sz w:val="27"/>
          <w:szCs w:val="27"/>
        </w:rPr>
        <w:t>AVISAM</w:t>
      </w:r>
      <w:r>
        <w:rPr>
          <w:color w:val="000000"/>
          <w:sz w:val="27"/>
          <w:szCs w:val="27"/>
        </w:rPr>
        <w:t> aos senhores Magistrados, aos Chefes de Serventia e aos demais serventuários das serventias com competência criminal, família, além da Vara de Execuções Penais e das Centrais de Audiência de Custódia, o novo endereço eletrônico da SEAPE/DF: </w:t>
      </w:r>
      <w:r w:rsidRPr="008B69CC">
        <w:rPr>
          <w:color w:val="000000"/>
          <w:sz w:val="27"/>
          <w:szCs w:val="27"/>
        </w:rPr>
        <w:t>audiencia.externa@seape.df.gov.br</w:t>
      </w:r>
      <w:r>
        <w:rPr>
          <w:color w:val="000000"/>
          <w:sz w:val="27"/>
          <w:szCs w:val="27"/>
        </w:rPr>
        <w:t>, para o qual deverão ser encaminhadas as requisições para as audiências por videoconferência.</w:t>
      </w:r>
    </w:p>
    <w:p w14:paraId="72E5CD74" w14:textId="77777777" w:rsidR="00B67A78" w:rsidRDefault="00B67A78" w:rsidP="00B67A78">
      <w:pPr>
        <w:pStyle w:val="textojustificado"/>
        <w:spacing w:before="120" w:beforeAutospacing="0" w:after="120" w:afterAutospacing="0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7507C65C" w14:textId="309814DE" w:rsidR="00B67A78" w:rsidRDefault="00B67A78" w:rsidP="00B67A78">
      <w:pPr>
        <w:pStyle w:val="textojustificado"/>
        <w:spacing w:before="120" w:beforeAutospacing="0" w:after="120" w:afterAutospacing="0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Informa, ainda, que eventuais dúvidas concernentes ao agendamento poderão ser dirimidas pelo telefone: (61) 3335-9625.</w:t>
      </w:r>
    </w:p>
    <w:p w14:paraId="4651B4ED" w14:textId="77777777" w:rsidR="00B67A78" w:rsidRDefault="00B67A78" w:rsidP="00B67A78">
      <w:pPr>
        <w:pStyle w:val="textojustificado"/>
        <w:spacing w:before="120" w:beforeAutospacing="0" w:after="120" w:afterAutospacing="0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 </w:t>
      </w:r>
    </w:p>
    <w:p w14:paraId="4796CB87" w14:textId="77777777" w:rsidR="00B67A78" w:rsidRDefault="00B67A78" w:rsidP="00B67A78">
      <w:pPr>
        <w:pStyle w:val="textojustificado"/>
        <w:spacing w:before="120" w:beforeAutospacing="0" w:after="120" w:afterAutospacing="0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Por fim, esclarece que podem ser utilizadas, para a realização das audiências, as plataformas Google Meet ou Microsoft, com envio do </w:t>
      </w:r>
      <w:r>
        <w:rPr>
          <w:rStyle w:val="nfase"/>
          <w:color w:val="000000"/>
          <w:sz w:val="27"/>
          <w:szCs w:val="27"/>
        </w:rPr>
        <w:t>link</w:t>
      </w:r>
      <w:r>
        <w:rPr>
          <w:color w:val="000000"/>
          <w:sz w:val="27"/>
          <w:szCs w:val="27"/>
        </w:rPr>
        <w:t> pelo Juízo demandante.</w:t>
      </w:r>
    </w:p>
    <w:p w14:paraId="7F0AD54D" w14:textId="77777777" w:rsidR="00B67A78" w:rsidRDefault="00B67A78" w:rsidP="00B67A78">
      <w:pPr>
        <w:pStyle w:val="textojustificado"/>
        <w:spacing w:before="120" w:beforeAutospacing="0" w:after="120" w:afterAutospacing="0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5DA5F451" w14:textId="77777777" w:rsidR="00B67A78" w:rsidRDefault="00B67A78" w:rsidP="00B67A78">
      <w:pPr>
        <w:pStyle w:val="textocentralizado"/>
        <w:spacing w:before="120" w:beforeAutospacing="0" w:after="120" w:afterAutospacing="0"/>
        <w:ind w:left="120" w:right="12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Rio de Janeiro, 17 de setembro de 2021.</w:t>
      </w:r>
    </w:p>
    <w:p w14:paraId="429A9F51" w14:textId="77777777" w:rsidR="00B67A78" w:rsidRDefault="00B67A78" w:rsidP="00B67A78">
      <w:pPr>
        <w:pStyle w:val="textocentralizado"/>
        <w:spacing w:before="120" w:beforeAutospacing="0" w:after="120" w:afterAutospacing="0"/>
        <w:ind w:left="120" w:right="12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40DEC2BD" w14:textId="77777777" w:rsidR="00B67A78" w:rsidRDefault="00B67A78" w:rsidP="00B67A78">
      <w:pPr>
        <w:pStyle w:val="textocentralizado"/>
        <w:spacing w:before="120" w:beforeAutospacing="0" w:after="120" w:afterAutospacing="0"/>
        <w:ind w:left="120" w:right="12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3CE19E1C" w14:textId="77777777" w:rsidR="00B67A78" w:rsidRDefault="00B67A78" w:rsidP="00B67A78">
      <w:pPr>
        <w:pStyle w:val="textocentralizado"/>
        <w:spacing w:before="120" w:beforeAutospacing="0" w:after="120" w:afterAutospacing="0"/>
        <w:ind w:left="120" w:right="12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Desembargador </w:t>
      </w:r>
      <w:r>
        <w:rPr>
          <w:rStyle w:val="Forte"/>
          <w:color w:val="000000"/>
          <w:sz w:val="27"/>
          <w:szCs w:val="27"/>
        </w:rPr>
        <w:t>MARCUS HENRIQUE PINTO BASÍLIO</w:t>
      </w:r>
    </w:p>
    <w:p w14:paraId="367B5CA8" w14:textId="77777777" w:rsidR="00B67A78" w:rsidRDefault="00B67A78" w:rsidP="00B67A78">
      <w:pPr>
        <w:pStyle w:val="textocentralizado"/>
        <w:spacing w:before="120" w:beforeAutospacing="0" w:after="120" w:afterAutospacing="0"/>
        <w:ind w:left="120" w:right="12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2º Vice-Presidente do Tribunal de Justiça do Estado do Rio de Janeiro</w:t>
      </w:r>
    </w:p>
    <w:p w14:paraId="359E739F" w14:textId="77777777" w:rsidR="00B67A78" w:rsidRDefault="00B67A78" w:rsidP="00B67A78">
      <w:pPr>
        <w:pStyle w:val="textocentralizado"/>
        <w:spacing w:before="120" w:beforeAutospacing="0" w:after="120" w:afterAutospacing="0"/>
        <w:ind w:left="120" w:right="12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1AC66565" w14:textId="77777777" w:rsidR="00B67A78" w:rsidRDefault="00B67A78" w:rsidP="00B67A78">
      <w:pPr>
        <w:pStyle w:val="textocentralizado"/>
        <w:spacing w:before="120" w:beforeAutospacing="0" w:after="120" w:afterAutospacing="0"/>
        <w:ind w:left="120" w:right="12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Desembargador </w:t>
      </w:r>
      <w:r>
        <w:rPr>
          <w:rStyle w:val="Forte"/>
          <w:color w:val="000000"/>
          <w:sz w:val="27"/>
          <w:szCs w:val="27"/>
        </w:rPr>
        <w:t>RICARDO RODRIGUES CARDOZO</w:t>
      </w:r>
    </w:p>
    <w:p w14:paraId="482C83DF" w14:textId="77777777" w:rsidR="00B67A78" w:rsidRDefault="00B67A78" w:rsidP="00B67A78">
      <w:pPr>
        <w:pStyle w:val="textocentralizado"/>
        <w:spacing w:before="120" w:beforeAutospacing="0" w:after="120" w:afterAutospacing="0"/>
        <w:ind w:left="120" w:right="12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Corregedor-Geral da Justiça</w:t>
      </w:r>
    </w:p>
    <w:bookmarkEnd w:id="0"/>
    <w:p w14:paraId="0E27B00A" w14:textId="6E31E51B" w:rsidR="00637B84" w:rsidRPr="00683C70" w:rsidRDefault="00637B84" w:rsidP="001B72BC"/>
    <w:sectPr w:rsidR="00637B84" w:rsidRPr="00683C70" w:rsidSect="00B67A78">
      <w:headerReference w:type="default" r:id="rId6"/>
      <w:pgSz w:w="11906" w:h="16838"/>
      <w:pgMar w:top="1417" w:right="1416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E9F09C" w14:textId="77777777" w:rsidR="00C35CEC" w:rsidRDefault="00C35CEC" w:rsidP="008539CA">
      <w:pPr>
        <w:spacing w:after="0" w:line="240" w:lineRule="auto"/>
      </w:pPr>
      <w:r>
        <w:separator/>
      </w:r>
    </w:p>
  </w:endnote>
  <w:endnote w:type="continuationSeparator" w:id="0">
    <w:p w14:paraId="5E92C580" w14:textId="77777777" w:rsidR="00C35CEC" w:rsidRDefault="00C35CEC" w:rsidP="008539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4C5DE7" w14:textId="77777777" w:rsidR="00C35CEC" w:rsidRDefault="00C35CEC" w:rsidP="008539CA">
      <w:pPr>
        <w:spacing w:after="0" w:line="240" w:lineRule="auto"/>
      </w:pPr>
      <w:r>
        <w:separator/>
      </w:r>
    </w:p>
  </w:footnote>
  <w:footnote w:type="continuationSeparator" w:id="0">
    <w:p w14:paraId="6F350C3D" w14:textId="77777777" w:rsidR="00C35CEC" w:rsidRDefault="00C35CEC" w:rsidP="008539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200376" w14:textId="77777777" w:rsidR="008539CA" w:rsidRDefault="008539CA" w:rsidP="008539CA">
    <w:pPr>
      <w:pStyle w:val="Cabealho"/>
      <w:jc w:val="center"/>
      <w:rPr>
        <w:b/>
        <w:color w:val="222E72"/>
      </w:rPr>
    </w:pPr>
    <w:r>
      <w:rPr>
        <w:noProof/>
      </w:rPr>
      <w:drawing>
        <wp:inline distT="0" distB="0" distL="0" distR="0" wp14:anchorId="6851E641" wp14:editId="28FB3497">
          <wp:extent cx="717550" cy="723900"/>
          <wp:effectExtent l="0" t="0" r="635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5" t="-5" r="-5" b="-5"/>
                  <a:stretch>
                    <a:fillRect/>
                  </a:stretch>
                </pic:blipFill>
                <pic:spPr bwMode="auto">
                  <a:xfrm>
                    <a:off x="0" y="0"/>
                    <a:ext cx="717550" cy="7239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4B319CA3" w14:textId="77777777" w:rsidR="008539CA" w:rsidRDefault="008539CA" w:rsidP="008539CA">
    <w:pPr>
      <w:pStyle w:val="Cabealho"/>
      <w:jc w:val="center"/>
      <w:rPr>
        <w:rFonts w:ascii="Bookman Old Style" w:hAnsi="Bookman Old Style"/>
        <w:b/>
        <w:color w:val="000000"/>
      </w:rPr>
    </w:pPr>
    <w:r>
      <w:rPr>
        <w:rFonts w:ascii="Bookman Old Style" w:hAnsi="Bookman Old Style"/>
        <w:b/>
        <w:color w:val="000000"/>
      </w:rPr>
      <w:t>Poder Judiciário do Estado do Rio de Janeiro</w:t>
    </w:r>
  </w:p>
  <w:p w14:paraId="4952F0BB" w14:textId="77777777" w:rsidR="008539CA" w:rsidRDefault="008539CA" w:rsidP="008539CA">
    <w:pPr>
      <w:pStyle w:val="Cabealho"/>
      <w:jc w:val="center"/>
      <w:rPr>
        <w:rFonts w:ascii="Bookman Old Style" w:hAnsi="Bookman Old Style"/>
        <w:b/>
        <w:color w:val="000000"/>
      </w:rPr>
    </w:pPr>
    <w:r>
      <w:rPr>
        <w:rFonts w:ascii="Bookman Old Style" w:hAnsi="Bookman Old Style"/>
        <w:b/>
        <w:color w:val="000000"/>
      </w:rPr>
      <w:t>Corregedoria Geral da justiça</w:t>
    </w:r>
  </w:p>
  <w:p w14:paraId="0DEA15C5" w14:textId="77777777" w:rsidR="008539CA" w:rsidRDefault="008539CA" w:rsidP="008539CA">
    <w:pPr>
      <w:pStyle w:val="Cabealho"/>
      <w:jc w:val="center"/>
      <w:rPr>
        <w:rFonts w:ascii="Bookman Old Style" w:hAnsi="Bookman Old Style"/>
        <w:color w:val="000000"/>
      </w:rPr>
    </w:pPr>
    <w:r>
      <w:rPr>
        <w:rFonts w:ascii="Bookman Old Style" w:hAnsi="Bookman Old Style"/>
        <w:b/>
        <w:color w:val="000000"/>
      </w:rPr>
      <w:t>Segunda Vice-Presidência</w:t>
    </w:r>
  </w:p>
  <w:p w14:paraId="5AB0FDFD" w14:textId="77777777" w:rsidR="008539CA" w:rsidRDefault="008539C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F38"/>
    <w:rsid w:val="000445DA"/>
    <w:rsid w:val="0011330B"/>
    <w:rsid w:val="00142FA7"/>
    <w:rsid w:val="001B72BC"/>
    <w:rsid w:val="002F3F38"/>
    <w:rsid w:val="003A50B7"/>
    <w:rsid w:val="003D2E26"/>
    <w:rsid w:val="003E0992"/>
    <w:rsid w:val="00441609"/>
    <w:rsid w:val="004573CA"/>
    <w:rsid w:val="00462C84"/>
    <w:rsid w:val="004D58D8"/>
    <w:rsid w:val="004F69A1"/>
    <w:rsid w:val="00562BE7"/>
    <w:rsid w:val="005E3496"/>
    <w:rsid w:val="005E4EE6"/>
    <w:rsid w:val="00637B84"/>
    <w:rsid w:val="0068265B"/>
    <w:rsid w:val="00683C70"/>
    <w:rsid w:val="006B6355"/>
    <w:rsid w:val="006C3C79"/>
    <w:rsid w:val="007145C3"/>
    <w:rsid w:val="00721C5E"/>
    <w:rsid w:val="007865B4"/>
    <w:rsid w:val="007D66AE"/>
    <w:rsid w:val="00804E66"/>
    <w:rsid w:val="008539CA"/>
    <w:rsid w:val="008B69CC"/>
    <w:rsid w:val="008B79D0"/>
    <w:rsid w:val="009033D3"/>
    <w:rsid w:val="00915E9B"/>
    <w:rsid w:val="00945EF1"/>
    <w:rsid w:val="00991B8E"/>
    <w:rsid w:val="00A03DF6"/>
    <w:rsid w:val="00A11032"/>
    <w:rsid w:val="00A22FFE"/>
    <w:rsid w:val="00A55867"/>
    <w:rsid w:val="00A90362"/>
    <w:rsid w:val="00A9222D"/>
    <w:rsid w:val="00B3306B"/>
    <w:rsid w:val="00B37436"/>
    <w:rsid w:val="00B5167A"/>
    <w:rsid w:val="00B67A78"/>
    <w:rsid w:val="00C01B23"/>
    <w:rsid w:val="00C35CEC"/>
    <w:rsid w:val="00C45AC9"/>
    <w:rsid w:val="00D23A2A"/>
    <w:rsid w:val="00D92EC7"/>
    <w:rsid w:val="00DF7F96"/>
    <w:rsid w:val="00E5383B"/>
    <w:rsid w:val="00E549EE"/>
    <w:rsid w:val="00EB5C26"/>
    <w:rsid w:val="00F903F4"/>
    <w:rsid w:val="00FC12DF"/>
    <w:rsid w:val="30E15133"/>
    <w:rsid w:val="7491E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178D6"/>
  <w15:chartTrackingRefBased/>
  <w15:docId w15:val="{00727022-FA67-4430-8D1F-5CA699AD7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83C70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83C70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8539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539CA"/>
  </w:style>
  <w:style w:type="paragraph" w:styleId="Rodap">
    <w:name w:val="footer"/>
    <w:basedOn w:val="Normal"/>
    <w:link w:val="RodapChar"/>
    <w:uiPriority w:val="99"/>
    <w:unhideWhenUsed/>
    <w:rsid w:val="008539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539CA"/>
  </w:style>
  <w:style w:type="paragraph" w:customStyle="1" w:styleId="textocentralizadomaiusculas">
    <w:name w:val="texto_centralizado_maiusculas"/>
    <w:basedOn w:val="Normal"/>
    <w:rsid w:val="00B67A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B67A7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B67A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ementa">
    <w:name w:val="texto_ementa"/>
    <w:basedOn w:val="Normal"/>
    <w:rsid w:val="00B67A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">
    <w:name w:val="texto_justificado"/>
    <w:basedOn w:val="Normal"/>
    <w:rsid w:val="00B67A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B67A78"/>
    <w:rPr>
      <w:i/>
      <w:iCs/>
    </w:rPr>
  </w:style>
  <w:style w:type="paragraph" w:customStyle="1" w:styleId="textocentralizado">
    <w:name w:val="texto_centralizado"/>
    <w:basedOn w:val="Normal"/>
    <w:rsid w:val="00B67A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61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7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2</Pages>
  <Words>320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Juiz Marcelo Oliveira da Silva</dc:creator>
  <cp:keywords/>
  <dc:description/>
  <cp:lastModifiedBy>Luciene Ribeiro Moço</cp:lastModifiedBy>
  <cp:revision>4</cp:revision>
  <cp:lastPrinted>2021-04-28T20:19:00Z</cp:lastPrinted>
  <dcterms:created xsi:type="dcterms:W3CDTF">2021-09-22T17:41:00Z</dcterms:created>
  <dcterms:modified xsi:type="dcterms:W3CDTF">2021-09-22T22:33:00Z</dcterms:modified>
</cp:coreProperties>
</file>